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6.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E380B" w:rsidR="00161184" w:rsidP="00EF7462" w:rsidRDefault="00161184">
      <w:pPr>
        <w:jc w:val="center"/>
      </w:pPr>
      <w:bookmarkStart w:name="_GoBack" w:id="0"/>
      <w:bookmarkEnd w:id="0"/>
    </w:p>
    <w:p w:rsidRPr="00CE380B" w:rsidR="00161184" w:rsidP="00EF7462" w:rsidRDefault="00161184">
      <w:pPr>
        <w:jc w:val="center"/>
      </w:pPr>
    </w:p>
    <w:p w:rsidRPr="00CE380B" w:rsidR="00161184" w:rsidP="00EF7462" w:rsidRDefault="002F7B79">
      <w:pPr>
        <w:tabs>
          <w:tab w:val="left" w:pos="5529"/>
        </w:tabs>
        <w:jc w:val="center"/>
      </w:pPr>
      <w:r w:rsidRPr="00CE380B">
        <w:t>GRAND CHAMBER</w:t>
      </w:r>
    </w:p>
    <w:p w:rsidRPr="00CE380B" w:rsidR="00161184" w:rsidP="00EF7462" w:rsidRDefault="00161184">
      <w:pPr>
        <w:jc w:val="center"/>
      </w:pPr>
    </w:p>
    <w:p w:rsidRPr="00CE380B" w:rsidR="00161184" w:rsidP="00EF7462" w:rsidRDefault="00161184">
      <w:pPr>
        <w:jc w:val="center"/>
      </w:pPr>
    </w:p>
    <w:p w:rsidRPr="00CE380B" w:rsidR="00161184" w:rsidP="00EF7462" w:rsidRDefault="00161184">
      <w:pPr>
        <w:jc w:val="center"/>
      </w:pPr>
    </w:p>
    <w:p w:rsidRPr="00CE380B" w:rsidR="00161184" w:rsidP="00EF7462" w:rsidRDefault="00161184">
      <w:pPr>
        <w:jc w:val="center"/>
      </w:pPr>
    </w:p>
    <w:p w:rsidRPr="00CE380B" w:rsidR="00161184" w:rsidP="00EF7462" w:rsidRDefault="00161184">
      <w:pPr>
        <w:jc w:val="center"/>
      </w:pPr>
    </w:p>
    <w:p w:rsidRPr="00CE380B" w:rsidR="00161184" w:rsidP="00EF7462" w:rsidRDefault="00161184">
      <w:pPr>
        <w:jc w:val="center"/>
      </w:pPr>
    </w:p>
    <w:p w:rsidRPr="00CE380B" w:rsidR="00161184" w:rsidP="00EF7462" w:rsidRDefault="00161184">
      <w:pPr>
        <w:jc w:val="center"/>
        <w:rPr>
          <w:b/>
        </w:rPr>
      </w:pPr>
      <w:bookmarkStart w:name="To" w:id="1"/>
      <w:r w:rsidRPr="00CE380B">
        <w:rPr>
          <w:b/>
        </w:rPr>
        <w:t xml:space="preserve">CASE OF </w:t>
      </w:r>
      <w:bookmarkEnd w:id="1"/>
      <w:r w:rsidRPr="00CE380B" w:rsidR="00CE380B">
        <w:rPr>
          <w:b/>
        </w:rPr>
        <w:t xml:space="preserve">DE SOUZA RIBEIRO v. </w:t>
      </w:r>
      <w:smartTag w:uri="urn:schemas-microsoft-com:office:smarttags" w:element="place">
        <w:smartTag w:uri="urn:schemas-microsoft-com:office:smarttags" w:element="country-region">
          <w:r w:rsidR="00CE380B" w:rsidRPr="00CE380B">
            <w:rPr>
              <w:b/>
            </w:rPr>
            <w:t>FRANCE</w:t>
          </w:r>
        </w:smartTag>
      </w:smartTag>
    </w:p>
    <w:p w:rsidRPr="00CE380B" w:rsidR="00161184" w:rsidP="00EF7462" w:rsidRDefault="00161184">
      <w:pPr>
        <w:jc w:val="center"/>
      </w:pPr>
    </w:p>
    <w:p w:rsidRPr="00CE380B" w:rsidR="00161184" w:rsidP="00EF7462" w:rsidRDefault="00161184">
      <w:pPr>
        <w:jc w:val="center"/>
        <w:rPr>
          <w:i/>
        </w:rPr>
      </w:pPr>
      <w:r w:rsidRPr="00CE380B">
        <w:rPr>
          <w:i/>
        </w:rPr>
        <w:t xml:space="preserve">(Application no. </w:t>
      </w:r>
      <w:r w:rsidRPr="00CE380B" w:rsidR="00CE380B">
        <w:rPr>
          <w:i/>
        </w:rPr>
        <w:t>22689/07</w:t>
      </w:r>
      <w:r w:rsidRPr="00CE380B">
        <w:rPr>
          <w:i/>
        </w:rPr>
        <w:t>)</w:t>
      </w:r>
    </w:p>
    <w:p w:rsidRPr="00CE380B" w:rsidR="00161184" w:rsidP="00EF7462" w:rsidRDefault="00161184">
      <w:pPr>
        <w:jc w:val="center"/>
      </w:pPr>
    </w:p>
    <w:p w:rsidRPr="00CE380B" w:rsidR="00161184" w:rsidP="00EF7462" w:rsidRDefault="00161184">
      <w:pPr>
        <w:jc w:val="center"/>
      </w:pPr>
    </w:p>
    <w:p w:rsidRPr="00CE380B" w:rsidR="00161184" w:rsidP="00EF7462" w:rsidRDefault="00161184">
      <w:pPr>
        <w:jc w:val="center"/>
      </w:pPr>
    </w:p>
    <w:p w:rsidRPr="00CE380B" w:rsidR="00161184" w:rsidP="00EF7462" w:rsidRDefault="00161184">
      <w:pPr>
        <w:jc w:val="center"/>
      </w:pPr>
    </w:p>
    <w:p w:rsidRPr="00CE380B" w:rsidR="00161184" w:rsidP="00EF7462" w:rsidRDefault="00161184">
      <w:pPr>
        <w:jc w:val="center"/>
      </w:pPr>
    </w:p>
    <w:p w:rsidRPr="00CE380B" w:rsidR="00161184" w:rsidP="00EF7462" w:rsidRDefault="00161184">
      <w:pPr>
        <w:jc w:val="center"/>
      </w:pPr>
    </w:p>
    <w:p w:rsidRPr="00CE380B" w:rsidR="00161184" w:rsidP="00EF7462" w:rsidRDefault="00161184">
      <w:pPr>
        <w:jc w:val="center"/>
      </w:pPr>
    </w:p>
    <w:p w:rsidRPr="00CE380B" w:rsidR="00161184" w:rsidP="00EF7462" w:rsidRDefault="00161184">
      <w:pPr>
        <w:jc w:val="center"/>
      </w:pPr>
    </w:p>
    <w:p w:rsidRPr="00CE380B" w:rsidR="00161184" w:rsidP="00EF7462" w:rsidRDefault="00161184">
      <w:pPr>
        <w:jc w:val="center"/>
      </w:pPr>
    </w:p>
    <w:p w:rsidRPr="00CE380B" w:rsidR="00161184" w:rsidP="00EF7462" w:rsidRDefault="00161184">
      <w:pPr>
        <w:jc w:val="center"/>
      </w:pPr>
    </w:p>
    <w:p w:rsidRPr="00CE380B" w:rsidR="00D44779" w:rsidP="00EF7462" w:rsidRDefault="00161184">
      <w:pPr>
        <w:jc w:val="center"/>
      </w:pPr>
      <w:r w:rsidRPr="00CE380B">
        <w:t>JUDGMENT</w:t>
      </w:r>
    </w:p>
    <w:p w:rsidR="00986691" w:rsidP="00EF7462" w:rsidRDefault="00986691">
      <w:pPr>
        <w:jc w:val="center"/>
      </w:pPr>
    </w:p>
    <w:p w:rsidRPr="00CE380B" w:rsidR="00986691" w:rsidP="00EF7462" w:rsidRDefault="00986691">
      <w:pPr>
        <w:jc w:val="center"/>
      </w:pPr>
    </w:p>
    <w:p w:rsidRPr="00CE380B" w:rsidR="00161184" w:rsidP="00EF7462" w:rsidRDefault="00161184">
      <w:pPr>
        <w:jc w:val="center"/>
      </w:pPr>
      <w:smartTag w:uri="urn:schemas-microsoft-com:office:smarttags" w:element="place">
        <w:smartTag w:uri="urn:schemas-microsoft-com:office:smarttags" w:element="City">
          <w:r w:rsidRPr="00CE380B">
            <w:t>STRASBOURG</w:t>
          </w:r>
        </w:smartTag>
      </w:smartTag>
    </w:p>
    <w:p w:rsidR="00161184" w:rsidP="00EF7462" w:rsidRDefault="00161184">
      <w:pPr>
        <w:jc w:val="center"/>
      </w:pPr>
    </w:p>
    <w:p w:rsidR="00A35485" w:rsidP="00EF7462" w:rsidRDefault="00A35485">
      <w:pPr>
        <w:jc w:val="center"/>
        <w:rPr>
          <w:i/>
        </w:rPr>
      </w:pPr>
      <w:r>
        <w:rPr>
          <w:i/>
        </w:rPr>
        <w:t>This version was rectified on 18 December 2012</w:t>
      </w:r>
    </w:p>
    <w:p w:rsidRPr="00A35485" w:rsidR="00A35485" w:rsidP="00EF7462" w:rsidRDefault="00A35485">
      <w:pPr>
        <w:jc w:val="center"/>
        <w:rPr>
          <w:i/>
        </w:rPr>
      </w:pPr>
      <w:r>
        <w:rPr>
          <w:i/>
        </w:rPr>
        <w:t>under Rule 81 of the Rules of the Court</w:t>
      </w:r>
    </w:p>
    <w:p w:rsidRPr="00CE380B" w:rsidR="00A35485" w:rsidP="00EF7462" w:rsidRDefault="00A35485">
      <w:pPr>
        <w:jc w:val="center"/>
      </w:pPr>
    </w:p>
    <w:p w:rsidRPr="00CE380B" w:rsidR="00161184" w:rsidP="00EF7462" w:rsidRDefault="00F80EE8">
      <w:pPr>
        <w:jc w:val="center"/>
      </w:pPr>
      <w:r>
        <w:t>13</w:t>
      </w:r>
      <w:r w:rsidRPr="00CE380B" w:rsidR="00CE380B">
        <w:t xml:space="preserve"> December 2012</w:t>
      </w:r>
    </w:p>
    <w:p w:rsidRPr="00CE380B" w:rsidR="00161184" w:rsidP="00EF7462" w:rsidRDefault="00161184">
      <w:pPr>
        <w:jc w:val="center"/>
      </w:pPr>
    </w:p>
    <w:p w:rsidRPr="00CE380B" w:rsidR="00161184" w:rsidP="00EF7462" w:rsidRDefault="00161184">
      <w:pPr>
        <w:jc w:val="center"/>
      </w:pPr>
    </w:p>
    <w:p w:rsidRPr="00CE380B" w:rsidR="00161184" w:rsidRDefault="00161184">
      <w:pPr>
        <w:rPr>
          <w:i/>
          <w:sz w:val="22"/>
          <w:szCs w:val="22"/>
        </w:rPr>
      </w:pPr>
    </w:p>
    <w:p w:rsidRPr="00CE380B" w:rsidR="00161184" w:rsidRDefault="00161184">
      <w:pPr>
        <w:rPr>
          <w:sz w:val="22"/>
          <w:szCs w:val="22"/>
        </w:rPr>
        <w:sectPr w:rsidRPr="00CE380B" w:rsidR="00161184">
          <w:headerReference w:type="even" r:id="rId8"/>
          <w:headerReference w:type="default" r:id="rId9"/>
          <w:footerReference w:type="default" r:id="rId10"/>
          <w:footnotePr>
            <w:numRestart w:val="eachPage"/>
          </w:footnotePr>
          <w:pgSz w:w="11906" w:h="16838" w:code="9"/>
          <w:pgMar w:top="2274" w:right="2274" w:bottom="2274" w:left="2274" w:header="1701" w:footer="720" w:gutter="0"/>
          <w:pgNumType w:start="1"/>
          <w:cols w:space="720"/>
          <w:noEndnote/>
        </w:sectPr>
      </w:pPr>
    </w:p>
    <w:p w:rsidRPr="00CE380B" w:rsidR="00161184" w:rsidRDefault="00161184">
      <w:pPr>
        <w:pStyle w:val="JuCase"/>
      </w:pPr>
      <w:r w:rsidRPr="00CE380B">
        <w:t xml:space="preserve">In the case of </w:t>
      </w:r>
      <w:r w:rsidRPr="00CE380B" w:rsidR="00CE380B">
        <w:t xml:space="preserve">de Souza Ribeiro v. </w:t>
      </w:r>
      <w:smartTag w:uri="urn:schemas-microsoft-com:office:smarttags" w:element="place">
        <w:smartTag w:uri="urn:schemas-microsoft-com:office:smarttags" w:element="country-region">
          <w:r w:rsidR="00CE380B" w:rsidRPr="00CE380B">
            <w:t>France</w:t>
          </w:r>
        </w:smartTag>
      </w:smartTag>
      <w:r w:rsidRPr="00CE380B">
        <w:t>,</w:t>
      </w:r>
    </w:p>
    <w:p w:rsidRPr="006644AC" w:rsidR="00CE380B" w:rsidP="00CE380B" w:rsidRDefault="00CE380B">
      <w:pPr>
        <w:pStyle w:val="JuPara"/>
      </w:pPr>
      <w:r w:rsidRPr="006644AC">
        <w:t>The European Court of Human Rights, sitting as a Grand Chamber composed of:</w:t>
      </w:r>
    </w:p>
    <w:p w:rsidRPr="006644AC" w:rsidR="00CE380B" w:rsidP="00CE380B" w:rsidRDefault="00CE380B">
      <w:pPr>
        <w:pStyle w:val="JuJudges"/>
      </w:pPr>
      <w:r w:rsidRPr="006644AC">
        <w:tab/>
        <w:t xml:space="preserve">Nicolas </w:t>
      </w:r>
      <w:proofErr w:type="spellStart"/>
      <w:r w:rsidRPr="006644AC">
        <w:t>Bratza</w:t>
      </w:r>
      <w:proofErr w:type="spellEnd"/>
      <w:r w:rsidRPr="006644AC">
        <w:t>,</w:t>
      </w:r>
      <w:r w:rsidRPr="006644AC">
        <w:rPr>
          <w:i/>
        </w:rPr>
        <w:t xml:space="preserve"> President</w:t>
      </w:r>
      <w:r w:rsidRPr="006421A1">
        <w:t>,</w:t>
      </w:r>
      <w:r w:rsidRPr="006644AC">
        <w:rPr>
          <w:i/>
        </w:rPr>
        <w:br/>
      </w:r>
      <w:r w:rsidRPr="006644AC">
        <w:tab/>
        <w:t xml:space="preserve">Françoise </w:t>
      </w:r>
      <w:proofErr w:type="spellStart"/>
      <w:r w:rsidRPr="006644AC">
        <w:t>Tulkens</w:t>
      </w:r>
      <w:proofErr w:type="spellEnd"/>
      <w:r w:rsidRPr="006644AC">
        <w:t>,</w:t>
      </w:r>
      <w:r w:rsidRPr="006644AC">
        <w:rPr>
          <w:i/>
        </w:rPr>
        <w:br/>
      </w:r>
      <w:r w:rsidRPr="006644AC">
        <w:tab/>
        <w:t xml:space="preserve">Nina </w:t>
      </w:r>
      <w:proofErr w:type="spellStart"/>
      <w:r w:rsidRPr="006644AC">
        <w:t>Vajić</w:t>
      </w:r>
      <w:proofErr w:type="spellEnd"/>
      <w:r w:rsidRPr="006644AC">
        <w:t>,</w:t>
      </w:r>
      <w:r w:rsidRPr="006644AC">
        <w:rPr>
          <w:i/>
        </w:rPr>
        <w:br/>
      </w:r>
      <w:r w:rsidRPr="006644AC">
        <w:tab/>
        <w:t xml:space="preserve">Lech </w:t>
      </w:r>
      <w:proofErr w:type="spellStart"/>
      <w:r w:rsidRPr="006644AC">
        <w:t>Garlicki</w:t>
      </w:r>
      <w:proofErr w:type="spellEnd"/>
      <w:r w:rsidRPr="006644AC">
        <w:t>,</w:t>
      </w:r>
      <w:r w:rsidRPr="006644AC">
        <w:rPr>
          <w:i/>
        </w:rPr>
        <w:br/>
      </w:r>
      <w:r w:rsidRPr="006644AC">
        <w:tab/>
      </w:r>
      <w:proofErr w:type="spellStart"/>
      <w:r w:rsidRPr="006644AC">
        <w:t>Corneliu</w:t>
      </w:r>
      <w:proofErr w:type="spellEnd"/>
      <w:r w:rsidRPr="006644AC">
        <w:t xml:space="preserve"> </w:t>
      </w:r>
      <w:proofErr w:type="spellStart"/>
      <w:r w:rsidRPr="006644AC">
        <w:t>Bîrsan</w:t>
      </w:r>
      <w:proofErr w:type="spellEnd"/>
      <w:r w:rsidRPr="006644AC">
        <w:t>,</w:t>
      </w:r>
      <w:r w:rsidRPr="006644AC">
        <w:rPr>
          <w:i/>
        </w:rPr>
        <w:br/>
      </w:r>
      <w:r w:rsidRPr="006644AC">
        <w:tab/>
      </w:r>
      <w:proofErr w:type="spellStart"/>
      <w:r w:rsidRPr="006644AC">
        <w:t>Boštjan</w:t>
      </w:r>
      <w:proofErr w:type="spellEnd"/>
      <w:r w:rsidRPr="006644AC">
        <w:t xml:space="preserve"> M. </w:t>
      </w:r>
      <w:proofErr w:type="spellStart"/>
      <w:r w:rsidRPr="006644AC">
        <w:t>Zupančič</w:t>
      </w:r>
      <w:proofErr w:type="spellEnd"/>
      <w:r w:rsidRPr="006644AC">
        <w:t>,</w:t>
      </w:r>
      <w:r w:rsidRPr="006644AC">
        <w:rPr>
          <w:i/>
        </w:rPr>
        <w:br/>
      </w:r>
      <w:r w:rsidRPr="006644AC">
        <w:tab/>
      </w:r>
      <w:proofErr w:type="spellStart"/>
      <w:r w:rsidRPr="006644AC">
        <w:t>Alvina</w:t>
      </w:r>
      <w:proofErr w:type="spellEnd"/>
      <w:r w:rsidRPr="006644AC">
        <w:t xml:space="preserve"> </w:t>
      </w:r>
      <w:proofErr w:type="spellStart"/>
      <w:r w:rsidRPr="006644AC">
        <w:t>Gyulumyan</w:t>
      </w:r>
      <w:proofErr w:type="spellEnd"/>
      <w:r w:rsidRPr="006644AC">
        <w:t>,</w:t>
      </w:r>
      <w:r w:rsidRPr="006644AC">
        <w:rPr>
          <w:i/>
        </w:rPr>
        <w:br/>
      </w:r>
      <w:r w:rsidRPr="006644AC">
        <w:tab/>
        <w:t xml:space="preserve">Egbert </w:t>
      </w:r>
      <w:proofErr w:type="spellStart"/>
      <w:r w:rsidRPr="006644AC">
        <w:t>Myjer</w:t>
      </w:r>
      <w:proofErr w:type="spellEnd"/>
      <w:r w:rsidRPr="006644AC">
        <w:t>,</w:t>
      </w:r>
      <w:r w:rsidRPr="006644AC">
        <w:rPr>
          <w:i/>
        </w:rPr>
        <w:br/>
      </w:r>
      <w:r w:rsidR="006421A1">
        <w:tab/>
      </w:r>
      <w:proofErr w:type="spellStart"/>
      <w:r w:rsidR="006421A1">
        <w:t>Daví</w:t>
      </w:r>
      <w:r w:rsidRPr="006644AC">
        <w:t>d</w:t>
      </w:r>
      <w:proofErr w:type="spellEnd"/>
      <w:r w:rsidRPr="006644AC">
        <w:t xml:space="preserve"> </w:t>
      </w:r>
      <w:proofErr w:type="spellStart"/>
      <w:r w:rsidRPr="006644AC">
        <w:t>Thór</w:t>
      </w:r>
      <w:proofErr w:type="spellEnd"/>
      <w:r w:rsidRPr="006644AC">
        <w:t xml:space="preserve"> </w:t>
      </w:r>
      <w:proofErr w:type="spellStart"/>
      <w:r w:rsidRPr="006644AC">
        <w:t>Björgvinsson</w:t>
      </w:r>
      <w:proofErr w:type="spellEnd"/>
      <w:r w:rsidRPr="006644AC">
        <w:t>,</w:t>
      </w:r>
      <w:r w:rsidRPr="006644AC">
        <w:rPr>
          <w:i/>
        </w:rPr>
        <w:br/>
      </w:r>
      <w:r w:rsidRPr="006644AC">
        <w:tab/>
      </w:r>
      <w:proofErr w:type="spellStart"/>
      <w:r w:rsidRPr="006644AC">
        <w:t>Ineta</w:t>
      </w:r>
      <w:proofErr w:type="spellEnd"/>
      <w:r w:rsidRPr="006644AC">
        <w:t xml:space="preserve"> </w:t>
      </w:r>
      <w:proofErr w:type="spellStart"/>
      <w:r w:rsidRPr="006644AC">
        <w:t>Ziemele</w:t>
      </w:r>
      <w:proofErr w:type="spellEnd"/>
      <w:r w:rsidRPr="006644AC">
        <w:t>,</w:t>
      </w:r>
      <w:r w:rsidRPr="006644AC">
        <w:rPr>
          <w:i/>
        </w:rPr>
        <w:br/>
      </w:r>
      <w:r w:rsidRPr="006644AC">
        <w:tab/>
      </w:r>
      <w:proofErr w:type="spellStart"/>
      <w:r w:rsidRPr="006644AC">
        <w:t>Päivi</w:t>
      </w:r>
      <w:proofErr w:type="spellEnd"/>
      <w:r w:rsidRPr="006644AC">
        <w:t xml:space="preserve"> </w:t>
      </w:r>
      <w:proofErr w:type="spellStart"/>
      <w:r w:rsidRPr="006644AC">
        <w:t>Hirvelä</w:t>
      </w:r>
      <w:proofErr w:type="spellEnd"/>
      <w:r w:rsidRPr="006644AC">
        <w:t>,</w:t>
      </w:r>
      <w:r w:rsidRPr="006644AC">
        <w:rPr>
          <w:i/>
        </w:rPr>
        <w:br/>
      </w:r>
      <w:r w:rsidRPr="006644AC">
        <w:tab/>
      </w:r>
      <w:proofErr w:type="spellStart"/>
      <w:r w:rsidRPr="006644AC">
        <w:t>Zdravka</w:t>
      </w:r>
      <w:proofErr w:type="spellEnd"/>
      <w:r w:rsidRPr="006644AC">
        <w:t xml:space="preserve"> </w:t>
      </w:r>
      <w:proofErr w:type="spellStart"/>
      <w:r w:rsidRPr="006644AC">
        <w:t>Kalaydjieva</w:t>
      </w:r>
      <w:proofErr w:type="spellEnd"/>
      <w:r w:rsidRPr="006644AC">
        <w:t>,</w:t>
      </w:r>
      <w:r w:rsidRPr="006644AC">
        <w:rPr>
          <w:i/>
        </w:rPr>
        <w:br/>
      </w:r>
      <w:r w:rsidRPr="006644AC">
        <w:tab/>
      </w:r>
      <w:proofErr w:type="spellStart"/>
      <w:r w:rsidRPr="006644AC">
        <w:t>Nebojša</w:t>
      </w:r>
      <w:proofErr w:type="spellEnd"/>
      <w:r w:rsidRPr="006644AC">
        <w:t xml:space="preserve"> </w:t>
      </w:r>
      <w:proofErr w:type="spellStart"/>
      <w:r w:rsidRPr="006644AC">
        <w:t>Vučinić</w:t>
      </w:r>
      <w:proofErr w:type="spellEnd"/>
      <w:r w:rsidRPr="006644AC">
        <w:t>,</w:t>
      </w:r>
      <w:r w:rsidRPr="006644AC">
        <w:rPr>
          <w:i/>
        </w:rPr>
        <w:br/>
      </w:r>
      <w:r w:rsidRPr="006644AC">
        <w:tab/>
        <w:t xml:space="preserve">Angelika </w:t>
      </w:r>
      <w:proofErr w:type="spellStart"/>
      <w:r w:rsidRPr="006644AC">
        <w:t>Nußberger</w:t>
      </w:r>
      <w:proofErr w:type="spellEnd"/>
      <w:r w:rsidRPr="006644AC">
        <w:t>,</w:t>
      </w:r>
      <w:r w:rsidRPr="006644AC">
        <w:rPr>
          <w:i/>
        </w:rPr>
        <w:br/>
      </w:r>
      <w:r w:rsidRPr="006644AC">
        <w:tab/>
        <w:t xml:space="preserve">Paulo Pinto </w:t>
      </w:r>
      <w:r>
        <w:t>de</w:t>
      </w:r>
      <w:r w:rsidRPr="006644AC">
        <w:t xml:space="preserve"> Albuquerque,</w:t>
      </w:r>
      <w:r w:rsidRPr="006644AC">
        <w:rPr>
          <w:i/>
        </w:rPr>
        <w:br/>
      </w:r>
      <w:r w:rsidRPr="006644AC">
        <w:tab/>
        <w:t xml:space="preserve">Erik </w:t>
      </w:r>
      <w:proofErr w:type="spellStart"/>
      <w:r w:rsidRPr="006644AC">
        <w:t>Møse</w:t>
      </w:r>
      <w:proofErr w:type="spellEnd"/>
      <w:r w:rsidRPr="006644AC">
        <w:t>,</w:t>
      </w:r>
      <w:r w:rsidRPr="006644AC">
        <w:rPr>
          <w:i/>
        </w:rPr>
        <w:br/>
      </w:r>
      <w:r w:rsidRPr="006644AC">
        <w:tab/>
        <w:t>Andr</w:t>
      </w:r>
      <w:r w:rsidR="00986691">
        <w:t>é</w:t>
      </w:r>
      <w:r w:rsidRPr="006644AC">
        <w:t xml:space="preserve"> </w:t>
      </w:r>
      <w:proofErr w:type="spellStart"/>
      <w:r w:rsidRPr="006644AC">
        <w:t>Potocki</w:t>
      </w:r>
      <w:proofErr w:type="spellEnd"/>
      <w:r w:rsidRPr="006644AC">
        <w:t>,</w:t>
      </w:r>
      <w:r w:rsidRPr="006644AC">
        <w:rPr>
          <w:i/>
        </w:rPr>
        <w:t xml:space="preserve"> judges</w:t>
      </w:r>
      <w:r w:rsidRPr="006421A1">
        <w:t>,</w:t>
      </w:r>
      <w:r w:rsidRPr="006644AC">
        <w:rPr>
          <w:i/>
        </w:rPr>
        <w:br/>
      </w:r>
      <w:r w:rsidRPr="006644AC">
        <w:t>and Michael O</w:t>
      </w:r>
      <w:r w:rsidR="00792CF8">
        <w:t>’</w:t>
      </w:r>
      <w:r w:rsidRPr="006644AC">
        <w:t xml:space="preserve">Boyle, </w:t>
      </w:r>
      <w:r w:rsidRPr="006644AC">
        <w:rPr>
          <w:i/>
        </w:rPr>
        <w:t>Deputy Registrar</w:t>
      </w:r>
      <w:r w:rsidRPr="006421A1">
        <w:t>,</w:t>
      </w:r>
    </w:p>
    <w:p w:rsidRPr="006644AC" w:rsidR="00CE380B" w:rsidP="00CE380B" w:rsidRDefault="00CE380B">
      <w:pPr>
        <w:pStyle w:val="JuPara"/>
      </w:pPr>
      <w:r w:rsidRPr="006644AC">
        <w:t xml:space="preserve">Having deliberated in private on 21 March and </w:t>
      </w:r>
      <w:r>
        <w:t>19 September</w:t>
      </w:r>
      <w:r w:rsidRPr="006644AC">
        <w:t xml:space="preserve"> 2012,</w:t>
      </w:r>
    </w:p>
    <w:p w:rsidRPr="006644AC" w:rsidR="00CE380B" w:rsidP="00CE380B" w:rsidRDefault="00CE380B">
      <w:pPr>
        <w:pStyle w:val="JuPara"/>
      </w:pPr>
      <w:r w:rsidRPr="006644AC">
        <w:t>Delivers the following judgment, which was adopted on the last-mentioned date:</w:t>
      </w:r>
    </w:p>
    <w:p w:rsidRPr="006644AC" w:rsidR="00CE380B" w:rsidP="00CE380B" w:rsidRDefault="00CE380B">
      <w:pPr>
        <w:pStyle w:val="JuHHead"/>
      </w:pPr>
      <w:r w:rsidRPr="006644AC">
        <w:t>PROC</w:t>
      </w:r>
      <w:r>
        <w:t>E</w:t>
      </w:r>
      <w:r w:rsidRPr="006644AC">
        <w:t>DURE</w:t>
      </w:r>
    </w:p>
    <w:p w:rsidRPr="00BC0F84" w:rsidR="00CE380B" w:rsidP="00CE380B" w:rsidRDefault="00CE380B">
      <w:pPr>
        <w:pStyle w:val="JuPara"/>
      </w:pPr>
      <w:r w:rsidRPr="006644AC">
        <w:fldChar w:fldCharType="begin"/>
      </w:r>
      <w:r w:rsidRPr="006644AC">
        <w:instrText xml:space="preserve"> SEQ level0 \*arabic </w:instrText>
      </w:r>
      <w:r w:rsidRPr="006644AC">
        <w:fldChar w:fldCharType="separate"/>
      </w:r>
      <w:r w:rsidR="00DB7C9A">
        <w:rPr>
          <w:noProof/>
        </w:rPr>
        <w:t>1</w:t>
      </w:r>
      <w:r w:rsidRPr="006644AC">
        <w:fldChar w:fldCharType="end"/>
      </w:r>
      <w:r w:rsidRPr="006644AC">
        <w:t>.  </w:t>
      </w:r>
      <w:r w:rsidRPr="00BC0F84">
        <w:t xml:space="preserve">The case originated in an application (no. 22689/07) against the </w:t>
      </w:r>
      <w:smartTag w:uri="urn:schemas-microsoft-com:office:smarttags" w:element="place">
        <w:smartTag w:uri="urn:schemas-microsoft-com:office:smarttags" w:element="PlaceName">
          <w:r w:rsidRPr="00BC0F84">
            <w:t>French</w:t>
          </w:r>
        </w:smartTag>
        <w:r w:rsidRPr="00BC0F84">
          <w:t xml:space="preserve"> </w:t>
        </w:r>
        <w:smartTag w:uri="urn:schemas-microsoft-com:office:smarttags" w:element="PlaceType">
          <w:r w:rsidRPr="00BC0F84">
            <w:t>Republic</w:t>
          </w:r>
        </w:smartTag>
      </w:smartTag>
      <w:r w:rsidRPr="00BC0F84">
        <w:t xml:space="preserve"> lodged with the Court under Article 34 of the Convention for the Protection of Human Rights and Fundamental Freedoms (“the Convention”) by a Brazilian national, Mr Luan de Souza Ribeiro (“the applicant”), on 22 May 2007.</w:t>
      </w:r>
    </w:p>
    <w:p w:rsidRPr="006644AC" w:rsidR="00CE380B" w:rsidP="00CE380B" w:rsidRDefault="00CE380B">
      <w:pPr>
        <w:pStyle w:val="JuPara"/>
      </w:pPr>
      <w:r w:rsidRPr="006644AC">
        <w:fldChar w:fldCharType="begin"/>
      </w:r>
      <w:r w:rsidRPr="006644AC">
        <w:instrText xml:space="preserve"> SEQ level0 \*arabic </w:instrText>
      </w:r>
      <w:r w:rsidRPr="006644AC">
        <w:fldChar w:fldCharType="separate"/>
      </w:r>
      <w:r w:rsidR="00DB7C9A">
        <w:rPr>
          <w:noProof/>
        </w:rPr>
        <w:t>2</w:t>
      </w:r>
      <w:r w:rsidRPr="006644AC">
        <w:fldChar w:fldCharType="end"/>
      </w:r>
      <w:r w:rsidRPr="006644AC">
        <w:t>.  </w:t>
      </w:r>
      <w:r w:rsidRPr="00BC0F84">
        <w:t>The applicant was represented by</w:t>
      </w:r>
      <w:r>
        <w:t xml:space="preserve"> Ms </w:t>
      </w:r>
      <w:r w:rsidRPr="006644AC">
        <w:t xml:space="preserve">D. </w:t>
      </w:r>
      <w:proofErr w:type="spellStart"/>
      <w:r w:rsidRPr="006644AC">
        <w:t>Monget</w:t>
      </w:r>
      <w:proofErr w:type="spellEnd"/>
      <w:r w:rsidRPr="006644AC">
        <w:t xml:space="preserve"> </w:t>
      </w:r>
      <w:proofErr w:type="spellStart"/>
      <w:r w:rsidRPr="006644AC">
        <w:t>Sarrail</w:t>
      </w:r>
      <w:proofErr w:type="spellEnd"/>
      <w:r w:rsidRPr="006644AC">
        <w:t xml:space="preserve">, </w:t>
      </w:r>
      <w:r>
        <w:t>a lawyer</w:t>
      </w:r>
      <w:r w:rsidRPr="00BC0F84">
        <w:t xml:space="preserve"> practising in </w:t>
      </w:r>
      <w:proofErr w:type="spellStart"/>
      <w:r w:rsidRPr="006644AC">
        <w:t>Cr</w:t>
      </w:r>
      <w:r>
        <w:t>é</w:t>
      </w:r>
      <w:r w:rsidRPr="006644AC">
        <w:t>teil</w:t>
      </w:r>
      <w:proofErr w:type="spellEnd"/>
      <w:r>
        <w:t xml:space="preserve"> and in </w:t>
      </w:r>
      <w:smartTag w:uri="urn:schemas-microsoft-com:office:smarttags" w:element="place">
        <w:r>
          <w:t>French Guiana</w:t>
        </w:r>
      </w:smartTag>
      <w:r w:rsidRPr="006644AC">
        <w:t xml:space="preserve">. The </w:t>
      </w:r>
      <w:r>
        <w:t>French Government</w:t>
      </w:r>
      <w:r w:rsidRPr="006644AC">
        <w:t xml:space="preserve"> (</w:t>
      </w:r>
      <w:r>
        <w:t>“</w:t>
      </w:r>
      <w:r w:rsidRPr="006644AC">
        <w:t>the Government</w:t>
      </w:r>
      <w:r>
        <w:t>”</w:t>
      </w:r>
      <w:r w:rsidRPr="006644AC">
        <w:t xml:space="preserve">) </w:t>
      </w:r>
      <w:r>
        <w:t>were</w:t>
      </w:r>
      <w:r w:rsidRPr="006644AC">
        <w:t xml:space="preserve"> repr</w:t>
      </w:r>
      <w:r>
        <w:t>e</w:t>
      </w:r>
      <w:r w:rsidRPr="006644AC">
        <w:t>sent</w:t>
      </w:r>
      <w:r>
        <w:t>ed</w:t>
      </w:r>
      <w:r w:rsidRPr="006644AC">
        <w:t xml:space="preserve"> </w:t>
      </w:r>
      <w:r>
        <w:t>by their</w:t>
      </w:r>
      <w:r w:rsidRPr="006644AC">
        <w:t xml:space="preserve"> </w:t>
      </w:r>
      <w:r>
        <w:t>A</w:t>
      </w:r>
      <w:r w:rsidRPr="006644AC">
        <w:t xml:space="preserve">gent, </w:t>
      </w:r>
      <w:r>
        <w:t>M</w:t>
      </w:r>
      <w:r w:rsidR="006421A1">
        <w:t>r</w:t>
      </w:r>
      <w:r>
        <w:t>s</w:t>
      </w:r>
      <w:r w:rsidRPr="006644AC">
        <w:t xml:space="preserve"> E. </w:t>
      </w:r>
      <w:proofErr w:type="spellStart"/>
      <w:r w:rsidRPr="006644AC">
        <w:t>Belliard</w:t>
      </w:r>
      <w:proofErr w:type="spellEnd"/>
      <w:r w:rsidRPr="006644AC">
        <w:t xml:space="preserve">, </w:t>
      </w:r>
      <w:r>
        <w:t>Director of Legal Affairs, Ministry of Foreign Affairs</w:t>
      </w:r>
      <w:r w:rsidRPr="006644AC">
        <w:t>.</w:t>
      </w:r>
    </w:p>
    <w:p w:rsidRPr="006644AC" w:rsidR="00CE380B" w:rsidP="00CE380B" w:rsidRDefault="00CE380B">
      <w:pPr>
        <w:pStyle w:val="JuPara"/>
      </w:pPr>
      <w:r w:rsidRPr="006644AC">
        <w:fldChar w:fldCharType="begin"/>
      </w:r>
      <w:r w:rsidRPr="006644AC">
        <w:instrText xml:space="preserve"> SEQ level0 \*arabic </w:instrText>
      </w:r>
      <w:r w:rsidRPr="006644AC">
        <w:fldChar w:fldCharType="separate"/>
      </w:r>
      <w:r w:rsidR="00DB7C9A">
        <w:rPr>
          <w:noProof/>
        </w:rPr>
        <w:t>3</w:t>
      </w:r>
      <w:r w:rsidRPr="006644AC">
        <w:fldChar w:fldCharType="end"/>
      </w:r>
      <w:r w:rsidRPr="006644AC">
        <w:t>.  </w:t>
      </w:r>
      <w:r w:rsidRPr="000610F0">
        <w:t xml:space="preserve">The applicant alleged a violation of Article 8 of the Convention, </w:t>
      </w:r>
      <w:r w:rsidR="006421A1">
        <w:t>taken</w:t>
      </w:r>
      <w:r w:rsidRPr="000610F0">
        <w:t xml:space="preserve"> alone and in conjunction with Article 13, in particular because he had had no possibility of challenging the lawfulness of a removal order prior to its execution</w:t>
      </w:r>
      <w:r w:rsidRPr="006644AC">
        <w:t>.</w:t>
      </w:r>
    </w:p>
    <w:p w:rsidRPr="006644AC" w:rsidR="00CE380B" w:rsidP="00CE380B" w:rsidRDefault="00CE380B">
      <w:pPr>
        <w:pStyle w:val="JuPara"/>
      </w:pPr>
      <w:r w:rsidRPr="006644AC">
        <w:fldChar w:fldCharType="begin"/>
      </w:r>
      <w:r w:rsidRPr="006644AC">
        <w:instrText xml:space="preserve"> SEQ level0 \*arabic </w:instrText>
      </w:r>
      <w:r w:rsidRPr="006644AC">
        <w:fldChar w:fldCharType="separate"/>
      </w:r>
      <w:r w:rsidR="00DB7C9A">
        <w:rPr>
          <w:noProof/>
        </w:rPr>
        <w:t>4</w:t>
      </w:r>
      <w:r w:rsidRPr="006644AC">
        <w:fldChar w:fldCharType="end"/>
      </w:r>
      <w:r w:rsidRPr="006644AC">
        <w:t xml:space="preserve">.  The application </w:t>
      </w:r>
      <w:r>
        <w:t xml:space="preserve">was allocated to </w:t>
      </w:r>
      <w:r w:rsidRPr="000610F0">
        <w:t xml:space="preserve">the Fifth Section </w:t>
      </w:r>
      <w:r w:rsidRPr="006644AC">
        <w:t>of the Court</w:t>
      </w:r>
      <w:r>
        <w:t xml:space="preserve"> (Rule</w:t>
      </w:r>
      <w:r w:rsidRPr="006644AC">
        <w:t> 52 §</w:t>
      </w:r>
      <w:r>
        <w:t xml:space="preserve"> </w:t>
      </w:r>
      <w:r w:rsidRPr="006644AC">
        <w:t xml:space="preserve">1 of the </w:t>
      </w:r>
      <w:r>
        <w:t>Rules of</w:t>
      </w:r>
      <w:r w:rsidRPr="006644AC">
        <w:t xml:space="preserve"> Court). </w:t>
      </w:r>
      <w:r>
        <w:t>On</w:t>
      </w:r>
      <w:r w:rsidRPr="006644AC">
        <w:t xml:space="preserve"> 9 February 2009 the</w:t>
      </w:r>
      <w:r>
        <w:t xml:space="preserve"> P</w:t>
      </w:r>
      <w:r w:rsidRPr="006644AC">
        <w:t>r</w:t>
      </w:r>
      <w:r>
        <w:t>e</w:t>
      </w:r>
      <w:r w:rsidRPr="006644AC">
        <w:t>sident of the</w:t>
      </w:r>
      <w:r>
        <w:t xml:space="preserve"> S</w:t>
      </w:r>
      <w:r w:rsidRPr="006644AC">
        <w:t>ection d</w:t>
      </w:r>
      <w:r>
        <w:t>e</w:t>
      </w:r>
      <w:r w:rsidRPr="006644AC">
        <w:t>cid</w:t>
      </w:r>
      <w:r>
        <w:t>ed</w:t>
      </w:r>
      <w:r w:rsidRPr="006644AC">
        <w:t xml:space="preserve"> </w:t>
      </w:r>
      <w:r w:rsidRPr="00F5599C">
        <w:t xml:space="preserve">to give notice of the application to </w:t>
      </w:r>
      <w:r w:rsidRPr="006644AC">
        <w:t xml:space="preserve">the Government. </w:t>
      </w:r>
      <w:r>
        <w:t>As provided for in</w:t>
      </w:r>
      <w:r w:rsidRPr="006644AC">
        <w:t xml:space="preserve"> Article 29 § 1 of the Convention and </w:t>
      </w:r>
      <w:r>
        <w:t>Rule</w:t>
      </w:r>
      <w:r w:rsidRPr="006644AC">
        <w:t xml:space="preserve"> 54A</w:t>
      </w:r>
      <w:r>
        <w:t>,</w:t>
      </w:r>
      <w:r w:rsidRPr="006644AC">
        <w:t xml:space="preserve"> </w:t>
      </w:r>
      <w:r>
        <w:t>it was</w:t>
      </w:r>
      <w:r w:rsidRPr="006644AC">
        <w:t xml:space="preserve"> d</w:t>
      </w:r>
      <w:r>
        <w:t>e</w:t>
      </w:r>
      <w:r w:rsidRPr="006644AC">
        <w:t>cid</w:t>
      </w:r>
      <w:r>
        <w:t>ed</w:t>
      </w:r>
      <w:r w:rsidRPr="006644AC">
        <w:t xml:space="preserve"> </w:t>
      </w:r>
      <w:r>
        <w:t>to e</w:t>
      </w:r>
      <w:r w:rsidRPr="006644AC">
        <w:t>xamin</w:t>
      </w:r>
      <w:r>
        <w:t xml:space="preserve">e </w:t>
      </w:r>
      <w:r w:rsidRPr="00F5599C">
        <w:t>the merits of the application at the same time as its admissibility</w:t>
      </w:r>
      <w:r w:rsidRPr="006644AC">
        <w:t>.</w:t>
      </w:r>
    </w:p>
    <w:p w:rsidRPr="006644AC" w:rsidR="00CE380B" w:rsidP="00CE380B" w:rsidRDefault="00CE380B">
      <w:pPr>
        <w:pStyle w:val="JuPara"/>
      </w:pPr>
      <w:r w:rsidRPr="006644AC">
        <w:fldChar w:fldCharType="begin"/>
      </w:r>
      <w:r w:rsidRPr="006644AC">
        <w:instrText xml:space="preserve"> SEQ level0 \*arabic </w:instrText>
      </w:r>
      <w:r w:rsidRPr="006644AC">
        <w:fldChar w:fldCharType="separate"/>
      </w:r>
      <w:r w:rsidR="00DB7C9A">
        <w:rPr>
          <w:noProof/>
        </w:rPr>
        <w:t>5</w:t>
      </w:r>
      <w:r w:rsidRPr="006644AC">
        <w:fldChar w:fldCharType="end"/>
      </w:r>
      <w:r w:rsidRPr="006644AC">
        <w:t>.  </w:t>
      </w:r>
      <w:r>
        <w:t>On</w:t>
      </w:r>
      <w:r w:rsidRPr="006644AC">
        <w:t xml:space="preserve"> 30 June 2011</w:t>
      </w:r>
      <w:r>
        <w:t xml:space="preserve"> a</w:t>
      </w:r>
      <w:r w:rsidRPr="006644AC">
        <w:t xml:space="preserve"> Chamber of the </w:t>
      </w:r>
      <w:r>
        <w:t>Fifth S</w:t>
      </w:r>
      <w:r w:rsidRPr="006644AC">
        <w:t>ection, compos</w:t>
      </w:r>
      <w:r>
        <w:t>ed</w:t>
      </w:r>
      <w:r w:rsidR="009A481A">
        <w:t xml:space="preserve"> of Dean </w:t>
      </w:r>
      <w:proofErr w:type="spellStart"/>
      <w:r w:rsidRPr="006644AC">
        <w:t>Spielmann</w:t>
      </w:r>
      <w:proofErr w:type="spellEnd"/>
      <w:r w:rsidRPr="006644AC">
        <w:t xml:space="preserve">, </w:t>
      </w:r>
      <w:r>
        <w:t>P</w:t>
      </w:r>
      <w:r w:rsidRPr="006644AC">
        <w:t>r</w:t>
      </w:r>
      <w:r>
        <w:t>e</w:t>
      </w:r>
      <w:r w:rsidRPr="006644AC">
        <w:t xml:space="preserve">sident, </w:t>
      </w:r>
      <w:proofErr w:type="spellStart"/>
      <w:r w:rsidRPr="006644AC">
        <w:t>Elisabet</w:t>
      </w:r>
      <w:proofErr w:type="spellEnd"/>
      <w:r w:rsidRPr="006644AC">
        <w:t xml:space="preserve"> </w:t>
      </w:r>
      <w:proofErr w:type="spellStart"/>
      <w:r w:rsidRPr="006644AC">
        <w:t>Fura</w:t>
      </w:r>
      <w:proofErr w:type="spellEnd"/>
      <w:r w:rsidRPr="006644AC">
        <w:t xml:space="preserve">, Jean-Paul Costa, </w:t>
      </w:r>
      <w:proofErr w:type="spellStart"/>
      <w:r w:rsidRPr="006644AC">
        <w:t>Karel</w:t>
      </w:r>
      <w:proofErr w:type="spellEnd"/>
      <w:r w:rsidRPr="006644AC">
        <w:t> </w:t>
      </w:r>
      <w:proofErr w:type="spellStart"/>
      <w:r w:rsidRPr="006644AC">
        <w:t>Jungwiert</w:t>
      </w:r>
      <w:proofErr w:type="spellEnd"/>
      <w:r w:rsidRPr="006644AC">
        <w:t xml:space="preserve">, Mark </w:t>
      </w:r>
      <w:proofErr w:type="spellStart"/>
      <w:r w:rsidRPr="006644AC">
        <w:t>Villiger</w:t>
      </w:r>
      <w:proofErr w:type="spellEnd"/>
      <w:r w:rsidRPr="006644AC">
        <w:t xml:space="preserve">, Isabelle </w:t>
      </w:r>
      <w:proofErr w:type="spellStart"/>
      <w:r w:rsidRPr="006644AC">
        <w:t>Berro-Lefèvre</w:t>
      </w:r>
      <w:proofErr w:type="spellEnd"/>
      <w:r w:rsidRPr="006644AC">
        <w:t xml:space="preserve"> </w:t>
      </w:r>
      <w:r>
        <w:t xml:space="preserve">and </w:t>
      </w:r>
      <w:r w:rsidRPr="006644AC">
        <w:t>Ann Power, ju</w:t>
      </w:r>
      <w:r>
        <w:t>d</w:t>
      </w:r>
      <w:r w:rsidRPr="006644AC">
        <w:t xml:space="preserve">ges, </w:t>
      </w:r>
      <w:r>
        <w:t>and</w:t>
      </w:r>
      <w:r w:rsidRPr="006644AC">
        <w:t xml:space="preserve"> Claudia </w:t>
      </w:r>
      <w:proofErr w:type="spellStart"/>
      <w:r w:rsidRPr="006644AC">
        <w:t>Westerdiek</w:t>
      </w:r>
      <w:proofErr w:type="spellEnd"/>
      <w:r w:rsidRPr="006644AC">
        <w:t xml:space="preserve">, </w:t>
      </w:r>
      <w:r>
        <w:t>S</w:t>
      </w:r>
      <w:r w:rsidRPr="006644AC">
        <w:t>ection</w:t>
      </w:r>
      <w:r>
        <w:t xml:space="preserve"> Registrar</w:t>
      </w:r>
      <w:r w:rsidRPr="006644AC">
        <w:t xml:space="preserve">, </w:t>
      </w:r>
      <w:r>
        <w:t>delivered a</w:t>
      </w:r>
      <w:r w:rsidRPr="006644AC">
        <w:t xml:space="preserve"> judgment d</w:t>
      </w:r>
      <w:r>
        <w:t>e</w:t>
      </w:r>
      <w:r w:rsidRPr="006644AC">
        <w:t>clar</w:t>
      </w:r>
      <w:r>
        <w:t>ing</w:t>
      </w:r>
      <w:r w:rsidRPr="006644AC">
        <w:t xml:space="preserve"> the application </w:t>
      </w:r>
      <w:r>
        <w:t xml:space="preserve">partly </w:t>
      </w:r>
      <w:r w:rsidRPr="006644AC">
        <w:t xml:space="preserve">admissible and </w:t>
      </w:r>
      <w:r>
        <w:t>finding</w:t>
      </w:r>
      <w:r w:rsidRPr="006644AC">
        <w:t xml:space="preserve">, </w:t>
      </w:r>
      <w:r>
        <w:t>by four votes to three</w:t>
      </w:r>
      <w:r w:rsidRPr="006644AC">
        <w:t xml:space="preserve">, </w:t>
      </w:r>
      <w:r>
        <w:t>that there had been no</w:t>
      </w:r>
      <w:r w:rsidRPr="006644AC">
        <w:t xml:space="preserve"> violation of Article 13 of the Convention </w:t>
      </w:r>
      <w:r w:rsidR="00D707FD">
        <w:t xml:space="preserve">taken </w:t>
      </w:r>
      <w:r>
        <w:t>in conjunction</w:t>
      </w:r>
      <w:r w:rsidRPr="006644AC">
        <w:t xml:space="preserve"> with Article 8. </w:t>
      </w:r>
      <w:r w:rsidR="006421A1">
        <w:t>The</w:t>
      </w:r>
      <w:r w:rsidRPr="006644AC">
        <w:t xml:space="preserve"> </w:t>
      </w:r>
      <w:r>
        <w:t xml:space="preserve">joint dissenting opinion of Judges </w:t>
      </w:r>
      <w:proofErr w:type="spellStart"/>
      <w:r w:rsidRPr="006644AC">
        <w:t>Spielmann</w:t>
      </w:r>
      <w:proofErr w:type="spellEnd"/>
      <w:r w:rsidRPr="006644AC">
        <w:t xml:space="preserve">, </w:t>
      </w:r>
      <w:proofErr w:type="spellStart"/>
      <w:r w:rsidRPr="006644AC">
        <w:t>Berro-Lefèvre</w:t>
      </w:r>
      <w:proofErr w:type="spellEnd"/>
      <w:r w:rsidRPr="006644AC">
        <w:t xml:space="preserve"> and Power</w:t>
      </w:r>
      <w:r>
        <w:t xml:space="preserve"> was appended to the judgment</w:t>
      </w:r>
      <w:r w:rsidRPr="006644AC">
        <w:t>.</w:t>
      </w:r>
    </w:p>
    <w:p w:rsidRPr="006644AC" w:rsidR="00CE380B" w:rsidP="00CE380B" w:rsidRDefault="00CE380B">
      <w:pPr>
        <w:pStyle w:val="JuPara"/>
      </w:pPr>
      <w:r w:rsidRPr="006644AC">
        <w:fldChar w:fldCharType="begin"/>
      </w:r>
      <w:r w:rsidRPr="006644AC">
        <w:instrText xml:space="preserve"> SEQ level0 \*arabic </w:instrText>
      </w:r>
      <w:r w:rsidRPr="006644AC">
        <w:fldChar w:fldCharType="separate"/>
      </w:r>
      <w:r w:rsidR="00DB7C9A">
        <w:rPr>
          <w:noProof/>
        </w:rPr>
        <w:t>6</w:t>
      </w:r>
      <w:r w:rsidRPr="006644AC">
        <w:fldChar w:fldCharType="end"/>
      </w:r>
      <w:r w:rsidRPr="006644AC">
        <w:t>.  </w:t>
      </w:r>
      <w:r>
        <w:t>On</w:t>
      </w:r>
      <w:r w:rsidRPr="006644AC">
        <w:t xml:space="preserve"> 27 September 2011 the applicant </w:t>
      </w:r>
      <w:r>
        <w:t>requested the referral</w:t>
      </w:r>
      <w:r w:rsidRPr="006644AC">
        <w:t xml:space="preserve"> of the case </w:t>
      </w:r>
      <w:r>
        <w:t>to</w:t>
      </w:r>
      <w:r w:rsidRPr="006644AC">
        <w:t xml:space="preserve"> the </w:t>
      </w:r>
      <w:r>
        <w:t>Grand Chamber (A</w:t>
      </w:r>
      <w:r w:rsidRPr="006644AC">
        <w:t xml:space="preserve">rticle 43 of the Convention). </w:t>
      </w:r>
      <w:r>
        <w:t>A</w:t>
      </w:r>
      <w:r w:rsidRPr="006644AC">
        <w:t xml:space="preserve"> </w:t>
      </w:r>
      <w:r>
        <w:t>panel</w:t>
      </w:r>
      <w:r w:rsidRPr="006644AC">
        <w:t xml:space="preserve"> of the </w:t>
      </w:r>
      <w:r>
        <w:t>Grand Chamber</w:t>
      </w:r>
      <w:r w:rsidRPr="006644AC">
        <w:t xml:space="preserve"> </w:t>
      </w:r>
      <w:r>
        <w:t xml:space="preserve">granted that request on </w:t>
      </w:r>
      <w:r w:rsidRPr="006644AC">
        <w:t>28 November</w:t>
      </w:r>
      <w:r>
        <w:t xml:space="preserve"> 2011</w:t>
      </w:r>
      <w:r w:rsidRPr="006644AC">
        <w:t>.</w:t>
      </w:r>
    </w:p>
    <w:p w:rsidRPr="006644AC" w:rsidR="00CE380B" w:rsidP="00CE380B" w:rsidRDefault="00CE380B">
      <w:pPr>
        <w:pStyle w:val="JuPara"/>
      </w:pPr>
      <w:r w:rsidRPr="006644AC">
        <w:fldChar w:fldCharType="begin"/>
      </w:r>
      <w:r w:rsidRPr="006644AC">
        <w:instrText xml:space="preserve"> SEQ level0 \*arabic </w:instrText>
      </w:r>
      <w:r w:rsidRPr="006644AC">
        <w:fldChar w:fldCharType="separate"/>
      </w:r>
      <w:r w:rsidR="00DB7C9A">
        <w:rPr>
          <w:noProof/>
        </w:rPr>
        <w:t>7</w:t>
      </w:r>
      <w:r w:rsidRPr="006644AC">
        <w:fldChar w:fldCharType="end"/>
      </w:r>
      <w:r w:rsidRPr="006644AC">
        <w:t xml:space="preserve">.  The composition of the </w:t>
      </w:r>
      <w:r>
        <w:t>Grand Chamber</w:t>
      </w:r>
      <w:r w:rsidRPr="006644AC">
        <w:t xml:space="preserve"> </w:t>
      </w:r>
      <w:r>
        <w:t>was determined according to the provisions of A</w:t>
      </w:r>
      <w:r w:rsidRPr="006644AC">
        <w:t xml:space="preserve">rticles 26 §§ 4 and 5 of the Convention and </w:t>
      </w:r>
      <w:r>
        <w:t>Rule 24</w:t>
      </w:r>
      <w:r w:rsidRPr="006644AC">
        <w:t>.</w:t>
      </w:r>
    </w:p>
    <w:p w:rsidRPr="006644AC" w:rsidR="00CE380B" w:rsidP="00CE380B" w:rsidRDefault="00CE380B">
      <w:pPr>
        <w:pStyle w:val="JuPara"/>
        <w:rPr>
          <w:szCs w:val="24"/>
        </w:rPr>
      </w:pPr>
      <w:r w:rsidRPr="006644AC">
        <w:fldChar w:fldCharType="begin"/>
      </w:r>
      <w:r w:rsidRPr="006644AC">
        <w:instrText xml:space="preserve"> SEQ level0 \*arabic </w:instrText>
      </w:r>
      <w:r w:rsidRPr="006644AC">
        <w:fldChar w:fldCharType="separate"/>
      </w:r>
      <w:r w:rsidR="00DB7C9A">
        <w:rPr>
          <w:noProof/>
        </w:rPr>
        <w:t>8</w:t>
      </w:r>
      <w:r w:rsidRPr="006644AC">
        <w:fldChar w:fldCharType="end"/>
      </w:r>
      <w:r w:rsidRPr="006644AC">
        <w:t>.  </w:t>
      </w:r>
      <w:r>
        <w:t>T</w:t>
      </w:r>
      <w:r w:rsidRPr="006644AC">
        <w:t xml:space="preserve">he applicant </w:t>
      </w:r>
      <w:r>
        <w:t>and</w:t>
      </w:r>
      <w:r w:rsidRPr="006644AC">
        <w:t xml:space="preserve"> the Government </w:t>
      </w:r>
      <w:r>
        <w:t>each filed submissions</w:t>
      </w:r>
      <w:r w:rsidRPr="006644AC">
        <w:t xml:space="preserve"> </w:t>
      </w:r>
      <w:r>
        <w:t>before</w:t>
      </w:r>
      <w:r w:rsidRPr="006644AC">
        <w:t xml:space="preserve"> the </w:t>
      </w:r>
      <w:r>
        <w:t>Grand Chamber</w:t>
      </w:r>
      <w:r w:rsidRPr="006644AC">
        <w:t xml:space="preserve">. </w:t>
      </w:r>
      <w:r>
        <w:t xml:space="preserve">In addition, joint written observations were submitted by the </w:t>
      </w:r>
      <w:proofErr w:type="spellStart"/>
      <w:r>
        <w:t>Groupe</w:t>
      </w:r>
      <w:proofErr w:type="spellEnd"/>
      <w:r>
        <w:t xml:space="preserve"> </w:t>
      </w:r>
      <w:proofErr w:type="spellStart"/>
      <w:r>
        <w:t>d</w:t>
      </w:r>
      <w:r w:rsidR="00792CF8">
        <w:t>’</w:t>
      </w:r>
      <w:r>
        <w:t>i</w:t>
      </w:r>
      <w:r w:rsidRPr="004212C8">
        <w:t>nformation</w:t>
      </w:r>
      <w:proofErr w:type="spellEnd"/>
      <w:r w:rsidRPr="004212C8">
        <w:t xml:space="preserve"> </w:t>
      </w:r>
      <w:r>
        <w:t xml:space="preserve">et de </w:t>
      </w:r>
      <w:proofErr w:type="spellStart"/>
      <w:r>
        <w:t>soutien</w:t>
      </w:r>
      <w:proofErr w:type="spellEnd"/>
      <w:r>
        <w:t xml:space="preserve"> des </w:t>
      </w:r>
      <w:proofErr w:type="spellStart"/>
      <w:r>
        <w:t>i</w:t>
      </w:r>
      <w:r w:rsidRPr="004212C8">
        <w:t>mmigr</w:t>
      </w:r>
      <w:r>
        <w:t>é</w:t>
      </w:r>
      <w:r w:rsidRPr="004212C8">
        <w:t>s</w:t>
      </w:r>
      <w:proofErr w:type="spellEnd"/>
      <w:r w:rsidRPr="006644AC">
        <w:rPr>
          <w:szCs w:val="24"/>
        </w:rPr>
        <w:t xml:space="preserve">, the </w:t>
      </w:r>
      <w:proofErr w:type="spellStart"/>
      <w:r w:rsidRPr="00CC29C0">
        <w:t>Ligue</w:t>
      </w:r>
      <w:proofErr w:type="spellEnd"/>
      <w:r w:rsidRPr="00CC29C0">
        <w:t xml:space="preserve"> </w:t>
      </w:r>
      <w:proofErr w:type="spellStart"/>
      <w:r>
        <w:t>française</w:t>
      </w:r>
      <w:proofErr w:type="spellEnd"/>
      <w:r>
        <w:t xml:space="preserve"> </w:t>
      </w:r>
      <w:r w:rsidRPr="00CC29C0">
        <w:t xml:space="preserve">des </w:t>
      </w:r>
      <w:r w:rsidR="00DB7C9A">
        <w:t>d</w:t>
      </w:r>
      <w:r w:rsidRPr="00CC29C0">
        <w:t xml:space="preserve">roits de </w:t>
      </w:r>
      <w:proofErr w:type="spellStart"/>
      <w:r w:rsidRPr="00CC29C0">
        <w:t>l</w:t>
      </w:r>
      <w:r w:rsidR="00792CF8">
        <w:t>’</w:t>
      </w:r>
      <w:r w:rsidR="00DB7C9A">
        <w:t>h</w:t>
      </w:r>
      <w:r w:rsidRPr="00CC29C0">
        <w:t>omme</w:t>
      </w:r>
      <w:proofErr w:type="spellEnd"/>
      <w:r w:rsidRPr="00B00EB7">
        <w:rPr>
          <w:i/>
        </w:rPr>
        <w:t xml:space="preserve"> </w:t>
      </w:r>
      <w:r w:rsidRPr="006644AC">
        <w:rPr>
          <w:szCs w:val="24"/>
        </w:rPr>
        <w:t xml:space="preserve">and the </w:t>
      </w:r>
      <w:proofErr w:type="spellStart"/>
      <w:r w:rsidRPr="00CC29C0">
        <w:t>Comité</w:t>
      </w:r>
      <w:proofErr w:type="spellEnd"/>
      <w:r w:rsidRPr="00CC29C0">
        <w:t xml:space="preserve"> </w:t>
      </w:r>
      <w:r w:rsidR="00B90469">
        <w:t>I</w:t>
      </w:r>
      <w:r>
        <w:t>nter-</w:t>
      </w:r>
      <w:proofErr w:type="spellStart"/>
      <w:r w:rsidR="00B90469">
        <w:t>M</w:t>
      </w:r>
      <w:r w:rsidRPr="00CC29C0">
        <w:t>ouvements</w:t>
      </w:r>
      <w:proofErr w:type="spellEnd"/>
      <w:r w:rsidRPr="00CC29C0">
        <w:t xml:space="preserve"> </w:t>
      </w:r>
      <w:proofErr w:type="spellStart"/>
      <w:r w:rsidR="00B90469">
        <w:t>A</w:t>
      </w:r>
      <w:r w:rsidRPr="00CC29C0">
        <w:t>upr</w:t>
      </w:r>
      <w:r>
        <w:t>è</w:t>
      </w:r>
      <w:r w:rsidRPr="00CC29C0">
        <w:t>s</w:t>
      </w:r>
      <w:proofErr w:type="spellEnd"/>
      <w:r w:rsidRPr="00CC29C0">
        <w:t xml:space="preserve"> des </w:t>
      </w:r>
      <w:proofErr w:type="spellStart"/>
      <w:r w:rsidR="00B90469">
        <w:rPr>
          <w:szCs w:val="24"/>
        </w:rPr>
        <w:t>É</w:t>
      </w:r>
      <w:r w:rsidRPr="00CC29C0">
        <w:t>vacués</w:t>
      </w:r>
      <w:proofErr w:type="spellEnd"/>
      <w:r w:rsidRPr="006644AC">
        <w:rPr>
          <w:szCs w:val="24"/>
        </w:rPr>
        <w:t xml:space="preserve">, </w:t>
      </w:r>
      <w:r>
        <w:rPr>
          <w:szCs w:val="24"/>
        </w:rPr>
        <w:t>whom the P</w:t>
      </w:r>
      <w:r w:rsidRPr="006644AC">
        <w:rPr>
          <w:szCs w:val="24"/>
        </w:rPr>
        <w:t>r</w:t>
      </w:r>
      <w:r>
        <w:rPr>
          <w:szCs w:val="24"/>
        </w:rPr>
        <w:t>e</w:t>
      </w:r>
      <w:r w:rsidRPr="006644AC">
        <w:rPr>
          <w:szCs w:val="24"/>
        </w:rPr>
        <w:t xml:space="preserve">sident </w:t>
      </w:r>
      <w:r>
        <w:rPr>
          <w:szCs w:val="24"/>
        </w:rPr>
        <w:t>had authorised to</w:t>
      </w:r>
      <w:r w:rsidRPr="006644AC">
        <w:rPr>
          <w:szCs w:val="24"/>
        </w:rPr>
        <w:t xml:space="preserve"> interven</w:t>
      </w:r>
      <w:r>
        <w:rPr>
          <w:szCs w:val="24"/>
        </w:rPr>
        <w:t>e</w:t>
      </w:r>
      <w:r w:rsidRPr="006644AC">
        <w:rPr>
          <w:szCs w:val="24"/>
        </w:rPr>
        <w:t xml:space="preserve"> in the </w:t>
      </w:r>
      <w:r>
        <w:rPr>
          <w:szCs w:val="24"/>
        </w:rPr>
        <w:t>written proceedings (A</w:t>
      </w:r>
      <w:r w:rsidRPr="006644AC">
        <w:rPr>
          <w:szCs w:val="24"/>
        </w:rPr>
        <w:t xml:space="preserve">rticle 36 § 2 of the Convention and </w:t>
      </w:r>
      <w:r>
        <w:rPr>
          <w:szCs w:val="24"/>
        </w:rPr>
        <w:t>Rule 44 § 3</w:t>
      </w:r>
      <w:r w:rsidRPr="006644AC">
        <w:rPr>
          <w:szCs w:val="24"/>
        </w:rPr>
        <w:t>).</w:t>
      </w:r>
    </w:p>
    <w:p w:rsidRPr="006644AC" w:rsidR="00CE380B" w:rsidP="00CE380B" w:rsidRDefault="00CE380B">
      <w:pPr>
        <w:pStyle w:val="JuPara"/>
        <w:rPr>
          <w:szCs w:val="24"/>
        </w:rPr>
      </w:pPr>
      <w:r w:rsidRPr="006644AC">
        <w:rPr>
          <w:szCs w:val="24"/>
        </w:rPr>
        <w:fldChar w:fldCharType="begin"/>
      </w:r>
      <w:r w:rsidRPr="006644AC">
        <w:rPr>
          <w:szCs w:val="24"/>
        </w:rPr>
        <w:instrText xml:space="preserve"> SEQ level0 \*arabic </w:instrText>
      </w:r>
      <w:r w:rsidRPr="006644AC">
        <w:rPr>
          <w:szCs w:val="24"/>
        </w:rPr>
        <w:fldChar w:fldCharType="separate"/>
      </w:r>
      <w:r w:rsidR="00DB7C9A">
        <w:rPr>
          <w:noProof/>
          <w:szCs w:val="24"/>
        </w:rPr>
        <w:t>9</w:t>
      </w:r>
      <w:r w:rsidRPr="006644AC">
        <w:rPr>
          <w:szCs w:val="24"/>
        </w:rPr>
        <w:fldChar w:fldCharType="end"/>
      </w:r>
      <w:r w:rsidRPr="006644AC">
        <w:rPr>
          <w:szCs w:val="24"/>
        </w:rPr>
        <w:t>.  </w:t>
      </w:r>
      <w:r>
        <w:rPr>
          <w:szCs w:val="24"/>
        </w:rPr>
        <w:t>A hearing took place</w:t>
      </w:r>
      <w:r w:rsidRPr="006644AC">
        <w:rPr>
          <w:szCs w:val="24"/>
        </w:rPr>
        <w:t xml:space="preserve"> in public </w:t>
      </w:r>
      <w:r>
        <w:rPr>
          <w:szCs w:val="24"/>
        </w:rPr>
        <w:t>in</w:t>
      </w:r>
      <w:r w:rsidRPr="006644AC">
        <w:rPr>
          <w:szCs w:val="24"/>
        </w:rPr>
        <w:t xml:space="preserve"> the </w:t>
      </w:r>
      <w:smartTag w:uri="urn:schemas-microsoft-com:office:smarttags" w:element="PlaceName">
        <w:r>
          <w:rPr>
            <w:szCs w:val="24"/>
          </w:rPr>
          <w:t>Human</w:t>
        </w:r>
      </w:smartTag>
      <w:r>
        <w:rPr>
          <w:szCs w:val="24"/>
        </w:rPr>
        <w:t xml:space="preserve"> </w:t>
      </w:r>
      <w:smartTag w:uri="urn:schemas-microsoft-com:office:smarttags" w:element="PlaceName">
        <w:r>
          <w:rPr>
            <w:szCs w:val="24"/>
          </w:rPr>
          <w:t>Rights</w:t>
        </w:r>
      </w:smartTag>
      <w:r>
        <w:rPr>
          <w:szCs w:val="24"/>
        </w:rPr>
        <w:t xml:space="preserve"> </w:t>
      </w:r>
      <w:smartTag w:uri="urn:schemas-microsoft-com:office:smarttags" w:element="PlaceType">
        <w:r>
          <w:rPr>
            <w:szCs w:val="24"/>
          </w:rPr>
          <w:t>Building</w:t>
        </w:r>
      </w:smartTag>
      <w:r>
        <w:rPr>
          <w:szCs w:val="24"/>
        </w:rPr>
        <w:t xml:space="preserve">, </w:t>
      </w:r>
      <w:smartTag w:uri="urn:schemas-microsoft-com:office:smarttags" w:element="place">
        <w:smartTag w:uri="urn:schemas-microsoft-com:office:smarttags" w:element="City">
          <w:r w:rsidRPr="006644AC">
            <w:rPr>
              <w:szCs w:val="24"/>
            </w:rPr>
            <w:t>Strasbourg</w:t>
          </w:r>
        </w:smartTag>
      </w:smartTag>
      <w:r>
        <w:rPr>
          <w:szCs w:val="24"/>
        </w:rPr>
        <w:t>, on</w:t>
      </w:r>
      <w:r w:rsidRPr="006644AC">
        <w:rPr>
          <w:szCs w:val="24"/>
        </w:rPr>
        <w:t xml:space="preserve"> 21 March 2012 (</w:t>
      </w:r>
      <w:r>
        <w:rPr>
          <w:szCs w:val="24"/>
        </w:rPr>
        <w:t>Rule 59 § 3</w:t>
      </w:r>
      <w:r w:rsidRPr="006644AC">
        <w:rPr>
          <w:szCs w:val="24"/>
        </w:rPr>
        <w:t>).</w:t>
      </w:r>
    </w:p>
    <w:p w:rsidRPr="006644AC" w:rsidR="00CE380B" w:rsidP="00CE380B" w:rsidRDefault="00CE380B">
      <w:pPr>
        <w:pStyle w:val="JuPara"/>
        <w:rPr>
          <w:szCs w:val="24"/>
        </w:rPr>
      </w:pPr>
    </w:p>
    <w:p w:rsidR="00CE380B" w:rsidP="00CE380B" w:rsidRDefault="00CE380B">
      <w:pPr>
        <w:pStyle w:val="JuPara"/>
        <w:rPr>
          <w:szCs w:val="24"/>
        </w:rPr>
      </w:pPr>
      <w:r w:rsidRPr="00292B27">
        <w:rPr>
          <w:szCs w:val="24"/>
        </w:rPr>
        <w:t>There appeared before the Court:</w:t>
      </w:r>
    </w:p>
    <w:p w:rsidRPr="009D035D" w:rsidR="00CE380B" w:rsidP="00CE380B" w:rsidRDefault="00CE380B">
      <w:pPr>
        <w:pStyle w:val="JuCourt"/>
        <w:keepLines/>
      </w:pPr>
      <w:r w:rsidRPr="009D035D">
        <w:t>(a)  </w:t>
      </w:r>
      <w:r w:rsidRPr="009D035D">
        <w:rPr>
          <w:i/>
        </w:rPr>
        <w:t>for the Government</w:t>
      </w:r>
      <w:r w:rsidRPr="009D035D">
        <w:br/>
        <w:t>Ms</w:t>
      </w:r>
      <w:r w:rsidRPr="009D035D">
        <w:tab/>
      </w:r>
      <w:r w:rsidRPr="009D035D">
        <w:rPr>
          <w:rStyle w:val="JuNames"/>
        </w:rPr>
        <w:t xml:space="preserve">A.-F. </w:t>
      </w:r>
      <w:proofErr w:type="spellStart"/>
      <w:r w:rsidRPr="009D035D">
        <w:rPr>
          <w:rStyle w:val="JuNames"/>
        </w:rPr>
        <w:t>Tissier</w:t>
      </w:r>
      <w:proofErr w:type="spellEnd"/>
      <w:r w:rsidRPr="009D035D">
        <w:t>, Co-Agent of the French Government,</w:t>
      </w:r>
      <w:r w:rsidRPr="009D035D">
        <w:br/>
      </w:r>
      <w:r w:rsidRPr="009D035D">
        <w:tab/>
      </w:r>
      <w:r w:rsidRPr="009D035D">
        <w:tab/>
      </w:r>
      <w:r>
        <w:t>Head of the</w:t>
      </w:r>
      <w:r w:rsidRPr="009D035D">
        <w:t xml:space="preserve"> Human Rights</w:t>
      </w:r>
      <w:r>
        <w:t xml:space="preserve"> Section</w:t>
      </w:r>
      <w:r w:rsidRPr="009D035D">
        <w:t>,</w:t>
      </w:r>
      <w:r>
        <w:br/>
      </w:r>
      <w:r>
        <w:tab/>
      </w:r>
      <w:r>
        <w:tab/>
      </w:r>
      <w:r w:rsidRPr="009D035D">
        <w:t>D</w:t>
      </w:r>
      <w:r>
        <w:t xml:space="preserve">epartment </w:t>
      </w:r>
      <w:r w:rsidRPr="009D035D">
        <w:t>of Legal Affairs,</w:t>
      </w:r>
      <w:r>
        <w:br/>
      </w:r>
      <w:r>
        <w:tab/>
      </w:r>
      <w:r>
        <w:tab/>
      </w:r>
      <w:r w:rsidRPr="009D035D">
        <w:t>Ministry of Foreign</w:t>
      </w:r>
      <w:r>
        <w:t xml:space="preserve"> a</w:t>
      </w:r>
      <w:r w:rsidRPr="009D035D">
        <w:t>nd European</w:t>
      </w:r>
      <w:r>
        <w:t xml:space="preserve"> </w:t>
      </w:r>
      <w:r w:rsidRPr="009D035D">
        <w:t>Affairs</w:t>
      </w:r>
      <w:r>
        <w:t>,</w:t>
      </w:r>
      <w:r w:rsidRPr="009D035D">
        <w:tab/>
      </w:r>
      <w:r w:rsidRPr="009D035D">
        <w:rPr>
          <w:i/>
        </w:rPr>
        <w:t>Agent</w:t>
      </w:r>
      <w:r w:rsidRPr="009D035D">
        <w:t>,</w:t>
      </w:r>
      <w:r w:rsidRPr="009D035D">
        <w:br/>
        <w:t>Mr</w:t>
      </w:r>
      <w:r w:rsidRPr="009D035D">
        <w:tab/>
      </w:r>
      <w:r w:rsidRPr="009D035D">
        <w:rPr>
          <w:rStyle w:val="JuNames"/>
        </w:rPr>
        <w:t xml:space="preserve">B. </w:t>
      </w:r>
      <w:proofErr w:type="spellStart"/>
      <w:r w:rsidRPr="009D035D">
        <w:rPr>
          <w:rStyle w:val="JuNames"/>
        </w:rPr>
        <w:t>Jadot</w:t>
      </w:r>
      <w:proofErr w:type="spellEnd"/>
      <w:r w:rsidRPr="009D035D">
        <w:t xml:space="preserve">, </w:t>
      </w:r>
      <w:r>
        <w:t>drafting secretary</w:t>
      </w:r>
      <w:r w:rsidRPr="009D035D">
        <w:t>, D</w:t>
      </w:r>
      <w:r>
        <w:t xml:space="preserve">epartment </w:t>
      </w:r>
      <w:r w:rsidRPr="009D035D">
        <w:t>of Legal Affairs,</w:t>
      </w:r>
      <w:r w:rsidRPr="009D035D">
        <w:br/>
      </w:r>
      <w:r w:rsidRPr="009D035D">
        <w:tab/>
      </w:r>
      <w:r w:rsidRPr="009D035D">
        <w:tab/>
        <w:t>Ministry of Foreign and European Affairs</w:t>
      </w:r>
      <w:r>
        <w:t>,</w:t>
      </w:r>
      <w:r w:rsidRPr="009D035D">
        <w:br/>
        <w:t>Mr</w:t>
      </w:r>
      <w:r w:rsidRPr="009D035D">
        <w:tab/>
      </w:r>
      <w:r w:rsidRPr="009D035D">
        <w:rPr>
          <w:rStyle w:val="JuNames"/>
        </w:rPr>
        <w:t xml:space="preserve">S. </w:t>
      </w:r>
      <w:proofErr w:type="spellStart"/>
      <w:r w:rsidRPr="009D035D">
        <w:rPr>
          <w:rStyle w:val="JuNames"/>
        </w:rPr>
        <w:t>Humbert</w:t>
      </w:r>
      <w:proofErr w:type="spellEnd"/>
      <w:r w:rsidRPr="009D035D">
        <w:t>, Legal Adviser to the Secretary</w:t>
      </w:r>
      <w:r>
        <w:t xml:space="preserve"> </w:t>
      </w:r>
      <w:r w:rsidRPr="009D035D">
        <w:t xml:space="preserve">General </w:t>
      </w:r>
      <w:r>
        <w:t>for</w:t>
      </w:r>
      <w:r w:rsidRPr="009D035D">
        <w:br/>
      </w:r>
      <w:r w:rsidRPr="009D035D">
        <w:tab/>
      </w:r>
      <w:r w:rsidRPr="009D035D">
        <w:tab/>
        <w:t>immigration and integration,</w:t>
      </w:r>
      <w:r w:rsidRPr="009D035D">
        <w:br/>
        <w:t>Ms</w:t>
      </w:r>
      <w:r w:rsidRPr="009D035D">
        <w:tab/>
      </w:r>
      <w:r w:rsidRPr="009D035D">
        <w:rPr>
          <w:rStyle w:val="JuNames"/>
        </w:rPr>
        <w:t>C. Salmon</w:t>
      </w:r>
      <w:r w:rsidRPr="009D035D">
        <w:t>, Deputy Head of Legal and Institutional</w:t>
      </w:r>
      <w:r>
        <w:br/>
      </w:r>
      <w:r>
        <w:tab/>
      </w:r>
      <w:r>
        <w:tab/>
      </w:r>
      <w:r w:rsidRPr="009D035D">
        <w:t>Affairs,</w:t>
      </w:r>
      <w:r>
        <w:t xml:space="preserve"> General Delegation for</w:t>
      </w:r>
      <w:r>
        <w:br/>
      </w:r>
      <w:r>
        <w:tab/>
      </w:r>
      <w:r>
        <w:tab/>
      </w:r>
      <w:r w:rsidRPr="009D035D">
        <w:t>Overseas Territories,</w:t>
      </w:r>
      <w:r w:rsidRPr="009D035D">
        <w:tab/>
      </w:r>
      <w:r w:rsidRPr="009D035D">
        <w:rPr>
          <w:i/>
        </w:rPr>
        <w:t>Advisers</w:t>
      </w:r>
      <w:r w:rsidRPr="009D035D">
        <w:t>;</w:t>
      </w:r>
    </w:p>
    <w:p w:rsidR="00CE380B" w:rsidP="00CE380B" w:rsidRDefault="00CE380B">
      <w:pPr>
        <w:pStyle w:val="JuCourt"/>
        <w:keepNext/>
        <w:keepLines/>
      </w:pPr>
      <w:r w:rsidRPr="009D035D">
        <w:t>(</w:t>
      </w:r>
      <w:r>
        <w:t>b</w:t>
      </w:r>
      <w:r w:rsidRPr="009D035D">
        <w:t>)  </w:t>
      </w:r>
      <w:proofErr w:type="gramStart"/>
      <w:r w:rsidRPr="00B73413">
        <w:rPr>
          <w:i/>
        </w:rPr>
        <w:t>for</w:t>
      </w:r>
      <w:proofErr w:type="gramEnd"/>
      <w:r w:rsidRPr="00B73413">
        <w:rPr>
          <w:i/>
        </w:rPr>
        <w:t xml:space="preserve"> the applicant</w:t>
      </w:r>
      <w:r w:rsidRPr="009D035D">
        <w:rPr>
          <w:rStyle w:val="JuCourtChar"/>
        </w:rPr>
        <w:br/>
      </w:r>
      <w:r w:rsidRPr="009D035D">
        <w:t>M</w:t>
      </w:r>
      <w:r>
        <w:t>s</w:t>
      </w:r>
      <w:r w:rsidRPr="009D035D">
        <w:tab/>
      </w:r>
      <w:r w:rsidRPr="009D035D">
        <w:rPr>
          <w:rStyle w:val="JuNames"/>
        </w:rPr>
        <w:t xml:space="preserve">D. </w:t>
      </w:r>
      <w:proofErr w:type="spellStart"/>
      <w:r w:rsidRPr="009D035D">
        <w:rPr>
          <w:rStyle w:val="JuNames"/>
        </w:rPr>
        <w:t>Monget</w:t>
      </w:r>
      <w:proofErr w:type="spellEnd"/>
      <w:r w:rsidRPr="009D035D">
        <w:rPr>
          <w:rStyle w:val="JuNames"/>
        </w:rPr>
        <w:t xml:space="preserve"> </w:t>
      </w:r>
      <w:proofErr w:type="spellStart"/>
      <w:r w:rsidRPr="009D035D">
        <w:rPr>
          <w:rStyle w:val="JuNames"/>
        </w:rPr>
        <w:t>Sarrail</w:t>
      </w:r>
      <w:proofErr w:type="spellEnd"/>
      <w:r w:rsidRPr="009D035D">
        <w:t xml:space="preserve">, </w:t>
      </w:r>
      <w:r>
        <w:t>lawyer practising</w:t>
      </w:r>
      <w:r>
        <w:br/>
      </w:r>
      <w:r>
        <w:tab/>
      </w:r>
      <w:r>
        <w:tab/>
      </w:r>
      <w:r w:rsidRPr="009D035D">
        <w:t>in French Guiana,</w:t>
      </w:r>
      <w:r>
        <w:tab/>
      </w:r>
      <w:r w:rsidRPr="009D035D">
        <w:rPr>
          <w:i/>
        </w:rPr>
        <w:t>Counsel</w:t>
      </w:r>
      <w:r w:rsidRPr="009D035D">
        <w:t>,</w:t>
      </w:r>
      <w:r w:rsidRPr="009D035D">
        <w:br/>
        <w:t>M</w:t>
      </w:r>
      <w:r>
        <w:t>s</w:t>
      </w:r>
      <w:r w:rsidRPr="009D035D">
        <w:tab/>
      </w:r>
      <w:r w:rsidRPr="009D035D">
        <w:rPr>
          <w:rStyle w:val="JuNames"/>
        </w:rPr>
        <w:t xml:space="preserve">L. </w:t>
      </w:r>
      <w:proofErr w:type="spellStart"/>
      <w:r w:rsidRPr="009D035D">
        <w:rPr>
          <w:rStyle w:val="JuNames"/>
        </w:rPr>
        <w:t>Navennec</w:t>
      </w:r>
      <w:proofErr w:type="spellEnd"/>
      <w:r w:rsidRPr="009D035D">
        <w:rPr>
          <w:rStyle w:val="JuNames"/>
        </w:rPr>
        <w:t xml:space="preserve"> Normand</w:t>
      </w:r>
      <w:r w:rsidRPr="009D035D">
        <w:t>, lawyer practising</w:t>
      </w:r>
      <w:r>
        <w:br/>
      </w:r>
      <w:r>
        <w:tab/>
      </w:r>
      <w:r>
        <w:tab/>
      </w:r>
      <w:r w:rsidRPr="009D035D">
        <w:t xml:space="preserve">in Val de Marne, </w:t>
      </w:r>
      <w:r w:rsidRPr="009D035D">
        <w:tab/>
      </w:r>
      <w:r w:rsidRPr="009D035D">
        <w:rPr>
          <w:i/>
        </w:rPr>
        <w:t>Adviser</w:t>
      </w:r>
      <w:r w:rsidRPr="009D035D">
        <w:t>.</w:t>
      </w:r>
    </w:p>
    <w:p w:rsidR="009A52CD" w:rsidP="00CE380B" w:rsidRDefault="009A52CD">
      <w:pPr>
        <w:pStyle w:val="JuPara"/>
        <w:rPr>
          <w:szCs w:val="24"/>
        </w:rPr>
      </w:pPr>
    </w:p>
    <w:p w:rsidRPr="00292B27" w:rsidR="00CE380B" w:rsidP="00CE380B" w:rsidRDefault="00CE380B">
      <w:pPr>
        <w:pStyle w:val="JuPara"/>
        <w:rPr>
          <w:szCs w:val="24"/>
        </w:rPr>
      </w:pPr>
      <w:r w:rsidRPr="00292B27">
        <w:rPr>
          <w:szCs w:val="24"/>
        </w:rPr>
        <w:t xml:space="preserve">The Court </w:t>
      </w:r>
      <w:r>
        <w:rPr>
          <w:szCs w:val="24"/>
        </w:rPr>
        <w:t>heard addresses from Ms</w:t>
      </w:r>
      <w:r w:rsidRPr="00292B27">
        <w:rPr>
          <w:szCs w:val="24"/>
        </w:rPr>
        <w:t xml:space="preserve"> </w:t>
      </w:r>
      <w:proofErr w:type="spellStart"/>
      <w:r w:rsidRPr="00292B27">
        <w:rPr>
          <w:szCs w:val="24"/>
        </w:rPr>
        <w:t>Monget</w:t>
      </w:r>
      <w:proofErr w:type="spellEnd"/>
      <w:r w:rsidRPr="00292B27">
        <w:rPr>
          <w:szCs w:val="24"/>
        </w:rPr>
        <w:t xml:space="preserve"> </w:t>
      </w:r>
      <w:proofErr w:type="spellStart"/>
      <w:r w:rsidRPr="00292B27">
        <w:rPr>
          <w:szCs w:val="24"/>
        </w:rPr>
        <w:t>Sarrail</w:t>
      </w:r>
      <w:proofErr w:type="spellEnd"/>
      <w:r w:rsidRPr="00292B27">
        <w:rPr>
          <w:szCs w:val="24"/>
        </w:rPr>
        <w:t xml:space="preserve"> and M</w:t>
      </w:r>
      <w:r>
        <w:rPr>
          <w:szCs w:val="24"/>
        </w:rPr>
        <w:t>s</w:t>
      </w:r>
      <w:r w:rsidRPr="00292B27">
        <w:rPr>
          <w:szCs w:val="24"/>
        </w:rPr>
        <w:t xml:space="preserve"> </w:t>
      </w:r>
      <w:proofErr w:type="spellStart"/>
      <w:r w:rsidRPr="00292B27">
        <w:rPr>
          <w:szCs w:val="24"/>
        </w:rPr>
        <w:t>Tissier</w:t>
      </w:r>
      <w:proofErr w:type="spellEnd"/>
      <w:r w:rsidRPr="00292B27">
        <w:rPr>
          <w:szCs w:val="24"/>
        </w:rPr>
        <w:t xml:space="preserve"> </w:t>
      </w:r>
      <w:r>
        <w:rPr>
          <w:szCs w:val="24"/>
        </w:rPr>
        <w:t>as well as their answers to</w:t>
      </w:r>
      <w:r w:rsidRPr="00292B27">
        <w:rPr>
          <w:szCs w:val="24"/>
        </w:rPr>
        <w:t xml:space="preserve"> questions </w:t>
      </w:r>
      <w:r>
        <w:rPr>
          <w:szCs w:val="24"/>
        </w:rPr>
        <w:t>put by</w:t>
      </w:r>
      <w:r w:rsidRPr="00292B27">
        <w:rPr>
          <w:szCs w:val="24"/>
        </w:rPr>
        <w:t xml:space="preserve"> the ju</w:t>
      </w:r>
      <w:r>
        <w:rPr>
          <w:szCs w:val="24"/>
        </w:rPr>
        <w:t>d</w:t>
      </w:r>
      <w:r w:rsidRPr="00292B27">
        <w:rPr>
          <w:szCs w:val="24"/>
        </w:rPr>
        <w:t>ges.</w:t>
      </w:r>
    </w:p>
    <w:p w:rsidRPr="00292B27" w:rsidR="00CE380B" w:rsidP="00CE380B" w:rsidRDefault="00CE380B">
      <w:pPr>
        <w:pStyle w:val="JuHHead"/>
        <w:tabs>
          <w:tab w:val="left" w:pos="5387"/>
        </w:tabs>
      </w:pPr>
      <w:r>
        <w:t>THE FACTS</w:t>
      </w:r>
    </w:p>
    <w:p w:rsidRPr="00292B27" w:rsidR="00CE380B" w:rsidP="00CE380B" w:rsidRDefault="00CE380B">
      <w:pPr>
        <w:pStyle w:val="JuHIRoman"/>
        <w:outlineLvl w:val="0"/>
        <w:rPr>
          <w:color w:val="000000"/>
        </w:rPr>
      </w:pPr>
      <w:r w:rsidRPr="00292B27">
        <w:rPr>
          <w:color w:val="000000"/>
        </w:rPr>
        <w:t xml:space="preserve">I.  THE CIRCUMSTANCES OF THE </w:t>
      </w:r>
      <w:r>
        <w:rPr>
          <w:color w:val="000000"/>
        </w:rPr>
        <w:t>CASE</w:t>
      </w:r>
    </w:p>
    <w:p w:rsidRPr="00292B27" w:rsidR="00CE380B" w:rsidP="00CE380B" w:rsidRDefault="00CE380B">
      <w:pPr>
        <w:pStyle w:val="JuPara"/>
      </w:pPr>
      <w:r w:rsidRPr="00292B27">
        <w:fldChar w:fldCharType="begin"/>
      </w:r>
      <w:r w:rsidRPr="00292B27">
        <w:instrText xml:space="preserve"> SEQ level0 \*arabic </w:instrText>
      </w:r>
      <w:r w:rsidRPr="00292B27">
        <w:fldChar w:fldCharType="separate"/>
      </w:r>
      <w:r w:rsidR="00DB7C9A">
        <w:rPr>
          <w:noProof/>
        </w:rPr>
        <w:t>10</w:t>
      </w:r>
      <w:r w:rsidRPr="00292B27">
        <w:fldChar w:fldCharType="end"/>
      </w:r>
      <w:r w:rsidRPr="00292B27">
        <w:t>.  The applicant</w:t>
      </w:r>
      <w:r w:rsidRPr="004F622E">
        <w:t xml:space="preserve"> </w:t>
      </w:r>
      <w:r>
        <w:t>was born on</w:t>
      </w:r>
      <w:r w:rsidRPr="00292B27">
        <w:t xml:space="preserve"> 14 June 1988 and </w:t>
      </w:r>
      <w:r>
        <w:t>lives in</w:t>
      </w:r>
      <w:r w:rsidRPr="00292B27">
        <w:t xml:space="preserve"> </w:t>
      </w:r>
      <w:proofErr w:type="spellStart"/>
      <w:r w:rsidRPr="00292B27">
        <w:t>Remire</w:t>
      </w:r>
      <w:proofErr w:type="spellEnd"/>
      <w:r w:rsidRPr="00292B27">
        <w:t xml:space="preserve"> </w:t>
      </w:r>
      <w:proofErr w:type="spellStart"/>
      <w:r w:rsidRPr="00292B27">
        <w:t>Montjoly</w:t>
      </w:r>
      <w:proofErr w:type="spellEnd"/>
      <w:r w:rsidRPr="00292B27">
        <w:t xml:space="preserve"> in </w:t>
      </w:r>
      <w:r>
        <w:t>French Guiana</w:t>
      </w:r>
      <w:r w:rsidRPr="00292B27">
        <w:t xml:space="preserve">, </w:t>
      </w:r>
      <w:r>
        <w:t>a French</w:t>
      </w:r>
      <w:r w:rsidRPr="00292B27">
        <w:t xml:space="preserve"> </w:t>
      </w:r>
      <w:r>
        <w:t>overseas “</w:t>
      </w:r>
      <w:proofErr w:type="spellStart"/>
      <w:r w:rsidRPr="00E27A1F">
        <w:rPr>
          <w:i/>
        </w:rPr>
        <w:t>département</w:t>
      </w:r>
      <w:proofErr w:type="spellEnd"/>
      <w:r w:rsidRPr="00292B27">
        <w:t xml:space="preserve"> and region</w:t>
      </w:r>
      <w:r>
        <w:t>”</w:t>
      </w:r>
      <w:r w:rsidRPr="00292B27">
        <w:t xml:space="preserve"> in </w:t>
      </w:r>
      <w:smartTag w:uri="urn:schemas-microsoft-com:office:smarttags" w:element="place">
        <w:r>
          <w:t xml:space="preserve">South </w:t>
        </w:r>
        <w:r w:rsidRPr="00292B27">
          <w:t>Ameri</w:t>
        </w:r>
        <w:r>
          <w:t>ca</w:t>
        </w:r>
      </w:smartTag>
      <w:r>
        <w:t>.</w:t>
      </w:r>
    </w:p>
    <w:p w:rsidRPr="00292B27" w:rsidR="00CE380B" w:rsidP="00CE380B" w:rsidRDefault="00CE380B">
      <w:pPr>
        <w:pStyle w:val="JuPara"/>
      </w:pPr>
      <w:r w:rsidRPr="00292B27">
        <w:fldChar w:fldCharType="begin"/>
      </w:r>
      <w:r w:rsidRPr="00292B27">
        <w:instrText xml:space="preserve"> SEQ level0 \*arabic </w:instrText>
      </w:r>
      <w:r w:rsidRPr="00292B27">
        <w:fldChar w:fldCharType="separate"/>
      </w:r>
      <w:r w:rsidR="00DB7C9A">
        <w:rPr>
          <w:noProof/>
        </w:rPr>
        <w:t>11</w:t>
      </w:r>
      <w:r w:rsidRPr="00292B27">
        <w:fldChar w:fldCharType="end"/>
      </w:r>
      <w:r w:rsidRPr="00292B27">
        <w:t>.  </w:t>
      </w:r>
      <w:r>
        <w:t>He arrived</w:t>
      </w:r>
      <w:r w:rsidRPr="00292B27">
        <w:t xml:space="preserve"> in </w:t>
      </w:r>
      <w:r>
        <w:t>French Guiana</w:t>
      </w:r>
      <w:r w:rsidRPr="00292B27">
        <w:t xml:space="preserve"> </w:t>
      </w:r>
      <w:r>
        <w:t xml:space="preserve">from </w:t>
      </w:r>
      <w:smartTag w:uri="urn:schemas-microsoft-com:office:smarttags" w:element="country-region">
        <w:r>
          <w:t>Brazil</w:t>
        </w:r>
      </w:smartTag>
      <w:r>
        <w:t xml:space="preserve"> </w:t>
      </w:r>
      <w:r w:rsidRPr="00292B27">
        <w:t xml:space="preserve">in 1992, </w:t>
      </w:r>
      <w:r>
        <w:t>at</w:t>
      </w:r>
      <w:r w:rsidRPr="00292B27">
        <w:t xml:space="preserve"> the </w:t>
      </w:r>
      <w:r>
        <w:t>a</w:t>
      </w:r>
      <w:r w:rsidRPr="00292B27">
        <w:t xml:space="preserve">ge of </w:t>
      </w:r>
      <w:r>
        <w:t xml:space="preserve">four, and attended school there for a year before returning to </w:t>
      </w:r>
      <w:smartTag w:uri="urn:schemas-microsoft-com:office:smarttags" w:element="place">
        <w:smartTag w:uri="urn:schemas-microsoft-com:office:smarttags" w:element="country-region">
          <w:r w:rsidRPr="00292B27">
            <w:t>Brazil</w:t>
          </w:r>
        </w:smartTag>
      </w:smartTag>
      <w:r w:rsidRPr="00292B27">
        <w:t xml:space="preserve"> in 1994.</w:t>
      </w:r>
    </w:p>
    <w:p w:rsidRPr="00292B27" w:rsidR="00CE380B" w:rsidP="00CE380B" w:rsidRDefault="00CE380B">
      <w:pPr>
        <w:pStyle w:val="JuPara"/>
      </w:pPr>
      <w:r w:rsidRPr="00292B27">
        <w:fldChar w:fldCharType="begin"/>
      </w:r>
      <w:r w:rsidRPr="00292B27">
        <w:instrText xml:space="preserve"> SEQ level0 \*arabic </w:instrText>
      </w:r>
      <w:r w:rsidRPr="00292B27">
        <w:fldChar w:fldCharType="separate"/>
      </w:r>
      <w:r w:rsidR="00DB7C9A">
        <w:rPr>
          <w:noProof/>
        </w:rPr>
        <w:t>12</w:t>
      </w:r>
      <w:r w:rsidRPr="00292B27">
        <w:fldChar w:fldCharType="end"/>
      </w:r>
      <w:r w:rsidRPr="00292B27">
        <w:t>.  </w:t>
      </w:r>
      <w:r w:rsidRPr="00D04C55">
        <w:t xml:space="preserve">In 1995, </w:t>
      </w:r>
      <w:r w:rsidR="006421A1">
        <w:t>in possession of</w:t>
      </w:r>
      <w:r w:rsidRPr="00D04C55">
        <w:t xml:space="preserve"> a tourist visa, the applicant retur</w:t>
      </w:r>
      <w:r>
        <w:t xml:space="preserve">ned to Cayenne in French Guiana, where he joined his </w:t>
      </w:r>
      <w:r w:rsidRPr="00292B27">
        <w:t xml:space="preserve">parents, </w:t>
      </w:r>
      <w:r>
        <w:t>both of whom had permanent residence cards, and his two sisters and two brothers</w:t>
      </w:r>
      <w:r w:rsidRPr="00292B27">
        <w:t xml:space="preserve">, </w:t>
      </w:r>
      <w:r>
        <w:t>one of whom had French</w:t>
      </w:r>
      <w:r w:rsidRPr="00292B27">
        <w:t xml:space="preserve"> nationalit</w:t>
      </w:r>
      <w:r>
        <w:t>y while the other three, having been born on French soil, were entitled to apply for it.</w:t>
      </w:r>
      <w:r w:rsidRPr="00292B27">
        <w:t xml:space="preserve"> </w:t>
      </w:r>
      <w:r>
        <w:t>His</w:t>
      </w:r>
      <w:r w:rsidRPr="00292B27">
        <w:t xml:space="preserve"> matern</w:t>
      </w:r>
      <w:r>
        <w:t>al</w:t>
      </w:r>
      <w:r w:rsidRPr="00292B27">
        <w:t xml:space="preserve"> grandparents </w:t>
      </w:r>
      <w:r>
        <w:t xml:space="preserve">remained in </w:t>
      </w:r>
      <w:smartTag w:uri="urn:schemas-microsoft-com:office:smarttags" w:element="place">
        <w:smartTag w:uri="urn:schemas-microsoft-com:office:smarttags" w:element="country-region">
          <w:r w:rsidRPr="00292B27">
            <w:t>Brazil</w:t>
          </w:r>
        </w:smartTag>
      </w:smartTag>
      <w:r w:rsidRPr="00292B27">
        <w:t>.</w:t>
      </w:r>
    </w:p>
    <w:p w:rsidRPr="00292B27" w:rsidR="00CE380B" w:rsidP="00CE380B" w:rsidRDefault="00CE380B">
      <w:pPr>
        <w:pStyle w:val="JuPara"/>
      </w:pPr>
      <w:r w:rsidRPr="00292B27">
        <w:fldChar w:fldCharType="begin"/>
      </w:r>
      <w:r w:rsidRPr="00292B27">
        <w:instrText xml:space="preserve"> SEQ level0 \*arabic </w:instrText>
      </w:r>
      <w:r w:rsidRPr="00292B27">
        <w:fldChar w:fldCharType="separate"/>
      </w:r>
      <w:r w:rsidR="00DB7C9A">
        <w:rPr>
          <w:noProof/>
        </w:rPr>
        <w:t>13</w:t>
      </w:r>
      <w:r w:rsidRPr="00292B27">
        <w:fldChar w:fldCharType="end"/>
      </w:r>
      <w:r w:rsidRPr="00292B27">
        <w:t xml:space="preserve">.  The applicant </w:t>
      </w:r>
      <w:r>
        <w:t>attended primary then secondary school</w:t>
      </w:r>
      <w:r w:rsidRPr="00292B27">
        <w:t xml:space="preserve"> in </w:t>
      </w:r>
      <w:smartTag w:uri="urn:schemas-microsoft-com:office:smarttags" w:element="place">
        <w:r>
          <w:t>French Guiana</w:t>
        </w:r>
      </w:smartTag>
      <w:r w:rsidRPr="00292B27">
        <w:t xml:space="preserve"> </w:t>
      </w:r>
      <w:r>
        <w:t>from</w:t>
      </w:r>
      <w:r w:rsidRPr="00292B27">
        <w:t xml:space="preserve"> 1996 to 2004. </w:t>
      </w:r>
      <w:r>
        <w:t>As he had no</w:t>
      </w:r>
      <w:r w:rsidRPr="00292B27">
        <w:t xml:space="preserve"> </w:t>
      </w:r>
      <w:r>
        <w:t xml:space="preserve">proper residence </w:t>
      </w:r>
      <w:r w:rsidRPr="00292B27">
        <w:t xml:space="preserve">papers </w:t>
      </w:r>
      <w:r>
        <w:t>and could not apply for them until he came of age</w:t>
      </w:r>
      <w:r w:rsidRPr="00292B27">
        <w:t xml:space="preserve"> (</w:t>
      </w:r>
      <w:r>
        <w:t>see</w:t>
      </w:r>
      <w:r w:rsidRPr="00292B27">
        <w:t xml:space="preserve"> paragraph 26 </w:t>
      </w:r>
      <w:r>
        <w:t>below</w:t>
      </w:r>
      <w:r w:rsidRPr="00292B27">
        <w:t xml:space="preserve">), </w:t>
      </w:r>
      <w:r>
        <w:t>he had to leave school</w:t>
      </w:r>
      <w:r w:rsidRPr="00292B27">
        <w:t xml:space="preserve"> in 2004, </w:t>
      </w:r>
      <w:r>
        <w:t>at</w:t>
      </w:r>
      <w:r w:rsidRPr="00292B27">
        <w:t xml:space="preserve"> the </w:t>
      </w:r>
      <w:r>
        <w:t>a</w:t>
      </w:r>
      <w:r w:rsidRPr="00292B27">
        <w:t xml:space="preserve">ge of </w:t>
      </w:r>
      <w:r w:rsidR="006421A1">
        <w:t>16</w:t>
      </w:r>
      <w:r w:rsidRPr="00292B27">
        <w:t>.</w:t>
      </w:r>
    </w:p>
    <w:p w:rsidR="00F96E3D" w:rsidP="00CE380B" w:rsidRDefault="00CE380B">
      <w:pPr>
        <w:pStyle w:val="JuPara"/>
      </w:pPr>
      <w:r w:rsidRPr="00292B27">
        <w:fldChar w:fldCharType="begin"/>
      </w:r>
      <w:r w:rsidRPr="00292B27">
        <w:instrText xml:space="preserve"> SEQ level0 \*arabic </w:instrText>
      </w:r>
      <w:r w:rsidRPr="00292B27">
        <w:fldChar w:fldCharType="separate"/>
      </w:r>
      <w:r w:rsidR="00DB7C9A">
        <w:rPr>
          <w:noProof/>
        </w:rPr>
        <w:t>14</w:t>
      </w:r>
      <w:r w:rsidRPr="00292B27">
        <w:fldChar w:fldCharType="end"/>
      </w:r>
      <w:r w:rsidRPr="00292B27">
        <w:t>.  </w:t>
      </w:r>
      <w:r>
        <w:t>On</w:t>
      </w:r>
      <w:r w:rsidRPr="00292B27">
        <w:t xml:space="preserve"> 25 May 2005 the applicant </w:t>
      </w:r>
      <w:r w:rsidRPr="0021118C">
        <w:t xml:space="preserve">was </w:t>
      </w:r>
      <w:r>
        <w:t xml:space="preserve">arrested on suspicion of </w:t>
      </w:r>
      <w:r w:rsidRPr="0021118C">
        <w:t>a drug offence</w:t>
      </w:r>
      <w:r w:rsidRPr="00292B27">
        <w:t xml:space="preserve">. </w:t>
      </w:r>
      <w:r w:rsidRPr="00C754D0">
        <w:t>By an order of 17 May 2006</w:t>
      </w:r>
      <w:r w:rsidR="006421A1">
        <w:t>,</w:t>
      </w:r>
      <w:r w:rsidRPr="00C754D0">
        <w:t xml:space="preserve"> the Cayenne Youth Court</w:t>
      </w:r>
      <w:r>
        <w:t xml:space="preserve"> </w:t>
      </w:r>
      <w:r w:rsidRPr="00C754D0">
        <w:t xml:space="preserve">placed </w:t>
      </w:r>
      <w:r>
        <w:t xml:space="preserve">him </w:t>
      </w:r>
      <w:r w:rsidRPr="00C754D0">
        <w:t xml:space="preserve">under court supervision and barred </w:t>
      </w:r>
      <w:r>
        <w:t xml:space="preserve">him </w:t>
      </w:r>
      <w:r w:rsidRPr="00C754D0">
        <w:t>from leaving French Guiana.</w:t>
      </w:r>
    </w:p>
    <w:p w:rsidRPr="00292B27" w:rsidR="00CE380B" w:rsidP="00CE380B" w:rsidRDefault="00CE380B">
      <w:pPr>
        <w:pStyle w:val="JuPara"/>
      </w:pPr>
      <w:r w:rsidRPr="00292B27">
        <w:fldChar w:fldCharType="begin"/>
      </w:r>
      <w:r w:rsidRPr="00292B27">
        <w:instrText xml:space="preserve"> SEQ level0 \*arabic </w:instrText>
      </w:r>
      <w:r w:rsidRPr="00292B27">
        <w:fldChar w:fldCharType="separate"/>
      </w:r>
      <w:r w:rsidR="00DB7C9A">
        <w:rPr>
          <w:noProof/>
        </w:rPr>
        <w:t>15</w:t>
      </w:r>
      <w:r w:rsidRPr="00292B27">
        <w:fldChar w:fldCharType="end"/>
      </w:r>
      <w:r w:rsidRPr="00292B27">
        <w:t>.  </w:t>
      </w:r>
      <w:r>
        <w:t>In a</w:t>
      </w:r>
      <w:r w:rsidRPr="00292B27">
        <w:t xml:space="preserve"> judgment </w:t>
      </w:r>
      <w:r>
        <w:t>of</w:t>
      </w:r>
      <w:r w:rsidRPr="00292B27">
        <w:t xml:space="preserve"> 25 October 2006</w:t>
      </w:r>
      <w:r w:rsidR="006421A1">
        <w:t>,</w:t>
      </w:r>
      <w:r w:rsidRPr="00292B27">
        <w:t xml:space="preserve"> </w:t>
      </w:r>
      <w:r w:rsidRPr="00C754D0">
        <w:t>the Cayenne Youth Court</w:t>
      </w:r>
      <w:r>
        <w:t xml:space="preserve"> sentenced</w:t>
      </w:r>
      <w:r w:rsidRPr="00292B27">
        <w:t xml:space="preserve"> the applicant to </w:t>
      </w:r>
      <w:r>
        <w:t>two months</w:t>
      </w:r>
      <w:r w:rsidR="00792CF8">
        <w:t>’</w:t>
      </w:r>
      <w:r>
        <w:t xml:space="preserve"> imprisonment, suspended, and two years</w:t>
      </w:r>
      <w:r w:rsidR="00792CF8">
        <w:t>’</w:t>
      </w:r>
      <w:r>
        <w:t xml:space="preserve"> probation, together with the obligation to report to the authorities and to undergo training, for unauthorised possession of cocaine</w:t>
      </w:r>
      <w:r w:rsidRPr="00292B27">
        <w:t xml:space="preserve"> </w:t>
      </w:r>
      <w:r>
        <w:t xml:space="preserve">while under </w:t>
      </w:r>
      <w:r w:rsidR="006421A1">
        <w:t>18</w:t>
      </w:r>
      <w:r w:rsidR="002E024F">
        <w:t> </w:t>
      </w:r>
      <w:r>
        <w:t>years of age</w:t>
      </w:r>
      <w:r w:rsidRPr="00292B27">
        <w:t xml:space="preserve">. In execution of </w:t>
      </w:r>
      <w:r>
        <w:t>that</w:t>
      </w:r>
      <w:r w:rsidRPr="00292B27">
        <w:t xml:space="preserve"> judgment, the applicant </w:t>
      </w:r>
      <w:r>
        <w:t>began a vocational training course that was scheduled to last from</w:t>
      </w:r>
      <w:r w:rsidRPr="00292B27">
        <w:t xml:space="preserve"> 13</w:t>
      </w:r>
      <w:r>
        <w:t xml:space="preserve"> </w:t>
      </w:r>
      <w:r w:rsidRPr="00292B27">
        <w:t>October 2006 to 30</w:t>
      </w:r>
      <w:r w:rsidR="002E024F">
        <w:t> </w:t>
      </w:r>
      <w:r w:rsidRPr="00292B27">
        <w:t xml:space="preserve">March 2007, </w:t>
      </w:r>
      <w:r>
        <w:t>as part of the socio-professional guidance and integration scheme in</w:t>
      </w:r>
      <w:r w:rsidRPr="00292B27">
        <w:t xml:space="preserve"> </w:t>
      </w:r>
      <w:r>
        <w:t>French Guiana</w:t>
      </w:r>
      <w:r w:rsidRPr="00292B27">
        <w:t>.</w:t>
      </w:r>
    </w:p>
    <w:p w:rsidR="00F96E3D" w:rsidP="00CE380B" w:rsidRDefault="00CE380B">
      <w:pPr>
        <w:pStyle w:val="JuPara"/>
      </w:pPr>
      <w:r w:rsidRPr="00292B27">
        <w:fldChar w:fldCharType="begin"/>
      </w:r>
      <w:r w:rsidRPr="00292B27">
        <w:instrText xml:space="preserve"> SEQ level0 \*arabic </w:instrText>
      </w:r>
      <w:r w:rsidRPr="00292B27">
        <w:fldChar w:fldCharType="separate"/>
      </w:r>
      <w:r w:rsidR="00DB7C9A">
        <w:rPr>
          <w:noProof/>
        </w:rPr>
        <w:t>16</w:t>
      </w:r>
      <w:r w:rsidRPr="00292B27">
        <w:fldChar w:fldCharType="end"/>
      </w:r>
      <w:r w:rsidRPr="00292B27">
        <w:t>.  </w:t>
      </w:r>
      <w:r>
        <w:t>On</w:t>
      </w:r>
      <w:r w:rsidRPr="00292B27">
        <w:t xml:space="preserve"> 25 January 2007 the applicant and </w:t>
      </w:r>
      <w:r>
        <w:t>his mother were stopped at a road check</w:t>
      </w:r>
      <w:r w:rsidRPr="00292B27">
        <w:t xml:space="preserve">. </w:t>
      </w:r>
      <w:r>
        <w:t>As t</w:t>
      </w:r>
      <w:r w:rsidRPr="00292B27">
        <w:t xml:space="preserve">he applicant </w:t>
      </w:r>
      <w:r>
        <w:t>was unable to show proof that his presence on French soil was legal, he was arrested.</w:t>
      </w:r>
    </w:p>
    <w:p w:rsidRPr="00292B27" w:rsidR="00CE380B" w:rsidP="00CE380B" w:rsidRDefault="00CE380B">
      <w:pPr>
        <w:pStyle w:val="JuPara"/>
      </w:pPr>
      <w:r w:rsidRPr="00292B27">
        <w:fldChar w:fldCharType="begin"/>
      </w:r>
      <w:r w:rsidRPr="00292B27">
        <w:instrText xml:space="preserve"> SEQ level0 \*arabic </w:instrText>
      </w:r>
      <w:r w:rsidRPr="00292B27">
        <w:fldChar w:fldCharType="separate"/>
      </w:r>
      <w:r w:rsidR="00DB7C9A">
        <w:rPr>
          <w:noProof/>
        </w:rPr>
        <w:t>17</w:t>
      </w:r>
      <w:r w:rsidRPr="00292B27">
        <w:fldChar w:fldCharType="end"/>
      </w:r>
      <w:r w:rsidRPr="00292B27">
        <w:t xml:space="preserve">.  The </w:t>
      </w:r>
      <w:r>
        <w:t>same day, at</w:t>
      </w:r>
      <w:r w:rsidRPr="00292B27">
        <w:t xml:space="preserve"> 10 </w:t>
      </w:r>
      <w:r>
        <w:t>a.m.</w:t>
      </w:r>
      <w:r w:rsidRPr="00292B27">
        <w:t xml:space="preserve">, </w:t>
      </w:r>
      <w:r>
        <w:t>an administrative</w:t>
      </w:r>
      <w:r w:rsidRPr="00292B27">
        <w:t xml:space="preserve"> </w:t>
      </w:r>
      <w:r w:rsidRPr="00F22760">
        <w:t xml:space="preserve">removal order </w:t>
      </w:r>
      <w:r>
        <w:t>(</w:t>
      </w:r>
      <w:proofErr w:type="spellStart"/>
      <w:r w:rsidRPr="00DF6548">
        <w:rPr>
          <w:i/>
        </w:rPr>
        <w:t>arrêté</w:t>
      </w:r>
      <w:proofErr w:type="spellEnd"/>
      <w:r w:rsidRPr="00DF6548">
        <w:rPr>
          <w:i/>
        </w:rPr>
        <w:t xml:space="preserve"> </w:t>
      </w:r>
      <w:proofErr w:type="spellStart"/>
      <w:r w:rsidRPr="00DF6548">
        <w:rPr>
          <w:i/>
        </w:rPr>
        <w:t>préfectoral</w:t>
      </w:r>
      <w:proofErr w:type="spellEnd"/>
      <w:r w:rsidRPr="00DF6548">
        <w:rPr>
          <w:i/>
        </w:rPr>
        <w:t xml:space="preserve"> de </w:t>
      </w:r>
      <w:proofErr w:type="spellStart"/>
      <w:r w:rsidRPr="00DF6548">
        <w:rPr>
          <w:i/>
        </w:rPr>
        <w:t>reconduite</w:t>
      </w:r>
      <w:proofErr w:type="spellEnd"/>
      <w:r w:rsidRPr="00DF6548">
        <w:rPr>
          <w:i/>
        </w:rPr>
        <w:t xml:space="preserve"> à la </w:t>
      </w:r>
      <w:proofErr w:type="spellStart"/>
      <w:r w:rsidRPr="00DF6548">
        <w:rPr>
          <w:i/>
        </w:rPr>
        <w:t>frontière</w:t>
      </w:r>
      <w:proofErr w:type="spellEnd"/>
      <w:r>
        <w:t>)</w:t>
      </w:r>
      <w:r w:rsidRPr="00DF6548">
        <w:t xml:space="preserve"> </w:t>
      </w:r>
      <w:r w:rsidRPr="00F22760">
        <w:t xml:space="preserve">and </w:t>
      </w:r>
      <w:r>
        <w:t>an administrative</w:t>
      </w:r>
      <w:r w:rsidRPr="00292B27">
        <w:t xml:space="preserve"> </w:t>
      </w:r>
      <w:r w:rsidRPr="00F22760">
        <w:t>detention order were issued against him</w:t>
      </w:r>
      <w:r w:rsidRPr="00292B27">
        <w:t xml:space="preserve">. </w:t>
      </w:r>
      <w:r>
        <w:t xml:space="preserve">The </w:t>
      </w:r>
      <w:r w:rsidRPr="00F22760">
        <w:t xml:space="preserve">removal order </w:t>
      </w:r>
      <w:r>
        <w:t>stated</w:t>
      </w:r>
      <w:r w:rsidRPr="00292B27">
        <w:t>:</w:t>
      </w:r>
    </w:p>
    <w:p w:rsidRPr="00292B27" w:rsidR="00CE380B" w:rsidP="00CE380B" w:rsidRDefault="00CE380B">
      <w:pPr>
        <w:pStyle w:val="JuQuot"/>
      </w:pPr>
      <w:r>
        <w:t>“</w:t>
      </w:r>
      <w:r w:rsidR="006421A1">
        <w:t>–</w:t>
      </w:r>
      <w:r w:rsidRPr="00292B27">
        <w:t>  </w:t>
      </w:r>
      <w:r>
        <w:t>Having regard to</w:t>
      </w:r>
      <w:r w:rsidRPr="00292B27">
        <w:t xml:space="preserve"> the </w:t>
      </w:r>
      <w:r>
        <w:t xml:space="preserve">European </w:t>
      </w:r>
      <w:r w:rsidRPr="00292B27">
        <w:t xml:space="preserve">Convention </w:t>
      </w:r>
      <w:r>
        <w:t>for the Protection of Human Rights and Fundamental Freedoms</w:t>
      </w:r>
      <w:r w:rsidRPr="00292B27">
        <w:t xml:space="preserve"> of 4 November 19</w:t>
      </w:r>
      <w:r>
        <w:t>5</w:t>
      </w:r>
      <w:r w:rsidRPr="00292B27">
        <w:t xml:space="preserve">0 and </w:t>
      </w:r>
      <w:r>
        <w:t>in particular</w:t>
      </w:r>
      <w:r w:rsidRPr="00292B27">
        <w:t xml:space="preserve"> </w:t>
      </w:r>
      <w:r>
        <w:t>A</w:t>
      </w:r>
      <w:r w:rsidRPr="00292B27">
        <w:t>rticles 3 and 8,</w:t>
      </w:r>
    </w:p>
    <w:p w:rsidRPr="00292B27" w:rsidR="00CE380B" w:rsidP="00CE380B" w:rsidRDefault="00CE380B">
      <w:pPr>
        <w:pStyle w:val="JuQuot"/>
      </w:pPr>
      <w:r w:rsidRPr="00292B27">
        <w:t>...</w:t>
      </w:r>
    </w:p>
    <w:p w:rsidR="00F96E3D" w:rsidP="00CE380B" w:rsidRDefault="006421A1">
      <w:pPr>
        <w:pStyle w:val="JuQuot"/>
      </w:pPr>
      <w:r>
        <w:t>–</w:t>
      </w:r>
      <w:r w:rsidRPr="00292B27" w:rsidR="00CE380B">
        <w:t>  </w:t>
      </w:r>
      <w:r w:rsidR="00CE380B">
        <w:t>Whereas, according to report no.</w:t>
      </w:r>
      <w:r w:rsidRPr="00292B27" w:rsidR="00CE380B">
        <w:t xml:space="preserve"> 56 of 25/01/2007</w:t>
      </w:r>
      <w:r w:rsidR="00CE380B">
        <w:t>,</w:t>
      </w:r>
      <w:r w:rsidRPr="00292B27" w:rsidR="00CE380B">
        <w:t xml:space="preserve"> </w:t>
      </w:r>
      <w:r w:rsidR="00CE380B">
        <w:t>drawn up by</w:t>
      </w:r>
      <w:r w:rsidRPr="00292B27" w:rsidR="00CE380B">
        <w:t xml:space="preserve"> the DDPAF [</w:t>
      </w:r>
      <w:proofErr w:type="spellStart"/>
      <w:r w:rsidRPr="000D1C46" w:rsidR="00CE380B">
        <w:rPr>
          <w:i/>
        </w:rPr>
        <w:t>Départ</w:t>
      </w:r>
      <w:r>
        <w:rPr>
          <w:i/>
        </w:rPr>
        <w:t>e</w:t>
      </w:r>
      <w:r w:rsidRPr="000D1C46" w:rsidR="00CE380B">
        <w:rPr>
          <w:i/>
        </w:rPr>
        <w:t>ment</w:t>
      </w:r>
      <w:proofErr w:type="spellEnd"/>
      <w:r w:rsidR="00CE380B">
        <w:t xml:space="preserve"> Border Police</w:t>
      </w:r>
      <w:r w:rsidRPr="00292B27" w:rsidR="00CE380B">
        <w:t xml:space="preserve">] of </w:t>
      </w:r>
      <w:r w:rsidR="00CE380B">
        <w:t>French Guiana,</w:t>
      </w:r>
      <w:r w:rsidRPr="00292B27" w:rsidR="00CE380B">
        <w:t xml:space="preserve"> the </w:t>
      </w:r>
      <w:r w:rsidR="00CE380B">
        <w:t xml:space="preserve">above-mentioned </w:t>
      </w:r>
      <w:r w:rsidRPr="00292B27" w:rsidR="00CE380B">
        <w:t>person</w:t>
      </w:r>
      <w:r w:rsidR="00CE380B">
        <w:t>:</w:t>
      </w:r>
    </w:p>
    <w:p w:rsidRPr="00292B27" w:rsidR="00CE380B" w:rsidP="006421A1" w:rsidRDefault="006421A1">
      <w:pPr>
        <w:pStyle w:val="JuQuotSub"/>
      </w:pPr>
      <w:r>
        <w:t>–</w:t>
      </w:r>
      <w:r w:rsidRPr="00292B27" w:rsidR="00CE380B">
        <w:t>  </w:t>
      </w:r>
      <w:r w:rsidR="00CE380B">
        <w:t>is unable to prove that he entered French territory legally</w:t>
      </w:r>
      <w:r w:rsidRPr="00292B27" w:rsidR="00CE380B">
        <w:t>;</w:t>
      </w:r>
    </w:p>
    <w:p w:rsidRPr="00292B27" w:rsidR="00CE380B" w:rsidP="006421A1" w:rsidRDefault="006421A1">
      <w:pPr>
        <w:pStyle w:val="JuQuotSub"/>
      </w:pPr>
      <w:r>
        <w:t>–</w:t>
      </w:r>
      <w:r w:rsidRPr="00292B27" w:rsidR="00CE380B">
        <w:t>  </w:t>
      </w:r>
      <w:r w:rsidR="00CE380B">
        <w:t>has remained in French territory illegally</w:t>
      </w:r>
      <w:r w:rsidRPr="00292B27" w:rsidR="00CE380B">
        <w:t>;</w:t>
      </w:r>
    </w:p>
    <w:p w:rsidRPr="00292B27" w:rsidR="00CE380B" w:rsidP="00CE380B" w:rsidRDefault="006421A1">
      <w:pPr>
        <w:pStyle w:val="JuQuot"/>
      </w:pPr>
      <w:r>
        <w:t>–</w:t>
      </w:r>
      <w:r w:rsidRPr="00292B27" w:rsidR="00CE380B">
        <w:t>  </w:t>
      </w:r>
      <w:r w:rsidR="00CE380B">
        <w:t xml:space="preserve">Whereas, </w:t>
      </w:r>
      <w:r w:rsidRPr="00292B27" w:rsidR="00CE380B">
        <w:t xml:space="preserve">in the circumstances </w:t>
      </w:r>
      <w:r w:rsidR="00CE380B">
        <w:t>of the present case</w:t>
      </w:r>
      <w:r w:rsidRPr="00292B27" w:rsidR="00CE380B">
        <w:t xml:space="preserve">, </w:t>
      </w:r>
      <w:r w:rsidR="00CE380B">
        <w:t>an administrative removal order must be issued against the alien concerned</w:t>
      </w:r>
      <w:r w:rsidRPr="00292B27" w:rsidR="00CE380B">
        <w:t>,</w:t>
      </w:r>
    </w:p>
    <w:p w:rsidRPr="00292B27" w:rsidR="00CE380B" w:rsidP="00CE380B" w:rsidRDefault="006421A1">
      <w:pPr>
        <w:pStyle w:val="JuQuot"/>
      </w:pPr>
      <w:r>
        <w:t>–</w:t>
      </w:r>
      <w:r w:rsidRPr="00292B27" w:rsidR="00CE380B">
        <w:t>  </w:t>
      </w:r>
      <w:r w:rsidR="00CE380B">
        <w:t xml:space="preserve">Whereas </w:t>
      </w:r>
      <w:r w:rsidRPr="00292B27" w:rsidR="00CE380B">
        <w:t>th</w:t>
      </w:r>
      <w:r w:rsidR="00CE380B">
        <w:t xml:space="preserve">at person has been </w:t>
      </w:r>
      <w:r w:rsidRPr="00292B27" w:rsidR="00CE380B">
        <w:t>informe</w:t>
      </w:r>
      <w:r w:rsidR="00CE380B">
        <w:t>d</w:t>
      </w:r>
      <w:r w:rsidRPr="00292B27" w:rsidR="00CE380B">
        <w:t xml:space="preserve"> </w:t>
      </w:r>
      <w:r w:rsidR="00CE380B">
        <w:t>of his right to submit</w:t>
      </w:r>
      <w:r w:rsidRPr="00292B27" w:rsidR="00CE380B">
        <w:t xml:space="preserve"> observations </w:t>
      </w:r>
      <w:r w:rsidR="00CE380B">
        <w:t>in writing</w:t>
      </w:r>
      <w:r w:rsidRPr="00292B27" w:rsidR="00CE380B">
        <w:t>,</w:t>
      </w:r>
    </w:p>
    <w:p w:rsidRPr="00292B27" w:rsidR="00CE380B" w:rsidP="00CE380B" w:rsidRDefault="006421A1">
      <w:pPr>
        <w:pStyle w:val="JuQuot"/>
      </w:pPr>
      <w:r>
        <w:t>–</w:t>
      </w:r>
      <w:proofErr w:type="gramStart"/>
      <w:r w:rsidRPr="00292B27" w:rsidR="00CE380B">
        <w:t>  </w:t>
      </w:r>
      <w:r w:rsidR="00CE380B">
        <w:t>Whereas</w:t>
      </w:r>
      <w:proofErr w:type="gramEnd"/>
      <w:r w:rsidR="00CE380B">
        <w:t xml:space="preserve">, </w:t>
      </w:r>
      <w:r w:rsidRPr="00292B27" w:rsidR="00CE380B">
        <w:t xml:space="preserve">in the circumstances </w:t>
      </w:r>
      <w:r w:rsidR="00CE380B">
        <w:t>of the present case</w:t>
      </w:r>
      <w:r w:rsidRPr="00292B27" w:rsidR="00CE380B">
        <w:t xml:space="preserve">, </w:t>
      </w:r>
      <w:r w:rsidR="00CE380B">
        <w:t>there is no</w:t>
      </w:r>
      <w:r w:rsidRPr="00292B27" w:rsidR="00CE380B">
        <w:t xml:space="preserve"> disproportion</w:t>
      </w:r>
      <w:r w:rsidR="00CE380B">
        <w:t>at</w:t>
      </w:r>
      <w:r w:rsidRPr="00292B27" w:rsidR="00CE380B">
        <w:t xml:space="preserve">e </w:t>
      </w:r>
      <w:r w:rsidR="00CE380B">
        <w:t>interference with the person</w:t>
      </w:r>
      <w:r w:rsidR="00792CF8">
        <w:t>’</w:t>
      </w:r>
      <w:r w:rsidR="00CE380B">
        <w:t>s</w:t>
      </w:r>
      <w:r w:rsidRPr="00292B27" w:rsidR="00CE380B">
        <w:t xml:space="preserve"> right </w:t>
      </w:r>
      <w:r w:rsidR="00CE380B">
        <w:t>to</w:t>
      </w:r>
      <w:r w:rsidRPr="00292B27" w:rsidR="00CE380B">
        <w:t xml:space="preserve"> famil</w:t>
      </w:r>
      <w:r w:rsidR="00CE380B">
        <w:t>y life</w:t>
      </w:r>
      <w:r w:rsidRPr="00292B27" w:rsidR="00CE380B">
        <w:t>,</w:t>
      </w:r>
    </w:p>
    <w:p w:rsidRPr="00292B27" w:rsidR="00CE380B" w:rsidP="00CE380B" w:rsidRDefault="006421A1">
      <w:pPr>
        <w:pStyle w:val="JuQuot"/>
      </w:pPr>
      <w:r>
        <w:t>–</w:t>
      </w:r>
      <w:r w:rsidRPr="00292B27" w:rsidR="00CE380B">
        <w:t>  </w:t>
      </w:r>
      <w:r w:rsidR="00CE380B">
        <w:t xml:space="preserve">Whereas the alien does not allege that he would be exposed to punishment or treatment </w:t>
      </w:r>
      <w:r w:rsidRPr="00292B27" w:rsidR="00CE380B">
        <w:t>contra</w:t>
      </w:r>
      <w:r w:rsidR="00CE380B">
        <w:t>ry to</w:t>
      </w:r>
      <w:r w:rsidRPr="00292B27" w:rsidR="00CE380B">
        <w:t xml:space="preserve"> the </w:t>
      </w:r>
      <w:r w:rsidR="00CE380B">
        <w:t>European Convention on Human Rights</w:t>
      </w:r>
      <w:r w:rsidRPr="00292B27" w:rsidR="00CE380B">
        <w:t xml:space="preserve"> in </w:t>
      </w:r>
      <w:r w:rsidR="00CE380B">
        <w:t xml:space="preserve">the event of his return to his country of </w:t>
      </w:r>
      <w:r w:rsidRPr="00292B27" w:rsidR="00CE380B">
        <w:t>ori</w:t>
      </w:r>
      <w:r w:rsidR="00CE380B">
        <w:t>gin</w:t>
      </w:r>
      <w:r w:rsidRPr="00292B27" w:rsidR="00CE380B">
        <w:t xml:space="preserve"> (or </w:t>
      </w:r>
      <w:r w:rsidR="00CE380B">
        <w:t>the country of</w:t>
      </w:r>
      <w:r w:rsidRPr="00292B27" w:rsidR="00CE380B">
        <w:t xml:space="preserve"> </w:t>
      </w:r>
      <w:r w:rsidR="00CE380B">
        <w:t xml:space="preserve">habitual </w:t>
      </w:r>
      <w:r w:rsidRPr="00292B27" w:rsidR="00CE380B">
        <w:t xml:space="preserve">residence </w:t>
      </w:r>
      <w:r w:rsidR="00CE380B">
        <w:t>to which he is</w:t>
      </w:r>
      <w:r w:rsidRPr="00292B27" w:rsidR="00CE380B">
        <w:t xml:space="preserve"> effective</w:t>
      </w:r>
      <w:r w:rsidR="00CE380B">
        <w:t>ly entitled to return</w:t>
      </w:r>
      <w:r w:rsidRPr="00292B27" w:rsidR="00CE380B">
        <w:t>),</w:t>
      </w:r>
    </w:p>
    <w:p w:rsidRPr="00292B27" w:rsidR="00CE380B" w:rsidP="00CE380B" w:rsidRDefault="00CE380B">
      <w:pPr>
        <w:pStyle w:val="JuQuot"/>
      </w:pPr>
      <w:r w:rsidRPr="00292B27">
        <w:t>...</w:t>
      </w:r>
    </w:p>
    <w:p w:rsidRPr="00292B27" w:rsidR="00CE380B" w:rsidP="00CE380B" w:rsidRDefault="00CE380B">
      <w:pPr>
        <w:pStyle w:val="JuQuot"/>
      </w:pPr>
      <w:r w:rsidRPr="00292B27">
        <w:t>[</w:t>
      </w:r>
      <w:r>
        <w:t>T</w:t>
      </w:r>
      <w:r w:rsidRPr="00292B27">
        <w:t>he applicant</w:t>
      </w:r>
      <w:r w:rsidR="00792CF8">
        <w:t>’</w:t>
      </w:r>
      <w:r>
        <w:t>s</w:t>
      </w:r>
      <w:r w:rsidRPr="00292B27">
        <w:t>]</w:t>
      </w:r>
      <w:r>
        <w:t xml:space="preserve"> removal is hereby ordered</w:t>
      </w:r>
      <w:r w:rsidRPr="00292B27">
        <w:t>.</w:t>
      </w:r>
      <w:r>
        <w:t>”</w:t>
      </w:r>
    </w:p>
    <w:p w:rsidR="00F96E3D" w:rsidP="00CE380B" w:rsidRDefault="00CE380B">
      <w:pPr>
        <w:pStyle w:val="JuPara"/>
      </w:pPr>
      <w:r w:rsidRPr="00292B27">
        <w:fldChar w:fldCharType="begin"/>
      </w:r>
      <w:r w:rsidRPr="00292B27">
        <w:instrText xml:space="preserve"> SEQ level0 \*arabic </w:instrText>
      </w:r>
      <w:r w:rsidRPr="00292B27">
        <w:fldChar w:fldCharType="separate"/>
      </w:r>
      <w:r w:rsidR="00DB7C9A">
        <w:rPr>
          <w:noProof/>
        </w:rPr>
        <w:t>18</w:t>
      </w:r>
      <w:r w:rsidRPr="00292B27">
        <w:fldChar w:fldCharType="end"/>
      </w:r>
      <w:r w:rsidRPr="00292B27">
        <w:t>.  </w:t>
      </w:r>
      <w:r>
        <w:t>On</w:t>
      </w:r>
      <w:r w:rsidRPr="00292B27">
        <w:t xml:space="preserve"> 26 January 2007, </w:t>
      </w:r>
      <w:r>
        <w:t>at</w:t>
      </w:r>
      <w:r w:rsidRPr="00292B27">
        <w:t xml:space="preserve"> </w:t>
      </w:r>
      <w:r>
        <w:t>3.</w:t>
      </w:r>
      <w:r w:rsidRPr="00292B27">
        <w:t>11</w:t>
      </w:r>
      <w:r w:rsidR="002E024F">
        <w:t xml:space="preserve"> </w:t>
      </w:r>
      <w:r>
        <w:t>p.m.</w:t>
      </w:r>
      <w:r w:rsidRPr="00292B27">
        <w:t xml:space="preserve">, the applicant </w:t>
      </w:r>
      <w:r>
        <w:t xml:space="preserve">sent two faxes to the </w:t>
      </w:r>
      <w:smartTag w:uri="urn:schemas-microsoft-com:office:smarttags" w:element="Street">
        <w:smartTag w:uri="urn:schemas-microsoft-com:office:smarttags" w:element="address">
          <w:r w:rsidRPr="002A13C7">
            <w:t>Cayenne Administrative Court</w:t>
          </w:r>
        </w:smartTag>
      </w:smartTag>
      <w:r>
        <w:t>.</w:t>
      </w:r>
    </w:p>
    <w:p w:rsidR="00F96E3D" w:rsidP="00CE380B" w:rsidRDefault="00CE380B">
      <w:pPr>
        <w:pStyle w:val="JuPara"/>
      </w:pPr>
      <w:r>
        <w:t>One contained an application for judicial review of the removal order, calling for its cancellation and the issue of a residence permit. In support of his application</w:t>
      </w:r>
      <w:r w:rsidRPr="00292B27">
        <w:t xml:space="preserve"> the applicant alleg</w:t>
      </w:r>
      <w:r>
        <w:t xml:space="preserve">ed in </w:t>
      </w:r>
      <w:r w:rsidRPr="00292B27">
        <w:t xml:space="preserve">particular </w:t>
      </w:r>
      <w:r>
        <w:t>that the</w:t>
      </w:r>
      <w:r w:rsidRPr="00292B27">
        <w:t xml:space="preserve"> </w:t>
      </w:r>
      <w:r>
        <w:t xml:space="preserve">order was in breach of </w:t>
      </w:r>
      <w:r w:rsidRPr="00292B27">
        <w:t xml:space="preserve">Article L. 511-4 </w:t>
      </w:r>
      <w:r>
        <w:t>(</w:t>
      </w:r>
      <w:r w:rsidRPr="00292B27">
        <w:t>2</w:t>
      </w:r>
      <w:r>
        <w:t>)</w:t>
      </w:r>
      <w:r w:rsidRPr="00292B27">
        <w:t xml:space="preserve"> of the </w:t>
      </w:r>
      <w:r w:rsidRPr="001B0E99">
        <w:t>Code regulating the entry and residence of aliens and asylum</w:t>
      </w:r>
      <w:r>
        <w:t>-</w:t>
      </w:r>
      <w:r w:rsidRPr="001B0E99">
        <w:t xml:space="preserve">seekers </w:t>
      </w:r>
      <w:r w:rsidRPr="00292B27">
        <w:t>(</w:t>
      </w:r>
      <w:r w:rsidRPr="00764387">
        <w:rPr>
          <w:i/>
        </w:rPr>
        <w:t xml:space="preserve">Code de </w:t>
      </w:r>
      <w:proofErr w:type="spellStart"/>
      <w:r w:rsidRPr="00764387">
        <w:rPr>
          <w:i/>
        </w:rPr>
        <w:t>l</w:t>
      </w:r>
      <w:r w:rsidR="00792CF8">
        <w:rPr>
          <w:i/>
        </w:rPr>
        <w:t>’</w:t>
      </w:r>
      <w:r w:rsidRPr="00764387">
        <w:rPr>
          <w:i/>
        </w:rPr>
        <w:t>entrée</w:t>
      </w:r>
      <w:proofErr w:type="spellEnd"/>
      <w:r w:rsidRPr="00764387">
        <w:rPr>
          <w:i/>
        </w:rPr>
        <w:t xml:space="preserve"> et du </w:t>
      </w:r>
      <w:proofErr w:type="spellStart"/>
      <w:r w:rsidRPr="00764387">
        <w:rPr>
          <w:i/>
        </w:rPr>
        <w:t>séjour</w:t>
      </w:r>
      <w:proofErr w:type="spellEnd"/>
      <w:r w:rsidRPr="00764387">
        <w:rPr>
          <w:i/>
        </w:rPr>
        <w:t xml:space="preserve"> des </w:t>
      </w:r>
      <w:proofErr w:type="spellStart"/>
      <w:r w:rsidRPr="00764387">
        <w:rPr>
          <w:i/>
        </w:rPr>
        <w:t>étrangers</w:t>
      </w:r>
      <w:proofErr w:type="spellEnd"/>
      <w:r w:rsidRPr="00764387">
        <w:rPr>
          <w:i/>
        </w:rPr>
        <w:t xml:space="preserve"> et </w:t>
      </w:r>
      <w:r w:rsidR="006421A1">
        <w:rPr>
          <w:i/>
        </w:rPr>
        <w:t>du droit</w:t>
      </w:r>
      <w:r w:rsidRPr="00764387">
        <w:rPr>
          <w:i/>
        </w:rPr>
        <w:t xml:space="preserve"> </w:t>
      </w:r>
      <w:proofErr w:type="spellStart"/>
      <w:r w:rsidRPr="00764387">
        <w:rPr>
          <w:i/>
        </w:rPr>
        <w:t>d</w:t>
      </w:r>
      <w:r w:rsidR="00792CF8">
        <w:rPr>
          <w:i/>
        </w:rPr>
        <w:t>’</w:t>
      </w:r>
      <w:r w:rsidRPr="00764387">
        <w:rPr>
          <w:i/>
        </w:rPr>
        <w:t>asile</w:t>
      </w:r>
      <w:proofErr w:type="spellEnd"/>
      <w:r w:rsidRPr="00764387">
        <w:t xml:space="preserve"> </w:t>
      </w:r>
      <w:r>
        <w:t xml:space="preserve">– </w:t>
      </w:r>
      <w:r w:rsidRPr="00292B27">
        <w:t>CESEDA) (</w:t>
      </w:r>
      <w:r>
        <w:t>see</w:t>
      </w:r>
      <w:r w:rsidRPr="00292B27">
        <w:t xml:space="preserve"> paragraph 26</w:t>
      </w:r>
      <w:r>
        <w:t xml:space="preserve"> below</w:t>
      </w:r>
      <w:r w:rsidRPr="00292B27">
        <w:t xml:space="preserve">), </w:t>
      </w:r>
      <w:r>
        <w:t>and also</w:t>
      </w:r>
      <w:r w:rsidRPr="00292B27">
        <w:t xml:space="preserve">, </w:t>
      </w:r>
      <w:r>
        <w:t>relying on</w:t>
      </w:r>
      <w:r w:rsidRPr="00292B27">
        <w:t xml:space="preserve"> Article 8 of the Convention, </w:t>
      </w:r>
      <w:r>
        <w:t xml:space="preserve">that the authorities had manifestly misjudged the </w:t>
      </w:r>
      <w:r w:rsidRPr="00292B27">
        <w:t xml:space="preserve">consequences of </w:t>
      </w:r>
      <w:r>
        <w:t>his removal for his</w:t>
      </w:r>
      <w:r w:rsidRPr="00292B27">
        <w:t xml:space="preserve"> person</w:t>
      </w:r>
      <w:r>
        <w:t>al</w:t>
      </w:r>
      <w:r w:rsidRPr="00292B27">
        <w:t xml:space="preserve"> and famil</w:t>
      </w:r>
      <w:r>
        <w:t>y life</w:t>
      </w:r>
      <w:r w:rsidRPr="00292B27">
        <w:t xml:space="preserve">. </w:t>
      </w:r>
      <w:r>
        <w:t xml:space="preserve">He explained </w:t>
      </w:r>
      <w:r w:rsidRPr="001C79A6">
        <w:t xml:space="preserve">that he had entered French territory before the age of </w:t>
      </w:r>
      <w:r w:rsidR="006421A1">
        <w:t>13</w:t>
      </w:r>
      <w:r w:rsidRPr="001C79A6">
        <w:t xml:space="preserve">, that he had lived there on a habitual basis ever since, that both his parents had </w:t>
      </w:r>
      <w:r>
        <w:t xml:space="preserve">permanent </w:t>
      </w:r>
      <w:r w:rsidRPr="001C79A6">
        <w:t xml:space="preserve">residence </w:t>
      </w:r>
      <w:r>
        <w:t>cards</w:t>
      </w:r>
      <w:r w:rsidRPr="001C79A6">
        <w:t xml:space="preserve">, and that one of his brothers had acquired French citizenship and </w:t>
      </w:r>
      <w:r>
        <w:t>his</w:t>
      </w:r>
      <w:r w:rsidRPr="001C79A6">
        <w:t xml:space="preserve"> other </w:t>
      </w:r>
      <w:r>
        <w:t xml:space="preserve">brother and sisters </w:t>
      </w:r>
      <w:r w:rsidRPr="001C79A6">
        <w:t>had been born on French soil</w:t>
      </w:r>
      <w:r>
        <w:t>. He further submitted that he was under an obligation to</w:t>
      </w:r>
      <w:r w:rsidRPr="00292B27">
        <w:t xml:space="preserve"> </w:t>
      </w:r>
      <w:r>
        <w:t xml:space="preserve">abide, for two years, by the </w:t>
      </w:r>
      <w:r w:rsidRPr="00292B27">
        <w:t xml:space="preserve">conditions of </w:t>
      </w:r>
      <w:r>
        <w:t>his probation</w:t>
      </w:r>
      <w:r w:rsidRPr="00292B27">
        <w:t xml:space="preserve">, </w:t>
      </w:r>
      <w:r>
        <w:t>failing which he would go to prison</w:t>
      </w:r>
      <w:r w:rsidRPr="00292B27">
        <w:t xml:space="preserve">, </w:t>
      </w:r>
      <w:r>
        <w:t>and that, as required by the probation order, he had already begun a course in mechanics.</w:t>
      </w:r>
    </w:p>
    <w:p w:rsidRPr="00292B27" w:rsidR="00CE380B" w:rsidP="00CE380B" w:rsidRDefault="00CE380B">
      <w:pPr>
        <w:pStyle w:val="JuPara"/>
      </w:pPr>
      <w:r>
        <w:t xml:space="preserve">The other fax contained an </w:t>
      </w:r>
      <w:r w:rsidRPr="00780DB3">
        <w:t xml:space="preserve">urgent application </w:t>
      </w:r>
      <w:r>
        <w:t>for</w:t>
      </w:r>
      <w:r w:rsidRPr="00780DB3">
        <w:t xml:space="preserve"> the court to suspend the enforcement of the removal order </w:t>
      </w:r>
      <w:r>
        <w:t>in view of the serious doubts about</w:t>
      </w:r>
      <w:r w:rsidRPr="00780DB3">
        <w:t xml:space="preserve"> </w:t>
      </w:r>
      <w:r>
        <w:t>its lawfulness</w:t>
      </w:r>
      <w:r w:rsidRPr="00292B27">
        <w:t xml:space="preserve">. </w:t>
      </w:r>
      <w:r>
        <w:t>In support of his application</w:t>
      </w:r>
      <w:r w:rsidRPr="00292B27">
        <w:t xml:space="preserve"> the applicant </w:t>
      </w:r>
      <w:r>
        <w:t>again relied on</w:t>
      </w:r>
      <w:r w:rsidRPr="00292B27">
        <w:t xml:space="preserve"> Article</w:t>
      </w:r>
      <w:r>
        <w:t> </w:t>
      </w:r>
      <w:r w:rsidRPr="00292B27">
        <w:t xml:space="preserve">8 of the Convention and </w:t>
      </w:r>
      <w:r>
        <w:t>repeated the arguments</w:t>
      </w:r>
      <w:r w:rsidRPr="00292B27">
        <w:t xml:space="preserve"> mention</w:t>
      </w:r>
      <w:r>
        <w:t xml:space="preserve">ed </w:t>
      </w:r>
      <w:r w:rsidRPr="00292B27">
        <w:t xml:space="preserve">in </w:t>
      </w:r>
      <w:r>
        <w:t xml:space="preserve">the application </w:t>
      </w:r>
      <w:r w:rsidRPr="0093067E">
        <w:t>for judicial review</w:t>
      </w:r>
      <w:r>
        <w:t>, which showed that most of his private</w:t>
      </w:r>
      <w:r w:rsidRPr="00CC20B6">
        <w:t xml:space="preserve"> and family life</w:t>
      </w:r>
      <w:r>
        <w:t xml:space="preserve"> had been spent</w:t>
      </w:r>
      <w:r w:rsidRPr="00292B27">
        <w:t xml:space="preserve"> in </w:t>
      </w:r>
      <w:smartTag w:uri="urn:schemas-microsoft-com:office:smarttags" w:element="place">
        <w:r>
          <w:t>French Guiana</w:t>
        </w:r>
      </w:smartTag>
      <w:r w:rsidRPr="00292B27">
        <w:t>.</w:t>
      </w:r>
    </w:p>
    <w:p w:rsidRPr="00292B27" w:rsidR="00CE380B" w:rsidP="00CE380B" w:rsidRDefault="00CE380B">
      <w:pPr>
        <w:pStyle w:val="JuPara"/>
      </w:pPr>
      <w:r w:rsidRPr="00292B27">
        <w:fldChar w:fldCharType="begin"/>
      </w:r>
      <w:r w:rsidRPr="00292B27">
        <w:instrText xml:space="preserve"> SEQ level0 \*arabic </w:instrText>
      </w:r>
      <w:r w:rsidRPr="00292B27">
        <w:fldChar w:fldCharType="separate"/>
      </w:r>
      <w:r w:rsidR="00DB7C9A">
        <w:rPr>
          <w:noProof/>
        </w:rPr>
        <w:t>19</w:t>
      </w:r>
      <w:r w:rsidRPr="00292B27">
        <w:fldChar w:fldCharType="end"/>
      </w:r>
      <w:r w:rsidRPr="00292B27">
        <w:t>.  </w:t>
      </w:r>
      <w:r>
        <w:t>On</w:t>
      </w:r>
      <w:r w:rsidRPr="00292B27">
        <w:t xml:space="preserve"> 26 January</w:t>
      </w:r>
      <w:r w:rsidR="00E43C88">
        <w:t xml:space="preserve"> 2007</w:t>
      </w:r>
      <w:r w:rsidRPr="00292B27">
        <w:t xml:space="preserve">, </w:t>
      </w:r>
      <w:r>
        <w:t>at 4 p.m.</w:t>
      </w:r>
      <w:r w:rsidRPr="00292B27">
        <w:t xml:space="preserve">, the applicant </w:t>
      </w:r>
      <w:r>
        <w:t>was removed</w:t>
      </w:r>
      <w:r w:rsidRPr="00292B27">
        <w:t xml:space="preserve"> to </w:t>
      </w:r>
      <w:smartTag w:uri="urn:schemas-microsoft-com:office:smarttags" w:element="City">
        <w:r w:rsidRPr="00292B27">
          <w:t>Belem</w:t>
        </w:r>
      </w:smartTag>
      <w:r>
        <w:t xml:space="preserve"> in</w:t>
      </w:r>
      <w:r w:rsidRPr="00292B27">
        <w:t xml:space="preserve"> </w:t>
      </w:r>
      <w:smartTag w:uri="urn:schemas-microsoft-com:office:smarttags" w:element="place">
        <w:smartTag w:uri="urn:schemas-microsoft-com:office:smarttags" w:element="country-region">
          <w:r w:rsidRPr="00292B27">
            <w:t>Brazil</w:t>
          </w:r>
        </w:smartTag>
      </w:smartTag>
      <w:r w:rsidRPr="00292B27">
        <w:t>.</w:t>
      </w:r>
    </w:p>
    <w:p w:rsidRPr="00292B27" w:rsidR="00CE380B" w:rsidP="00CE380B" w:rsidRDefault="00CE380B">
      <w:pPr>
        <w:pStyle w:val="JuPara"/>
      </w:pPr>
      <w:r w:rsidRPr="00292B27">
        <w:fldChar w:fldCharType="begin"/>
      </w:r>
      <w:r w:rsidRPr="00292B27">
        <w:instrText xml:space="preserve"> SEQ level0 \*arabic </w:instrText>
      </w:r>
      <w:r w:rsidRPr="00292B27">
        <w:fldChar w:fldCharType="separate"/>
      </w:r>
      <w:r w:rsidR="00DB7C9A">
        <w:rPr>
          <w:noProof/>
        </w:rPr>
        <w:t>20</w:t>
      </w:r>
      <w:r w:rsidRPr="00292B27">
        <w:fldChar w:fldCharType="end"/>
      </w:r>
      <w:r w:rsidRPr="00292B27">
        <w:t>.  </w:t>
      </w:r>
      <w:r w:rsidR="00E43C88">
        <w:t>On t</w:t>
      </w:r>
      <w:r w:rsidR="006421A1">
        <w:t>he</w:t>
      </w:r>
      <w:r w:rsidRPr="00444418">
        <w:t xml:space="preserve"> same </w:t>
      </w:r>
      <w:r>
        <w:t>day</w:t>
      </w:r>
      <w:r w:rsidR="00E43C88">
        <w:t>,</w:t>
      </w:r>
      <w:r w:rsidRPr="00444418">
        <w:t xml:space="preserve"> the </w:t>
      </w:r>
      <w:r>
        <w:t xml:space="preserve">urgent-applications judge at the </w:t>
      </w:r>
      <w:r w:rsidRPr="00444418">
        <w:t xml:space="preserve">Cayenne Administrative Court declared </w:t>
      </w:r>
      <w:r>
        <w:t>the</w:t>
      </w:r>
      <w:r w:rsidRPr="00444418">
        <w:t xml:space="preserve"> urgent application for a suspension of </w:t>
      </w:r>
      <w:r>
        <w:t>the applicant</w:t>
      </w:r>
      <w:r w:rsidR="00792CF8">
        <w:t>’</w:t>
      </w:r>
      <w:r>
        <w:t>s</w:t>
      </w:r>
      <w:r w:rsidRPr="00444418">
        <w:t xml:space="preserve"> removal devoid of purpose as he had already been deported</w:t>
      </w:r>
      <w:r w:rsidRPr="00292B27">
        <w:t>.</w:t>
      </w:r>
    </w:p>
    <w:p w:rsidR="00F96E3D" w:rsidP="00CE380B" w:rsidRDefault="00CE380B">
      <w:pPr>
        <w:pStyle w:val="JuPara"/>
      </w:pPr>
      <w:r>
        <w:t xml:space="preserve">The </w:t>
      </w:r>
      <w:r w:rsidRPr="00292B27">
        <w:t xml:space="preserve">applicant </w:t>
      </w:r>
      <w:r>
        <w:t>immediately applied for legal aid to</w:t>
      </w:r>
      <w:r w:rsidRPr="00292B27">
        <w:t xml:space="preserve"> </w:t>
      </w:r>
      <w:r>
        <w:t>appeal to</w:t>
      </w:r>
      <w:r w:rsidRPr="00292B27">
        <w:t xml:space="preserve"> the </w:t>
      </w:r>
      <w:proofErr w:type="spellStart"/>
      <w:r w:rsidRPr="00374A64">
        <w:rPr>
          <w:i/>
        </w:rPr>
        <w:t>Conseil</w:t>
      </w:r>
      <w:proofErr w:type="spellEnd"/>
      <w:r w:rsidRPr="00374A64">
        <w:rPr>
          <w:i/>
        </w:rPr>
        <w:t xml:space="preserve"> </w:t>
      </w:r>
      <w:proofErr w:type="spellStart"/>
      <w:r w:rsidRPr="00374A64">
        <w:rPr>
          <w:i/>
        </w:rPr>
        <w:t>d</w:t>
      </w:r>
      <w:r w:rsidR="00792CF8">
        <w:rPr>
          <w:i/>
        </w:rPr>
        <w:t>’</w:t>
      </w:r>
      <w:r>
        <w:rPr>
          <w:i/>
        </w:rPr>
        <w:t>Etat</w:t>
      </w:r>
      <w:proofErr w:type="spellEnd"/>
      <w:r w:rsidRPr="00292B27">
        <w:t xml:space="preserve"> </w:t>
      </w:r>
      <w:r>
        <w:t>against that ruling</w:t>
      </w:r>
      <w:r w:rsidRPr="00292B27">
        <w:t xml:space="preserve">. </w:t>
      </w:r>
      <w:r>
        <w:t>By a</w:t>
      </w:r>
      <w:r w:rsidRPr="00292B27">
        <w:t xml:space="preserve"> decision </w:t>
      </w:r>
      <w:r>
        <w:t>of</w:t>
      </w:r>
      <w:r w:rsidRPr="00292B27">
        <w:t xml:space="preserve"> 6 March 2007</w:t>
      </w:r>
      <w:r w:rsidR="006421A1">
        <w:t>,</w:t>
      </w:r>
      <w:r w:rsidRPr="00292B27">
        <w:t xml:space="preserve"> the</w:t>
      </w:r>
      <w:r>
        <w:t xml:space="preserve"> P</w:t>
      </w:r>
      <w:r w:rsidRPr="00292B27">
        <w:t xml:space="preserve">resident of the </w:t>
      </w:r>
      <w:r>
        <w:t>Legal Aid Office</w:t>
      </w:r>
      <w:r w:rsidRPr="00292B27">
        <w:t xml:space="preserve"> of the </w:t>
      </w:r>
      <w:proofErr w:type="spellStart"/>
      <w:r>
        <w:rPr>
          <w:i/>
        </w:rPr>
        <w:t>Conseil</w:t>
      </w:r>
      <w:proofErr w:type="spellEnd"/>
      <w:r>
        <w:rPr>
          <w:i/>
        </w:rPr>
        <w:t xml:space="preserve"> </w:t>
      </w:r>
      <w:proofErr w:type="spellStart"/>
      <w:r>
        <w:rPr>
          <w:i/>
        </w:rPr>
        <w:t>d</w:t>
      </w:r>
      <w:r w:rsidR="00792CF8">
        <w:rPr>
          <w:i/>
        </w:rPr>
        <w:t>’</w:t>
      </w:r>
      <w:r>
        <w:rPr>
          <w:i/>
        </w:rPr>
        <w:t>Etat</w:t>
      </w:r>
      <w:proofErr w:type="spellEnd"/>
      <w:r w:rsidRPr="00292B27">
        <w:t xml:space="preserve"> reje</w:t>
      </w:r>
      <w:r>
        <w:t>cted his application for “lack of serious grounds likely to convince the court”.</w:t>
      </w:r>
    </w:p>
    <w:p w:rsidRPr="00292B27" w:rsidR="00CE380B" w:rsidP="00CE380B" w:rsidRDefault="00CE380B">
      <w:pPr>
        <w:pStyle w:val="JuPara"/>
      </w:pPr>
      <w:r w:rsidRPr="00292B27">
        <w:fldChar w:fldCharType="begin"/>
      </w:r>
      <w:r w:rsidRPr="00292B27">
        <w:instrText xml:space="preserve"> SEQ level0 \*arabic </w:instrText>
      </w:r>
      <w:r w:rsidRPr="00292B27">
        <w:fldChar w:fldCharType="separate"/>
      </w:r>
      <w:r w:rsidR="00DB7C9A">
        <w:rPr>
          <w:noProof/>
        </w:rPr>
        <w:t>21</w:t>
      </w:r>
      <w:r w:rsidRPr="00292B27">
        <w:fldChar w:fldCharType="end"/>
      </w:r>
      <w:r w:rsidRPr="00292B27">
        <w:t>.  </w:t>
      </w:r>
      <w:r>
        <w:t>On</w:t>
      </w:r>
      <w:r w:rsidRPr="00292B27">
        <w:t xml:space="preserve"> 6 February 2007 the applicant </w:t>
      </w:r>
      <w:r>
        <w:t>lodged</w:t>
      </w:r>
      <w:r w:rsidRPr="00292B27">
        <w:t xml:space="preserve"> </w:t>
      </w:r>
      <w:r>
        <w:t xml:space="preserve">an urgent </w:t>
      </w:r>
      <w:r w:rsidRPr="00292B27">
        <w:t xml:space="preserve">application </w:t>
      </w:r>
      <w:r>
        <w:t>for protection of a fundamental freedom (</w:t>
      </w:r>
      <w:proofErr w:type="spellStart"/>
      <w:r w:rsidRPr="008D7A8D">
        <w:rPr>
          <w:i/>
        </w:rPr>
        <w:t>requête</w:t>
      </w:r>
      <w:proofErr w:type="spellEnd"/>
      <w:r w:rsidRPr="008D7A8D">
        <w:rPr>
          <w:i/>
        </w:rPr>
        <w:t xml:space="preserve"> en </w:t>
      </w:r>
      <w:proofErr w:type="spellStart"/>
      <w:r w:rsidRPr="008D7A8D">
        <w:rPr>
          <w:i/>
        </w:rPr>
        <w:t>référé</w:t>
      </w:r>
      <w:proofErr w:type="spellEnd"/>
      <w:r w:rsidRPr="008D7A8D">
        <w:rPr>
          <w:i/>
        </w:rPr>
        <w:t xml:space="preserve"> </w:t>
      </w:r>
      <w:proofErr w:type="spellStart"/>
      <w:r w:rsidRPr="008D7A8D">
        <w:rPr>
          <w:i/>
        </w:rPr>
        <w:t>liberté</w:t>
      </w:r>
      <w:proofErr w:type="spellEnd"/>
      <w:r>
        <w:t xml:space="preserve">) with </w:t>
      </w:r>
      <w:r w:rsidRPr="00614A42">
        <w:t xml:space="preserve">the </w:t>
      </w:r>
      <w:smartTag w:uri="urn:schemas-microsoft-com:office:smarttags" w:element="Street">
        <w:smartTag w:uri="urn:schemas-microsoft-com:office:smarttags" w:element="address">
          <w:r w:rsidRPr="00614A42">
            <w:t>Cayenne Administrative Court</w:t>
          </w:r>
        </w:smartTag>
      </w:smartTag>
      <w:r w:rsidRPr="00292B27">
        <w:t xml:space="preserve">. </w:t>
      </w:r>
      <w:r>
        <w:t>R</w:t>
      </w:r>
      <w:r w:rsidRPr="00292B27">
        <w:t>efer</w:t>
      </w:r>
      <w:r>
        <w:t xml:space="preserve">ring </w:t>
      </w:r>
      <w:r w:rsidRPr="00292B27">
        <w:t xml:space="preserve">to the Convention and to the </w:t>
      </w:r>
      <w:r>
        <w:t>Court</w:t>
      </w:r>
      <w:r w:rsidR="00792CF8">
        <w:t>’</w:t>
      </w:r>
      <w:r>
        <w:t xml:space="preserve">s </w:t>
      </w:r>
      <w:r w:rsidRPr="00292B27">
        <w:t>case-law</w:t>
      </w:r>
      <w:r>
        <w:t>,</w:t>
      </w:r>
      <w:r w:rsidRPr="00292B27">
        <w:t xml:space="preserve"> </w:t>
      </w:r>
      <w:r>
        <w:t>he complained of a serious and clearly unlawful interference by the authorities with his right to lead a normal family life</w:t>
      </w:r>
      <w:r w:rsidRPr="00292B27">
        <w:t xml:space="preserve"> </w:t>
      </w:r>
      <w:r>
        <w:t xml:space="preserve">and his </w:t>
      </w:r>
      <w:r w:rsidRPr="00292B27">
        <w:t xml:space="preserve">right to </w:t>
      </w:r>
      <w:r>
        <w:t>a</w:t>
      </w:r>
      <w:r w:rsidRPr="00292B27">
        <w:t xml:space="preserve">n effective remedy. </w:t>
      </w:r>
      <w:r>
        <w:t xml:space="preserve">He requested </w:t>
      </w:r>
      <w:r w:rsidRPr="00836F47">
        <w:t xml:space="preserve">that the </w:t>
      </w:r>
      <w:r>
        <w:t>p</w:t>
      </w:r>
      <w:r w:rsidRPr="00836F47">
        <w:t>refect of French Guiana be instructed to organise his return there within twenty-four hours</w:t>
      </w:r>
      <w:r w:rsidRPr="00292B27">
        <w:t xml:space="preserve"> of notification of the ord</w:t>
      </w:r>
      <w:r>
        <w:t>er, to enable him to defend himself</w:t>
      </w:r>
      <w:r w:rsidRPr="00292B27">
        <w:t xml:space="preserve"> effective</w:t>
      </w:r>
      <w:r>
        <w:t>ly</w:t>
      </w:r>
      <w:r w:rsidRPr="00292B27">
        <w:t xml:space="preserve"> </w:t>
      </w:r>
      <w:r>
        <w:t xml:space="preserve">regarding the alleged </w:t>
      </w:r>
      <w:r w:rsidRPr="00292B27">
        <w:t>violations of the Convention</w:t>
      </w:r>
      <w:r>
        <w:t>, and to be reunited with his family</w:t>
      </w:r>
      <w:r w:rsidRPr="00292B27">
        <w:t xml:space="preserve"> </w:t>
      </w:r>
      <w:r>
        <w:t>while the p</w:t>
      </w:r>
      <w:r w:rsidRPr="00292B27">
        <w:t>refecture</w:t>
      </w:r>
      <w:r>
        <w:t xml:space="preserve"> examined his</w:t>
      </w:r>
      <w:r w:rsidRPr="00292B27">
        <w:t xml:space="preserve"> right to </w:t>
      </w:r>
      <w:r>
        <w:t xml:space="preserve">stay in </w:t>
      </w:r>
      <w:smartTag w:uri="urn:schemas-microsoft-com:office:smarttags" w:element="place">
        <w:r>
          <w:t>French Guiana</w:t>
        </w:r>
      </w:smartTag>
      <w:r w:rsidRPr="00292B27">
        <w:t>.</w:t>
      </w:r>
    </w:p>
    <w:p w:rsidRPr="002D0935" w:rsidR="00CE380B" w:rsidP="00CE380B" w:rsidRDefault="00CE380B">
      <w:pPr>
        <w:pStyle w:val="JuPara"/>
      </w:pPr>
      <w:r w:rsidRPr="002D0935">
        <w:t>By an order of 7 February 2007</w:t>
      </w:r>
      <w:r w:rsidR="006421A1">
        <w:t>,</w:t>
      </w:r>
      <w:r w:rsidRPr="002D0935">
        <w:t xml:space="preserve"> the urgent-applications judge at the Cayenne Administrative Court rejected the </w:t>
      </w:r>
      <w:r>
        <w:t>application</w:t>
      </w:r>
      <w:r w:rsidRPr="002D0935">
        <w:t xml:space="preserve">, considering in </w:t>
      </w:r>
      <w:r>
        <w:t>essence</w:t>
      </w:r>
      <w:r w:rsidRPr="002D0935">
        <w:t xml:space="preserve"> that the measure the applicant sought would </w:t>
      </w:r>
      <w:r>
        <w:t xml:space="preserve">to all intents and purposes </w:t>
      </w:r>
      <w:r w:rsidRPr="002D0935">
        <w:t>amount to a permanent measure, whereas the urgent-applications judge could only order interim measures.</w:t>
      </w:r>
    </w:p>
    <w:p w:rsidRPr="00292B27" w:rsidR="00CE380B" w:rsidP="00CE380B" w:rsidRDefault="00CE380B">
      <w:pPr>
        <w:pStyle w:val="JuPara"/>
      </w:pPr>
      <w:r w:rsidRPr="00292B27">
        <w:fldChar w:fldCharType="begin"/>
      </w:r>
      <w:r w:rsidRPr="00292B27">
        <w:instrText xml:space="preserve"> SEQ level0 \*arabic </w:instrText>
      </w:r>
      <w:r w:rsidRPr="00292B27">
        <w:fldChar w:fldCharType="separate"/>
      </w:r>
      <w:r w:rsidR="00DB7C9A">
        <w:rPr>
          <w:noProof/>
        </w:rPr>
        <w:t>22</w:t>
      </w:r>
      <w:r w:rsidRPr="00292B27">
        <w:fldChar w:fldCharType="end"/>
      </w:r>
      <w:r w:rsidRPr="00292B27">
        <w:t xml:space="preserve">.  In August 2007 the applicant </w:t>
      </w:r>
      <w:r>
        <w:t>returned to</w:t>
      </w:r>
      <w:r w:rsidRPr="00292B27">
        <w:t xml:space="preserve"> </w:t>
      </w:r>
      <w:smartTag w:uri="urn:schemas-microsoft-com:office:smarttags" w:element="place">
        <w:r>
          <w:t>French Guiana</w:t>
        </w:r>
      </w:smartTag>
      <w:r w:rsidRPr="00292B27">
        <w:t xml:space="preserve"> illegal</w:t>
      </w:r>
      <w:r>
        <w:t>ly</w:t>
      </w:r>
      <w:r w:rsidRPr="00292B27">
        <w:t>.</w:t>
      </w:r>
    </w:p>
    <w:p w:rsidR="00F96E3D" w:rsidP="00CE380B" w:rsidRDefault="00CE380B">
      <w:pPr>
        <w:pStyle w:val="JuPara"/>
      </w:pPr>
      <w:r w:rsidRPr="00292B27">
        <w:fldChar w:fldCharType="begin"/>
      </w:r>
      <w:r w:rsidRPr="00292B27">
        <w:instrText xml:space="preserve"> SEQ level0 \*arabic </w:instrText>
      </w:r>
      <w:r w:rsidRPr="00292B27">
        <w:fldChar w:fldCharType="separate"/>
      </w:r>
      <w:r w:rsidR="00DB7C9A">
        <w:rPr>
          <w:noProof/>
        </w:rPr>
        <w:t>23</w:t>
      </w:r>
      <w:r w:rsidRPr="00292B27">
        <w:fldChar w:fldCharType="end"/>
      </w:r>
      <w:r w:rsidRPr="00292B27">
        <w:t>.  </w:t>
      </w:r>
      <w:r>
        <w:t>On</w:t>
      </w:r>
      <w:r w:rsidRPr="00292B27">
        <w:t xml:space="preserve"> 4 October 2007 the </w:t>
      </w:r>
      <w:r w:rsidRPr="002D0935">
        <w:t xml:space="preserve">Cayenne Administrative Court </w:t>
      </w:r>
      <w:r>
        <w:t xml:space="preserve">held a hearing </w:t>
      </w:r>
      <w:r w:rsidR="006421A1">
        <w:t>in which</w:t>
      </w:r>
      <w:r>
        <w:t xml:space="preserve"> it </w:t>
      </w:r>
      <w:r w:rsidRPr="00292B27">
        <w:t>examin</w:t>
      </w:r>
      <w:r>
        <w:t>ed the applicant</w:t>
      </w:r>
      <w:r w:rsidR="00792CF8">
        <w:t>’</w:t>
      </w:r>
      <w:r>
        <w:t xml:space="preserve">s earlier application for judicial review </w:t>
      </w:r>
      <w:r w:rsidRPr="00292B27">
        <w:t>(</w:t>
      </w:r>
      <w:r>
        <w:t xml:space="preserve">see </w:t>
      </w:r>
      <w:r w:rsidRPr="00292B27">
        <w:t>paragraph 18</w:t>
      </w:r>
      <w:r>
        <w:t xml:space="preserve"> above</w:t>
      </w:r>
      <w:r w:rsidRPr="00292B27">
        <w:t xml:space="preserve">). </w:t>
      </w:r>
      <w:r>
        <w:t>In a</w:t>
      </w:r>
      <w:r w:rsidRPr="00292B27">
        <w:t xml:space="preserve"> judgment </w:t>
      </w:r>
      <w:r>
        <w:t>delivered on</w:t>
      </w:r>
      <w:r w:rsidRPr="00292B27">
        <w:t xml:space="preserve"> 18 October 2007</w:t>
      </w:r>
      <w:r w:rsidR="006421A1">
        <w:t>,</w:t>
      </w:r>
      <w:r w:rsidRPr="00292B27">
        <w:t xml:space="preserve"> </w:t>
      </w:r>
      <w:r>
        <w:t>it</w:t>
      </w:r>
      <w:r w:rsidRPr="00292B27">
        <w:t xml:space="preserve"> </w:t>
      </w:r>
      <w:r>
        <w:t>set aside the removal order</w:t>
      </w:r>
      <w:r w:rsidRPr="00292B27">
        <w:t xml:space="preserve">. </w:t>
      </w:r>
      <w:r>
        <w:t>It noted in particular that</w:t>
      </w:r>
      <w:r w:rsidRPr="00292B27">
        <w:t xml:space="preserve"> the applicant </w:t>
      </w:r>
      <w:r>
        <w:t xml:space="preserve">claimed that he had returned to </w:t>
      </w:r>
      <w:smartTag w:uri="urn:schemas-microsoft-com:office:smarttags" w:element="place">
        <w:smartTag w:uri="urn:schemas-microsoft-com:office:smarttags" w:element="country-region">
          <w:r>
            <w:t>France</w:t>
          </w:r>
        </w:smartTag>
      </w:smartTag>
      <w:r>
        <w:t xml:space="preserve"> </w:t>
      </w:r>
      <w:r w:rsidRPr="00292B27">
        <w:t>in 1995</w:t>
      </w:r>
      <w:r>
        <w:t>,</w:t>
      </w:r>
      <w:r w:rsidRPr="00292B27">
        <w:t xml:space="preserve"> </w:t>
      </w:r>
      <w:r>
        <w:t>at the age of</w:t>
      </w:r>
      <w:r w:rsidRPr="00292B27">
        <w:t xml:space="preserve"> </w:t>
      </w:r>
      <w:r>
        <w:t>seven,</w:t>
      </w:r>
      <w:r w:rsidRPr="00292B27">
        <w:t xml:space="preserve"> and </w:t>
      </w:r>
      <w:r>
        <w:t>had</w:t>
      </w:r>
      <w:r w:rsidRPr="00292B27">
        <w:t xml:space="preserve"> reside</w:t>
      </w:r>
      <w:r>
        <w:t>d</w:t>
      </w:r>
      <w:r w:rsidRPr="00292B27">
        <w:t xml:space="preserve"> </w:t>
      </w:r>
      <w:r>
        <w:t>there on a habitual basis thereafter</w:t>
      </w:r>
      <w:r w:rsidRPr="00292B27">
        <w:t xml:space="preserve">, and </w:t>
      </w:r>
      <w:r>
        <w:t>that in support of his claims he had produced</w:t>
      </w:r>
      <w:r w:rsidRPr="00292B27">
        <w:t xml:space="preserve"> </w:t>
      </w:r>
      <w:r>
        <w:t>school</w:t>
      </w:r>
      <w:r w:rsidRPr="00292B27">
        <w:t xml:space="preserve"> certifica</w:t>
      </w:r>
      <w:r>
        <w:t>te</w:t>
      </w:r>
      <w:r w:rsidRPr="00292B27">
        <w:t>s the authenticit</w:t>
      </w:r>
      <w:r>
        <w:t>y of which the prefect did not dispute</w:t>
      </w:r>
      <w:r w:rsidRPr="00292B27">
        <w:t xml:space="preserve">. </w:t>
      </w:r>
      <w:r>
        <w:t>It found it established that t</w:t>
      </w:r>
      <w:r w:rsidRPr="00292B27">
        <w:t>he applicant</w:t>
      </w:r>
      <w:r w:rsidR="00792CF8">
        <w:t>’</w:t>
      </w:r>
      <w:r>
        <w:t>s mother had a</w:t>
      </w:r>
      <w:r w:rsidRPr="00292B27">
        <w:t xml:space="preserve"> </w:t>
      </w:r>
      <w:r>
        <w:t xml:space="preserve">permanent </w:t>
      </w:r>
      <w:r w:rsidRPr="00292B27">
        <w:t>residen</w:t>
      </w:r>
      <w:r>
        <w:t>ce card</w:t>
      </w:r>
      <w:r w:rsidRPr="00292B27">
        <w:t xml:space="preserve"> and </w:t>
      </w:r>
      <w:r>
        <w:t>that his father also lived</w:t>
      </w:r>
      <w:r w:rsidRPr="00292B27">
        <w:t xml:space="preserve"> in </w:t>
      </w:r>
      <w:smartTag w:uri="urn:schemas-microsoft-com:office:smarttags" w:element="place">
        <w:r>
          <w:t>French Guiana</w:t>
        </w:r>
      </w:smartTag>
      <w:r w:rsidRPr="00292B27">
        <w:t xml:space="preserve">. The </w:t>
      </w:r>
      <w:r>
        <w:t xml:space="preserve">court further noted that, according to a court supervision order produced by the </w:t>
      </w:r>
      <w:r w:rsidRPr="00292B27">
        <w:t>applicant</w:t>
      </w:r>
      <w:r>
        <w:t>,</w:t>
      </w:r>
      <w:r w:rsidRPr="00292B27">
        <w:t xml:space="preserve"> </w:t>
      </w:r>
      <w:r>
        <w:t>he had been arrested</w:t>
      </w:r>
      <w:r w:rsidRPr="00292B27">
        <w:t xml:space="preserve"> in </w:t>
      </w:r>
      <w:smartTag w:uri="urn:schemas-microsoft-com:office:smarttags" w:element="place">
        <w:r>
          <w:t>French Guiana</w:t>
        </w:r>
      </w:smartTag>
      <w:r w:rsidRPr="00292B27">
        <w:t xml:space="preserve"> in 2005 and </w:t>
      </w:r>
      <w:r>
        <w:t>prohibited from leaving</w:t>
      </w:r>
      <w:r w:rsidRPr="00292B27">
        <w:t xml:space="preserve"> </w:t>
      </w:r>
      <w:r>
        <w:t>the territory</w:t>
      </w:r>
      <w:r w:rsidRPr="00292B27">
        <w:t xml:space="preserve">. </w:t>
      </w:r>
      <w:r>
        <w:t>It found that</w:t>
      </w:r>
      <w:r w:rsidRPr="00292B27">
        <w:t xml:space="preserve"> the applicant </w:t>
      </w:r>
      <w:r>
        <w:t xml:space="preserve">fulfilled </w:t>
      </w:r>
      <w:r w:rsidRPr="00292B27">
        <w:t xml:space="preserve">the conditions </w:t>
      </w:r>
      <w:r>
        <w:t>provided for in</w:t>
      </w:r>
      <w:r w:rsidRPr="00292B27">
        <w:t xml:space="preserve"> Article L. 511-4 </w:t>
      </w:r>
      <w:r>
        <w:t>(</w:t>
      </w:r>
      <w:r w:rsidRPr="00292B27">
        <w:t>2</w:t>
      </w:r>
      <w:r>
        <w:t>)</w:t>
      </w:r>
      <w:r w:rsidRPr="00292B27">
        <w:t xml:space="preserve"> of the CESEDA</w:t>
      </w:r>
      <w:r>
        <w:t>, which meant that the removal order should not have been issued against him.</w:t>
      </w:r>
    </w:p>
    <w:p w:rsidR="00F96E3D" w:rsidP="00CE380B" w:rsidRDefault="00CE380B">
      <w:pPr>
        <w:pStyle w:val="JuPara"/>
      </w:pPr>
      <w:r>
        <w:t>In response to</w:t>
      </w:r>
      <w:r w:rsidRPr="00292B27">
        <w:t xml:space="preserve"> the applicant</w:t>
      </w:r>
      <w:r w:rsidR="00792CF8">
        <w:t>’</w:t>
      </w:r>
      <w:r>
        <w:t>s request to instruct</w:t>
      </w:r>
      <w:r w:rsidRPr="00292B27">
        <w:t xml:space="preserve"> the</w:t>
      </w:r>
      <w:r>
        <w:t xml:space="preserve"> p</w:t>
      </w:r>
      <w:r w:rsidRPr="00292B27">
        <w:t>refe</w:t>
      </w:r>
      <w:r>
        <w:t>c</w:t>
      </w:r>
      <w:r w:rsidRPr="00292B27">
        <w:t xml:space="preserve">t of </w:t>
      </w:r>
      <w:r>
        <w:t>French Guiana</w:t>
      </w:r>
      <w:r w:rsidRPr="00292B27">
        <w:t xml:space="preserve"> </w:t>
      </w:r>
      <w:r>
        <w:t>to issue him with a residence permit</w:t>
      </w:r>
      <w:r w:rsidRPr="00292B27">
        <w:t xml:space="preserve"> </w:t>
      </w:r>
      <w:r>
        <w:t>within a month</w:t>
      </w:r>
      <w:r w:rsidRPr="00292B27">
        <w:t xml:space="preserve"> of the judgment</w:t>
      </w:r>
      <w:r>
        <w:t xml:space="preserve"> being served</w:t>
      </w:r>
      <w:r w:rsidRPr="00292B27">
        <w:t xml:space="preserve">, the </w:t>
      </w:r>
      <w:r>
        <w:t>court</w:t>
      </w:r>
      <w:r w:rsidRPr="00292B27">
        <w:t xml:space="preserve"> consider</w:t>
      </w:r>
      <w:r>
        <w:t>ed that its</w:t>
      </w:r>
      <w:r w:rsidRPr="00292B27">
        <w:t xml:space="preserve"> decision </w:t>
      </w:r>
      <w:r>
        <w:t>did not</w:t>
      </w:r>
      <w:r w:rsidRPr="00292B27">
        <w:t xml:space="preserve"> necessa</w:t>
      </w:r>
      <w:r>
        <w:t>rily entail the</w:t>
      </w:r>
      <w:r w:rsidRPr="00292B27">
        <w:t xml:space="preserve"> </w:t>
      </w:r>
      <w:r>
        <w:t>issue of a</w:t>
      </w:r>
      <w:r w:rsidRPr="00292B27">
        <w:t xml:space="preserve"> tempora</w:t>
      </w:r>
      <w:r>
        <w:t>ry</w:t>
      </w:r>
      <w:r w:rsidRPr="00292B27">
        <w:t xml:space="preserve"> </w:t>
      </w:r>
      <w:r>
        <w:t>residence permit</w:t>
      </w:r>
      <w:r w:rsidRPr="00292B27">
        <w:t xml:space="preserve"> </w:t>
      </w:r>
      <w:r>
        <w:t>as it concerned only the setting aside of the removal order</w:t>
      </w:r>
      <w:r w:rsidRPr="00292B27">
        <w:t xml:space="preserve">. </w:t>
      </w:r>
      <w:r>
        <w:t>The court did, however, set a three-month time-limit within which the</w:t>
      </w:r>
      <w:r w:rsidRPr="00292B27">
        <w:t xml:space="preserve"> prefe</w:t>
      </w:r>
      <w:r>
        <w:t>c</w:t>
      </w:r>
      <w:r w:rsidRPr="00292B27">
        <w:t xml:space="preserve">t </w:t>
      </w:r>
      <w:r>
        <w:t>was to</w:t>
      </w:r>
      <w:r w:rsidRPr="00292B27">
        <w:t xml:space="preserve"> </w:t>
      </w:r>
      <w:r>
        <w:t xml:space="preserve">resolve the question of </w:t>
      </w:r>
      <w:r w:rsidRPr="00292B27">
        <w:t>the applicant</w:t>
      </w:r>
      <w:r w:rsidR="00792CF8">
        <w:t>’</w:t>
      </w:r>
      <w:r>
        <w:t>s residence status.</w:t>
      </w:r>
    </w:p>
    <w:p w:rsidR="00F96E3D" w:rsidP="00CE380B" w:rsidRDefault="00CE380B">
      <w:pPr>
        <w:pStyle w:val="JuPara"/>
      </w:pPr>
      <w:r w:rsidRPr="00292B27">
        <w:fldChar w:fldCharType="begin"/>
      </w:r>
      <w:r w:rsidRPr="00292B27">
        <w:instrText xml:space="preserve"> SEQ level0 \*arabic </w:instrText>
      </w:r>
      <w:r w:rsidRPr="00292B27">
        <w:fldChar w:fldCharType="separate"/>
      </w:r>
      <w:r w:rsidR="00DB7C9A">
        <w:rPr>
          <w:noProof/>
        </w:rPr>
        <w:t>24</w:t>
      </w:r>
      <w:r w:rsidRPr="00292B27">
        <w:fldChar w:fldCharType="end"/>
      </w:r>
      <w:r w:rsidRPr="00292B27">
        <w:t>.  </w:t>
      </w:r>
      <w:r>
        <w:t>On</w:t>
      </w:r>
      <w:r w:rsidRPr="00292B27">
        <w:t xml:space="preserve"> 16 June 2009 the </w:t>
      </w:r>
      <w:smartTag w:uri="urn:schemas-microsoft-com:office:smarttags" w:element="place">
        <w:smartTag w:uri="urn:schemas-microsoft-com:office:smarttags" w:element="PlaceType">
          <w:r>
            <w:t>p</w:t>
          </w:r>
          <w:r w:rsidRPr="00292B27">
            <w:t>refecture</w:t>
          </w:r>
        </w:smartTag>
        <w:r w:rsidRPr="00292B27">
          <w:t xml:space="preserve"> of </w:t>
        </w:r>
        <w:smartTag w:uri="urn:schemas-microsoft-com:office:smarttags" w:element="PlaceName">
          <w:r>
            <w:t>French Guiana</w:t>
          </w:r>
        </w:smartTag>
      </w:smartTag>
      <w:r w:rsidRPr="00292B27">
        <w:t xml:space="preserve"> </w:t>
      </w:r>
      <w:r>
        <w:t>issued</w:t>
      </w:r>
      <w:r w:rsidRPr="00292B27">
        <w:t xml:space="preserve"> the applicant </w:t>
      </w:r>
      <w:r>
        <w:t xml:space="preserve">with a </w:t>
      </w:r>
      <w:r w:rsidRPr="00B66688">
        <w:t>“visitor</w:t>
      </w:r>
      <w:r w:rsidR="00792CF8">
        <w:t>’</w:t>
      </w:r>
      <w:r w:rsidRPr="00B66688">
        <w:t xml:space="preserve">s” </w:t>
      </w:r>
      <w:r w:rsidRPr="00645DDE">
        <w:t xml:space="preserve">residence </w:t>
      </w:r>
      <w:r w:rsidRPr="00B66688">
        <w:t>permit, which was valid for one year but did not allow him to work</w:t>
      </w:r>
      <w:r w:rsidRPr="00292B27">
        <w:t xml:space="preserve">. </w:t>
      </w:r>
      <w:r w:rsidRPr="00645DDE">
        <w:t>An investigation revealed that the authorities had issued the “visitor</w:t>
      </w:r>
      <w:r w:rsidR="00792CF8">
        <w:t>’</w:t>
      </w:r>
      <w:r w:rsidRPr="00645DDE">
        <w:t xml:space="preserve">s” permit by mistake. </w:t>
      </w:r>
      <w:r>
        <w:t xml:space="preserve">On 23 </w:t>
      </w:r>
      <w:r w:rsidRPr="00645DDE">
        <w:t>September 2009</w:t>
      </w:r>
      <w:r>
        <w:t xml:space="preserve"> t</w:t>
      </w:r>
      <w:r w:rsidRPr="00645DDE">
        <w:t>he applicant was issued</w:t>
      </w:r>
      <w:r>
        <w:t xml:space="preserve"> </w:t>
      </w:r>
      <w:r w:rsidRPr="00645DDE">
        <w:t>with a new residence permit for “private</w:t>
      </w:r>
      <w:r>
        <w:t xml:space="preserve"> and family life”. It was</w:t>
      </w:r>
      <w:r w:rsidRPr="00645DDE">
        <w:t xml:space="preserve"> backdated to June 2009</w:t>
      </w:r>
      <w:r>
        <w:t>, valid for one year</w:t>
      </w:r>
      <w:r w:rsidRPr="00645DDE">
        <w:t xml:space="preserve"> and allow</w:t>
      </w:r>
      <w:r>
        <w:t>ed</w:t>
      </w:r>
      <w:r w:rsidRPr="00645DDE">
        <w:t xml:space="preserve"> him to work.</w:t>
      </w:r>
    </w:p>
    <w:p w:rsidRPr="009926F5" w:rsidR="00CE380B" w:rsidP="00CE380B" w:rsidRDefault="00CE380B">
      <w:pPr>
        <w:pStyle w:val="JuPara"/>
      </w:pPr>
      <w:r w:rsidRPr="00501D92">
        <w:t>That residence permit was not renewed upon</w:t>
      </w:r>
      <w:r>
        <w:t xml:space="preserve"> its</w:t>
      </w:r>
      <w:r w:rsidRPr="00501D92">
        <w:t xml:space="preserve"> expiry </w:t>
      </w:r>
      <w:r>
        <w:t xml:space="preserve">on 15 June 2010 </w:t>
      </w:r>
      <w:r w:rsidRPr="00501D92">
        <w:t xml:space="preserve">because of a problem with the documents required for its renewal. </w:t>
      </w:r>
      <w:r>
        <w:t>On 14 </w:t>
      </w:r>
      <w:r w:rsidRPr="00501D92">
        <w:t>October 2010</w:t>
      </w:r>
      <w:r>
        <w:t xml:space="preserve"> </w:t>
      </w:r>
      <w:r w:rsidRPr="00501D92">
        <w:t xml:space="preserve">the applicant was issued with a </w:t>
      </w:r>
      <w:r>
        <w:t xml:space="preserve">new </w:t>
      </w:r>
      <w:r w:rsidRPr="00501D92">
        <w:t>residence permit valid from</w:t>
      </w:r>
      <w:r>
        <w:t xml:space="preserve"> 16</w:t>
      </w:r>
      <w:r w:rsidRPr="00501D92">
        <w:t xml:space="preserve"> June 2010 to </w:t>
      </w:r>
      <w:r>
        <w:t xml:space="preserve">15 </w:t>
      </w:r>
      <w:r w:rsidRPr="00501D92">
        <w:t>June 2011</w:t>
      </w:r>
      <w:r>
        <w:t>, subsequently renewed until</w:t>
      </w:r>
      <w:r w:rsidRPr="00292B27">
        <w:t xml:space="preserve"> 15</w:t>
      </w:r>
      <w:r w:rsidR="002E024F">
        <w:t xml:space="preserve"> </w:t>
      </w:r>
      <w:r w:rsidRPr="00292B27">
        <w:t xml:space="preserve">June 2012. The applicant </w:t>
      </w:r>
      <w:r>
        <w:t>now holds a renewable residence permit for “</w:t>
      </w:r>
      <w:r w:rsidRPr="00292B27">
        <w:t>priv</w:t>
      </w:r>
      <w:r>
        <w:t>at</w:t>
      </w:r>
      <w:r w:rsidRPr="00292B27">
        <w:t>e and famil</w:t>
      </w:r>
      <w:r>
        <w:t>y life”</w:t>
      </w:r>
      <w:r w:rsidRPr="00292B27">
        <w:t>.</w:t>
      </w:r>
    </w:p>
    <w:p w:rsidRPr="009926F5" w:rsidR="00CE380B" w:rsidP="00CE380B" w:rsidRDefault="00CE380B">
      <w:pPr>
        <w:pStyle w:val="JuHIRoman"/>
        <w:outlineLvl w:val="0"/>
      </w:pPr>
      <w:r w:rsidRPr="009926F5">
        <w:t>II.  RELEVANT DOMESTIC LAW AND PRACTICE</w:t>
      </w:r>
    </w:p>
    <w:p w:rsidR="00F96E3D" w:rsidP="00CE380B" w:rsidRDefault="00CE380B">
      <w:pPr>
        <w:pStyle w:val="FootnoteText"/>
        <w:ind w:firstLine="360"/>
        <w:rPr>
          <w:rStyle w:val="JuParaCar1"/>
          <w:lang w:val="en-GB"/>
        </w:rPr>
      </w:pPr>
      <w:r w:rsidRPr="009926F5">
        <w:rPr>
          <w:rStyle w:val="JuParaCar1"/>
        </w:rPr>
        <w:fldChar w:fldCharType="begin"/>
      </w:r>
      <w:r w:rsidRPr="00CE380B">
        <w:rPr>
          <w:rStyle w:val="JuParaCar1"/>
          <w:lang w:val="en-GB"/>
        </w:rPr>
        <w:instrText xml:space="preserve"> SEQ level0 \*arabic </w:instrText>
      </w:r>
      <w:r w:rsidRPr="009926F5">
        <w:rPr>
          <w:rStyle w:val="JuParaCar1"/>
        </w:rPr>
        <w:fldChar w:fldCharType="separate"/>
      </w:r>
      <w:r w:rsidR="00DB7C9A">
        <w:rPr>
          <w:rStyle w:val="JuParaCar1"/>
          <w:noProof/>
          <w:lang w:val="en-GB"/>
        </w:rPr>
        <w:t>25</w:t>
      </w:r>
      <w:r w:rsidRPr="009926F5">
        <w:rPr>
          <w:rStyle w:val="JuParaCar1"/>
        </w:rPr>
        <w:fldChar w:fldCharType="end"/>
      </w:r>
      <w:r w:rsidRPr="00CE380B">
        <w:rPr>
          <w:rStyle w:val="JuParaCar1"/>
          <w:lang w:val="en-GB"/>
        </w:rPr>
        <w:t>.  </w:t>
      </w:r>
      <w:smartTag w:uri="urn:schemas-microsoft-com:office:smarttags" w:element="place">
        <w:r w:rsidRPr="00CE380B">
          <w:rPr>
            <w:rStyle w:val="JuParaCar1"/>
            <w:lang w:val="en-GB"/>
          </w:rPr>
          <w:t>French Guiana</w:t>
        </w:r>
      </w:smartTag>
      <w:r w:rsidRPr="00CE380B">
        <w:rPr>
          <w:rStyle w:val="JuParaCar1"/>
          <w:lang w:val="en-GB"/>
        </w:rPr>
        <w:t xml:space="preserve"> is a French overseas </w:t>
      </w:r>
      <w:proofErr w:type="spellStart"/>
      <w:r w:rsidRPr="00CE380B">
        <w:rPr>
          <w:rStyle w:val="JuParaCar1"/>
          <w:i/>
          <w:lang w:val="en-GB"/>
        </w:rPr>
        <w:t>département</w:t>
      </w:r>
      <w:proofErr w:type="spellEnd"/>
      <w:r w:rsidR="009A481A">
        <w:rPr>
          <w:rStyle w:val="JuParaCar1"/>
          <w:lang w:val="en-GB"/>
        </w:rPr>
        <w:t xml:space="preserve"> and region. Article </w:t>
      </w:r>
      <w:r w:rsidRPr="00CE380B">
        <w:rPr>
          <w:rStyle w:val="JuParaCar1"/>
          <w:lang w:val="en-GB"/>
        </w:rPr>
        <w:t xml:space="preserve">73 of the Constitution stipulates that in the overseas </w:t>
      </w:r>
      <w:proofErr w:type="spellStart"/>
      <w:r w:rsidRPr="00CE380B">
        <w:rPr>
          <w:rStyle w:val="JuParaCar1"/>
          <w:i/>
          <w:lang w:val="en-GB"/>
        </w:rPr>
        <w:t>départements</w:t>
      </w:r>
      <w:proofErr w:type="spellEnd"/>
      <w:r w:rsidRPr="00CE380B">
        <w:rPr>
          <w:rStyle w:val="JuParaCar1"/>
          <w:lang w:val="en-GB"/>
        </w:rPr>
        <w:t xml:space="preserve"> and regions French laws and regulations automatically apply, although adjustments may be made to allow for the particular characteristics and constraints in those territories. Where immigration laws are concerned, the regime applicable in the overseas territories is that provided for in the Code regulating the entry and residence of aliens and asylum-seekers (CESEDA), with certain distinctions.</w:t>
      </w:r>
    </w:p>
    <w:p w:rsidRPr="009926F5" w:rsidR="00CE380B" w:rsidP="00CE380B" w:rsidRDefault="00CE380B">
      <w:pPr>
        <w:pStyle w:val="JuHA"/>
      </w:pPr>
      <w:r w:rsidRPr="009926F5">
        <w:t xml:space="preserve">A.  Provisions </w:t>
      </w:r>
      <w:r>
        <w:t>governing residence for aliens</w:t>
      </w:r>
    </w:p>
    <w:p w:rsidRPr="009926F5" w:rsidR="00CE380B" w:rsidP="00CE380B" w:rsidRDefault="00CE380B">
      <w:pPr>
        <w:pStyle w:val="JuPara"/>
      </w:pPr>
      <w:r w:rsidRPr="009926F5">
        <w:fldChar w:fldCharType="begin"/>
      </w:r>
      <w:r w:rsidRPr="009926F5">
        <w:instrText xml:space="preserve"> SEQ level0 \*arabic </w:instrText>
      </w:r>
      <w:r w:rsidRPr="009926F5">
        <w:fldChar w:fldCharType="separate"/>
      </w:r>
      <w:r w:rsidR="00DB7C9A">
        <w:rPr>
          <w:noProof/>
        </w:rPr>
        <w:t>26</w:t>
      </w:r>
      <w:r w:rsidRPr="009926F5">
        <w:fldChar w:fldCharType="end"/>
      </w:r>
      <w:r w:rsidRPr="009926F5">
        <w:t xml:space="preserve">.  The </w:t>
      </w:r>
      <w:r>
        <w:t xml:space="preserve">relevant </w:t>
      </w:r>
      <w:r w:rsidRPr="009926F5">
        <w:t xml:space="preserve">provisions of the CESEDA </w:t>
      </w:r>
      <w:r>
        <w:t>as in force at the material time are as follows</w:t>
      </w:r>
      <w:r w:rsidR="002C1FD8">
        <w:t>:</w:t>
      </w:r>
    </w:p>
    <w:p w:rsidRPr="009926F5" w:rsidR="00CE380B" w:rsidP="00CE380B" w:rsidRDefault="00CE380B">
      <w:pPr>
        <w:pStyle w:val="JuHArticle"/>
      </w:pPr>
      <w:r w:rsidRPr="009926F5">
        <w:t>Article L. 313-11</w:t>
      </w:r>
    </w:p>
    <w:p w:rsidRPr="009926F5" w:rsidR="00CE380B" w:rsidP="00CE380B" w:rsidRDefault="00CE380B">
      <w:pPr>
        <w:pStyle w:val="JuQuot"/>
      </w:pPr>
      <w:r>
        <w:t>“Unless their presence</w:t>
      </w:r>
      <w:r w:rsidRPr="009926F5">
        <w:t xml:space="preserve"> </w:t>
      </w:r>
      <w:r>
        <w:t>represents a threat to</w:t>
      </w:r>
      <w:r w:rsidRPr="009926F5">
        <w:t xml:space="preserve"> public</w:t>
      </w:r>
      <w:r>
        <w:t xml:space="preserve"> order</w:t>
      </w:r>
      <w:r w:rsidRPr="009926F5">
        <w:t xml:space="preserve">, </w:t>
      </w:r>
      <w:r>
        <w:t>a</w:t>
      </w:r>
      <w:r w:rsidRPr="009926F5">
        <w:t xml:space="preserve"> tempora</w:t>
      </w:r>
      <w:r>
        <w:t>ry residence permit</w:t>
      </w:r>
      <w:r w:rsidRPr="009926F5">
        <w:t xml:space="preserve"> </w:t>
      </w:r>
      <w:r w:rsidR="006421A1">
        <w:t xml:space="preserve">for </w:t>
      </w:r>
      <w:r w:rsidR="00792CF8">
        <w:t>‘</w:t>
      </w:r>
      <w:r>
        <w:t xml:space="preserve">private and </w:t>
      </w:r>
      <w:r w:rsidRPr="009926F5">
        <w:t>famil</w:t>
      </w:r>
      <w:r>
        <w:t>y life</w:t>
      </w:r>
      <w:r w:rsidR="00792CF8">
        <w:t>’</w:t>
      </w:r>
      <w:r>
        <w:t xml:space="preserve"> shall automatically be issued</w:t>
      </w:r>
      <w:r w:rsidRPr="009926F5">
        <w:t>:</w:t>
      </w:r>
    </w:p>
    <w:p w:rsidRPr="009926F5" w:rsidR="00CE380B" w:rsidP="00CE380B" w:rsidRDefault="00CE380B">
      <w:pPr>
        <w:pStyle w:val="JuQuot"/>
      </w:pPr>
      <w:r>
        <w:t>(</w:t>
      </w:r>
      <w:r w:rsidRPr="009926F5">
        <w:t>1</w:t>
      </w:r>
      <w:r>
        <w:t>)</w:t>
      </w:r>
      <w:r w:rsidRPr="009926F5">
        <w:t>  </w:t>
      </w:r>
      <w:r>
        <w:t>to an alien, in the year following his eighteenth birthday,</w:t>
      </w:r>
      <w:r w:rsidRPr="009926F5">
        <w:t xml:space="preserve"> ... </w:t>
      </w:r>
      <w:r>
        <w:t>where at least one</w:t>
      </w:r>
      <w:r w:rsidRPr="009926F5">
        <w:t xml:space="preserve"> of the parents </w:t>
      </w:r>
      <w:r>
        <w:t>has a</w:t>
      </w:r>
      <w:r w:rsidRPr="009926F5">
        <w:t xml:space="preserve"> tempora</w:t>
      </w:r>
      <w:r>
        <w:t>ry</w:t>
      </w:r>
      <w:r w:rsidRPr="009926F5">
        <w:t xml:space="preserve"> or </w:t>
      </w:r>
      <w:r>
        <w:t>a full</w:t>
      </w:r>
      <w:r w:rsidRPr="009926F5">
        <w:t xml:space="preserve"> re</w:t>
      </w:r>
      <w:r>
        <w:t>sidence permit</w:t>
      </w:r>
      <w:r w:rsidRPr="009926F5">
        <w:t xml:space="preserve"> ...;</w:t>
      </w:r>
    </w:p>
    <w:p w:rsidRPr="009926F5" w:rsidR="00CE380B" w:rsidP="00CE380B" w:rsidRDefault="00CE380B">
      <w:pPr>
        <w:pStyle w:val="JuQuot"/>
      </w:pPr>
      <w:r>
        <w:t>(</w:t>
      </w:r>
      <w:r w:rsidRPr="009926F5">
        <w:t>2</w:t>
      </w:r>
      <w:r>
        <w:t>)</w:t>
      </w:r>
      <w:r w:rsidRPr="009926F5">
        <w:t>  </w:t>
      </w:r>
      <w:r>
        <w:t>to an alien, in the year following his eighteenth birthday,</w:t>
      </w:r>
      <w:r w:rsidRPr="009926F5">
        <w:t xml:space="preserve"> </w:t>
      </w:r>
      <w:r>
        <w:t xml:space="preserve">... where he can prove by any means that he has been habitually resident in France, with at least one of his </w:t>
      </w:r>
      <w:r w:rsidRPr="009926F5">
        <w:t>legitimate, natur</w:t>
      </w:r>
      <w:r>
        <w:t>al</w:t>
      </w:r>
      <w:r w:rsidRPr="009926F5">
        <w:t xml:space="preserve"> or adopti</w:t>
      </w:r>
      <w:r>
        <w:t xml:space="preserve">ve parents, since the age of </w:t>
      </w:r>
      <w:r w:rsidR="006421A1">
        <w:t>13</w:t>
      </w:r>
      <w:r>
        <w:t xml:space="preserve">, filiation having been established </w:t>
      </w:r>
      <w:r w:rsidRPr="009926F5">
        <w:t xml:space="preserve">in the conditions </w:t>
      </w:r>
      <w:r>
        <w:t>laid down in</w:t>
      </w:r>
      <w:r w:rsidRPr="009926F5">
        <w:t xml:space="preserve"> Article</w:t>
      </w:r>
      <w:r>
        <w:t xml:space="preserve"> L. 314-11</w:t>
      </w:r>
      <w:r w:rsidRPr="009926F5">
        <w:t xml:space="preserve">; the condition </w:t>
      </w:r>
      <w:r>
        <w:t>provided for in</w:t>
      </w:r>
      <w:r w:rsidRPr="009926F5">
        <w:t xml:space="preserve"> Article L. 311-7 </w:t>
      </w:r>
      <w:r>
        <w:t>is not required</w:t>
      </w:r>
      <w:r w:rsidRPr="009926F5">
        <w:t>;</w:t>
      </w:r>
      <w:r>
        <w:t xml:space="preserve"> ...”</w:t>
      </w:r>
    </w:p>
    <w:p w:rsidRPr="009926F5" w:rsidR="00CE380B" w:rsidP="00CE380B" w:rsidRDefault="00CE380B">
      <w:pPr>
        <w:pStyle w:val="JuHArticle"/>
      </w:pPr>
      <w:r w:rsidRPr="009926F5">
        <w:t>Article L. 511-4</w:t>
      </w:r>
    </w:p>
    <w:p w:rsidRPr="009926F5" w:rsidR="00CE380B" w:rsidP="00CE380B" w:rsidRDefault="00CE380B">
      <w:pPr>
        <w:pStyle w:val="JuQuot"/>
      </w:pPr>
      <w:r>
        <w:t>“The following persons shall not be required to leave French territory, or made the subject of a removal order, under the provisions</w:t>
      </w:r>
      <w:r w:rsidRPr="009926F5">
        <w:t xml:space="preserve"> of </w:t>
      </w:r>
      <w:r>
        <w:t>this</w:t>
      </w:r>
      <w:r w:rsidRPr="009926F5">
        <w:t xml:space="preserve"> chap</w:t>
      </w:r>
      <w:r>
        <w:t>ter</w:t>
      </w:r>
      <w:r w:rsidRPr="009926F5">
        <w:t>:</w:t>
      </w:r>
    </w:p>
    <w:p w:rsidRPr="009926F5" w:rsidR="00CE380B" w:rsidP="00CE380B" w:rsidRDefault="00CE380B">
      <w:pPr>
        <w:pStyle w:val="JuQuot"/>
      </w:pPr>
      <w:r w:rsidRPr="009926F5">
        <w:t>...;</w:t>
      </w:r>
    </w:p>
    <w:p w:rsidR="006421A1" w:rsidP="00CE380B" w:rsidRDefault="00CE380B">
      <w:pPr>
        <w:pStyle w:val="JuQuot"/>
      </w:pPr>
      <w:r>
        <w:t>(2)</w:t>
      </w:r>
      <w:r w:rsidRPr="009926F5">
        <w:t>  </w:t>
      </w:r>
      <w:r>
        <w:t>Aliens who can</w:t>
      </w:r>
      <w:r w:rsidRPr="009926F5">
        <w:t xml:space="preserve"> </w:t>
      </w:r>
      <w:r>
        <w:t xml:space="preserve">prove by any means that they have been habitually resident </w:t>
      </w:r>
      <w:r w:rsidRPr="009926F5">
        <w:t xml:space="preserve">in France </w:t>
      </w:r>
      <w:r w:rsidR="006421A1">
        <w:t xml:space="preserve">since </w:t>
      </w:r>
      <w:r>
        <w:t xml:space="preserve">at least the age of </w:t>
      </w:r>
      <w:r w:rsidR="006421A1">
        <w:t>13</w:t>
      </w:r>
      <w:r>
        <w:t>;</w:t>
      </w:r>
    </w:p>
    <w:p w:rsidR="00F96E3D" w:rsidP="00CE380B" w:rsidRDefault="00CE380B">
      <w:pPr>
        <w:pStyle w:val="JuQuot"/>
      </w:pPr>
      <w:r>
        <w:t>...”</w:t>
      </w:r>
    </w:p>
    <w:p w:rsidR="00F96E3D" w:rsidP="00CE380B" w:rsidRDefault="00CE380B">
      <w:pPr>
        <w:pStyle w:val="JuQuot"/>
        <w:ind w:left="0" w:firstLine="360"/>
        <w:rPr>
          <w:sz w:val="24"/>
          <w:szCs w:val="24"/>
        </w:rPr>
      </w:pPr>
      <w:r w:rsidRPr="009926F5">
        <w:rPr>
          <w:sz w:val="24"/>
          <w:szCs w:val="24"/>
        </w:rPr>
        <w:fldChar w:fldCharType="begin"/>
      </w:r>
      <w:r w:rsidRPr="009926F5">
        <w:rPr>
          <w:sz w:val="24"/>
          <w:szCs w:val="24"/>
        </w:rPr>
        <w:instrText xml:space="preserve"> SEQ level0 \*arabic </w:instrText>
      </w:r>
      <w:r w:rsidRPr="009926F5">
        <w:rPr>
          <w:sz w:val="24"/>
          <w:szCs w:val="24"/>
        </w:rPr>
        <w:fldChar w:fldCharType="separate"/>
      </w:r>
      <w:r w:rsidR="00DB7C9A">
        <w:rPr>
          <w:noProof/>
          <w:sz w:val="24"/>
          <w:szCs w:val="24"/>
        </w:rPr>
        <w:t>27</w:t>
      </w:r>
      <w:r w:rsidRPr="009926F5">
        <w:rPr>
          <w:sz w:val="24"/>
          <w:szCs w:val="24"/>
        </w:rPr>
        <w:fldChar w:fldCharType="end"/>
      </w:r>
      <w:r w:rsidRPr="009926F5">
        <w:rPr>
          <w:sz w:val="24"/>
          <w:szCs w:val="24"/>
        </w:rPr>
        <w:t>.  </w:t>
      </w:r>
      <w:r>
        <w:rPr>
          <w:sz w:val="24"/>
          <w:szCs w:val="24"/>
        </w:rPr>
        <w:t>These</w:t>
      </w:r>
      <w:r w:rsidRPr="009926F5">
        <w:rPr>
          <w:sz w:val="24"/>
          <w:szCs w:val="24"/>
        </w:rPr>
        <w:t xml:space="preserve"> provisions </w:t>
      </w:r>
      <w:r>
        <w:rPr>
          <w:sz w:val="24"/>
          <w:szCs w:val="24"/>
        </w:rPr>
        <w:t>are</w:t>
      </w:r>
      <w:r w:rsidRPr="009926F5">
        <w:rPr>
          <w:sz w:val="24"/>
          <w:szCs w:val="24"/>
        </w:rPr>
        <w:t xml:space="preserve"> applicable</w:t>
      </w:r>
      <w:r>
        <w:rPr>
          <w:sz w:val="24"/>
          <w:szCs w:val="24"/>
        </w:rPr>
        <w:t xml:space="preserve"> throughout French</w:t>
      </w:r>
      <w:r w:rsidRPr="009926F5">
        <w:rPr>
          <w:sz w:val="24"/>
          <w:szCs w:val="24"/>
        </w:rPr>
        <w:t xml:space="preserve"> territo</w:t>
      </w:r>
      <w:r>
        <w:rPr>
          <w:sz w:val="24"/>
          <w:szCs w:val="24"/>
        </w:rPr>
        <w:t>ry, including France</w:t>
      </w:r>
      <w:r w:rsidR="00792CF8">
        <w:rPr>
          <w:sz w:val="24"/>
          <w:szCs w:val="24"/>
        </w:rPr>
        <w:t>’</w:t>
      </w:r>
      <w:r>
        <w:rPr>
          <w:sz w:val="24"/>
          <w:szCs w:val="24"/>
        </w:rPr>
        <w:t>s overseas territories.</w:t>
      </w:r>
    </w:p>
    <w:p w:rsidR="00F96E3D" w:rsidP="00CE380B" w:rsidRDefault="00CE380B">
      <w:pPr>
        <w:pStyle w:val="JuHA"/>
      </w:pPr>
      <w:r w:rsidRPr="009926F5">
        <w:t>B.  </w:t>
      </w:r>
      <w:r>
        <w:t>Expulsion</w:t>
      </w:r>
      <w:r w:rsidRPr="009926F5">
        <w:t xml:space="preserve"> measures </w:t>
      </w:r>
      <w:r>
        <w:t>and appeals to the</w:t>
      </w:r>
      <w:r w:rsidRPr="009926F5">
        <w:t xml:space="preserve"> </w:t>
      </w:r>
      <w:r>
        <w:t>administrative court</w:t>
      </w:r>
    </w:p>
    <w:p w:rsidRPr="009926F5" w:rsidR="00CE380B" w:rsidP="00CE380B" w:rsidRDefault="00CE380B">
      <w:pPr>
        <w:pStyle w:val="JuH1"/>
      </w:pPr>
      <w:r w:rsidRPr="009926F5">
        <w:t xml:space="preserve">1.  The </w:t>
      </w:r>
      <w:r>
        <w:t>law generally applicable</w:t>
      </w:r>
    </w:p>
    <w:p w:rsidRPr="009926F5" w:rsidR="00CE380B" w:rsidP="00CE380B" w:rsidRDefault="00CE380B">
      <w:pPr>
        <w:pStyle w:val="JuPara"/>
      </w:pPr>
      <w:r w:rsidRPr="009926F5">
        <w:fldChar w:fldCharType="begin"/>
      </w:r>
      <w:r w:rsidRPr="009926F5">
        <w:instrText xml:space="preserve"> SEQ level0 \*arabic </w:instrText>
      </w:r>
      <w:r w:rsidRPr="009926F5">
        <w:fldChar w:fldCharType="separate"/>
      </w:r>
      <w:r w:rsidR="00DB7C9A">
        <w:rPr>
          <w:noProof/>
        </w:rPr>
        <w:t>28</w:t>
      </w:r>
      <w:r w:rsidRPr="009926F5">
        <w:fldChar w:fldCharType="end"/>
      </w:r>
      <w:r w:rsidRPr="009926F5">
        <w:t>.  A</w:t>
      </w:r>
      <w:r>
        <w:t>t</w:t>
      </w:r>
      <w:r w:rsidRPr="009926F5">
        <w:t xml:space="preserve"> the </w:t>
      </w:r>
      <w:r>
        <w:t>material time expulsion measures were governed by</w:t>
      </w:r>
      <w:r w:rsidRPr="009926F5">
        <w:t xml:space="preserve"> </w:t>
      </w:r>
      <w:r>
        <w:t>Book</w:t>
      </w:r>
      <w:r w:rsidRPr="009926F5">
        <w:rPr>
          <w:color w:val="1B1B1B"/>
          <w:szCs w:val="24"/>
        </w:rPr>
        <w:t xml:space="preserve"> V of the CESEDA, </w:t>
      </w:r>
      <w:r>
        <w:rPr>
          <w:color w:val="1B1B1B"/>
          <w:szCs w:val="24"/>
        </w:rPr>
        <w:t xml:space="preserve">introduced by Law </w:t>
      </w:r>
      <w:r w:rsidRPr="009926F5">
        <w:t>no. 2006-911 of 24 July 2006</w:t>
      </w:r>
      <w:r>
        <w:t>.</w:t>
      </w:r>
      <w:r w:rsidRPr="009926F5">
        <w:t xml:space="preserve"> </w:t>
      </w:r>
      <w:r>
        <w:rPr>
          <w:color w:val="1B1B1B"/>
          <w:szCs w:val="24"/>
        </w:rPr>
        <w:t xml:space="preserve">They included </w:t>
      </w:r>
      <w:r w:rsidRPr="009926F5">
        <w:rPr>
          <w:color w:val="1B1B1B"/>
          <w:szCs w:val="24"/>
        </w:rPr>
        <w:t xml:space="preserve">the obligation </w:t>
      </w:r>
      <w:r>
        <w:rPr>
          <w:color w:val="1B1B1B"/>
          <w:szCs w:val="24"/>
        </w:rPr>
        <w:t>to leave French</w:t>
      </w:r>
      <w:r w:rsidRPr="009926F5">
        <w:rPr>
          <w:color w:val="1B1B1B"/>
          <w:szCs w:val="24"/>
        </w:rPr>
        <w:t xml:space="preserve"> territo</w:t>
      </w:r>
      <w:r>
        <w:rPr>
          <w:color w:val="1B1B1B"/>
          <w:szCs w:val="24"/>
        </w:rPr>
        <w:t>ry</w:t>
      </w:r>
      <w:r w:rsidRPr="009926F5">
        <w:rPr>
          <w:color w:val="1B1B1B"/>
          <w:szCs w:val="24"/>
        </w:rPr>
        <w:t xml:space="preserve"> (</w:t>
      </w:r>
      <w:r>
        <w:rPr>
          <w:color w:val="1B1B1B"/>
          <w:szCs w:val="24"/>
        </w:rPr>
        <w:t>Article</w:t>
      </w:r>
      <w:r w:rsidRPr="009926F5">
        <w:rPr>
          <w:color w:val="1B1B1B"/>
          <w:szCs w:val="24"/>
        </w:rPr>
        <w:t xml:space="preserve"> L. 511-1-I) and </w:t>
      </w:r>
      <w:r>
        <w:rPr>
          <w:color w:val="1B1B1B"/>
          <w:szCs w:val="24"/>
        </w:rPr>
        <w:t>administrative removal</w:t>
      </w:r>
      <w:r w:rsidRPr="009926F5">
        <w:rPr>
          <w:color w:val="1B1B1B"/>
          <w:szCs w:val="24"/>
        </w:rPr>
        <w:t xml:space="preserve"> (</w:t>
      </w:r>
      <w:r>
        <w:rPr>
          <w:color w:val="1B1B1B"/>
          <w:szCs w:val="24"/>
        </w:rPr>
        <w:t>Article</w:t>
      </w:r>
      <w:r w:rsidRPr="009926F5">
        <w:rPr>
          <w:color w:val="1B1B1B"/>
          <w:szCs w:val="24"/>
        </w:rPr>
        <w:t xml:space="preserve"> L. 511-1-II).</w:t>
      </w:r>
    </w:p>
    <w:p w:rsidRPr="009926F5" w:rsidR="00CE380B" w:rsidP="00CE380B" w:rsidRDefault="00CE380B">
      <w:pPr>
        <w:pStyle w:val="JuPara"/>
      </w:pPr>
      <w:r w:rsidRPr="009926F5">
        <w:fldChar w:fldCharType="begin"/>
      </w:r>
      <w:r w:rsidRPr="009926F5">
        <w:instrText xml:space="preserve"> SEQ level0 \*arabic </w:instrText>
      </w:r>
      <w:r w:rsidRPr="009926F5">
        <w:fldChar w:fldCharType="separate"/>
      </w:r>
      <w:r w:rsidR="00DB7C9A">
        <w:rPr>
          <w:noProof/>
        </w:rPr>
        <w:t>29</w:t>
      </w:r>
      <w:r w:rsidRPr="009926F5">
        <w:fldChar w:fldCharType="end"/>
      </w:r>
      <w:r w:rsidRPr="009926F5">
        <w:t>.  </w:t>
      </w:r>
      <w:r>
        <w:t>An alien who could not prove</w:t>
      </w:r>
      <w:r w:rsidRPr="009926F5">
        <w:t xml:space="preserve"> </w:t>
      </w:r>
      <w:r>
        <w:t>that he or she had entered France legally,</w:t>
      </w:r>
      <w:r w:rsidRPr="009926F5">
        <w:t xml:space="preserve"> or </w:t>
      </w:r>
      <w:r>
        <w:t>who had remained there</w:t>
      </w:r>
      <w:r w:rsidRPr="009926F5">
        <w:t xml:space="preserve"> illegal</w:t>
      </w:r>
      <w:r>
        <w:t>ly, and who could not be authorised to stay on any other grounds, could be ordered to leave</w:t>
      </w:r>
      <w:r w:rsidRPr="009926F5">
        <w:t xml:space="preserve">, in particular </w:t>
      </w:r>
      <w:r>
        <w:t>by means of an administrative removal order</w:t>
      </w:r>
      <w:r w:rsidRPr="009926F5">
        <w:t xml:space="preserve"> (</w:t>
      </w:r>
      <w:r>
        <w:t>Articles</w:t>
      </w:r>
      <w:r w:rsidR="00791EEC">
        <w:t xml:space="preserve"> </w:t>
      </w:r>
      <w:r w:rsidRPr="009926F5">
        <w:t>L.</w:t>
      </w:r>
      <w:r w:rsidR="00791EEC">
        <w:t xml:space="preserve"> </w:t>
      </w:r>
      <w:r w:rsidRPr="009926F5">
        <w:t>511-1 to L. 511-3 of the CESEDA).</w:t>
      </w:r>
    </w:p>
    <w:p w:rsidRPr="009926F5" w:rsidR="00CE380B" w:rsidP="00CE380B" w:rsidRDefault="00CE380B">
      <w:pPr>
        <w:pStyle w:val="JuPara"/>
      </w:pPr>
      <w:r w:rsidRPr="009926F5">
        <w:fldChar w:fldCharType="begin"/>
      </w:r>
      <w:r w:rsidRPr="009926F5">
        <w:instrText xml:space="preserve"> SEQ level0 \*arabic </w:instrText>
      </w:r>
      <w:r w:rsidRPr="009926F5">
        <w:fldChar w:fldCharType="separate"/>
      </w:r>
      <w:r w:rsidR="00DB7C9A">
        <w:rPr>
          <w:noProof/>
        </w:rPr>
        <w:t>30</w:t>
      </w:r>
      <w:r w:rsidRPr="009926F5">
        <w:fldChar w:fldCharType="end"/>
      </w:r>
      <w:r w:rsidRPr="009926F5">
        <w:t>.  </w:t>
      </w:r>
      <w:r>
        <w:t>If</w:t>
      </w:r>
      <w:r w:rsidRPr="009926F5">
        <w:t xml:space="preserve"> the </w:t>
      </w:r>
      <w:r>
        <w:t>alien was</w:t>
      </w:r>
      <w:r w:rsidRPr="009926F5">
        <w:t xml:space="preserve"> place</w:t>
      </w:r>
      <w:r>
        <w:t>d</w:t>
      </w:r>
      <w:r w:rsidRPr="009926F5">
        <w:t xml:space="preserve"> in</w:t>
      </w:r>
      <w:r>
        <w:t xml:space="preserve"> </w:t>
      </w:r>
      <w:r w:rsidRPr="009926F5">
        <w:t>administrative</w:t>
      </w:r>
      <w:r>
        <w:t xml:space="preserve"> d</w:t>
      </w:r>
      <w:r w:rsidRPr="009926F5">
        <w:t>e</w:t>
      </w:r>
      <w:r>
        <w:t>tention</w:t>
      </w:r>
      <w:r w:rsidRPr="009926F5">
        <w:t xml:space="preserve">, </w:t>
      </w:r>
      <w:r>
        <w:t>he or she was informed of his or her rights and</w:t>
      </w:r>
      <w:r w:rsidRPr="009926F5">
        <w:t xml:space="preserve"> </w:t>
      </w:r>
      <w:r>
        <w:t>was entitled to legal assistance provided by an</w:t>
      </w:r>
      <w:r w:rsidRPr="009926F5">
        <w:t xml:space="preserve"> association in </w:t>
      </w:r>
      <w:r>
        <w:t>the d</w:t>
      </w:r>
      <w:r w:rsidRPr="009926F5">
        <w:t>e</w:t>
      </w:r>
      <w:r>
        <w:t>tention centre</w:t>
      </w:r>
      <w:r w:rsidRPr="009926F5">
        <w:t xml:space="preserve">. </w:t>
      </w:r>
      <w:r>
        <w:t>These associations were legal entities which had concluded</w:t>
      </w:r>
      <w:r w:rsidRPr="009926F5">
        <w:t xml:space="preserve"> </w:t>
      </w:r>
      <w:r>
        <w:t>agreements</w:t>
      </w:r>
      <w:r w:rsidRPr="009926F5">
        <w:t xml:space="preserve"> with the </w:t>
      </w:r>
      <w:r>
        <w:t>Ministry responsible for asylum and whose purpose was to</w:t>
      </w:r>
      <w:r w:rsidRPr="009926F5">
        <w:t xml:space="preserve"> inform</w:t>
      </w:r>
      <w:r>
        <w:t xml:space="preserve"> </w:t>
      </w:r>
      <w:r w:rsidRPr="009926F5">
        <w:t xml:space="preserve">the </w:t>
      </w:r>
      <w:r>
        <w:t>aliens concerned and</w:t>
      </w:r>
      <w:r w:rsidRPr="009926F5">
        <w:t xml:space="preserve"> </w:t>
      </w:r>
      <w:r>
        <w:t>help them to exercise their</w:t>
      </w:r>
      <w:r w:rsidRPr="009926F5">
        <w:t xml:space="preserve"> rights. In</w:t>
      </w:r>
      <w:r>
        <w:t xml:space="preserve"> </w:t>
      </w:r>
      <w:r w:rsidRPr="009926F5">
        <w:t xml:space="preserve">2007, </w:t>
      </w:r>
      <w:r w:rsidR="006421A1">
        <w:t xml:space="preserve">the </w:t>
      </w:r>
      <w:r>
        <w:t>only</w:t>
      </w:r>
      <w:r w:rsidRPr="009926F5">
        <w:t xml:space="preserve"> </w:t>
      </w:r>
      <w:r w:rsidR="006421A1">
        <w:t>association</w:t>
      </w:r>
      <w:r w:rsidRPr="009926F5">
        <w:t xml:space="preserve"> present</w:t>
      </w:r>
      <w:r>
        <w:t xml:space="preserve"> </w:t>
      </w:r>
      <w:r w:rsidRPr="009926F5">
        <w:t xml:space="preserve">in </w:t>
      </w:r>
      <w:r>
        <w:t xml:space="preserve">French </w:t>
      </w:r>
      <w:r w:rsidRPr="009926F5">
        <w:t>administrative</w:t>
      </w:r>
      <w:r>
        <w:t xml:space="preserve"> d</w:t>
      </w:r>
      <w:r w:rsidRPr="009926F5">
        <w:t>e</w:t>
      </w:r>
      <w:r>
        <w:t>tention centres</w:t>
      </w:r>
      <w:r w:rsidR="006421A1">
        <w:t xml:space="preserve"> was</w:t>
      </w:r>
      <w:r w:rsidRPr="006421A1" w:rsidR="006421A1">
        <w:t xml:space="preserve"> </w:t>
      </w:r>
      <w:r w:rsidRPr="009926F5" w:rsidR="006421A1">
        <w:t>CIMADE</w:t>
      </w:r>
      <w:r w:rsidRPr="009926F5">
        <w:t xml:space="preserve">. </w:t>
      </w:r>
      <w:r>
        <w:t>Since</w:t>
      </w:r>
      <w:r w:rsidRPr="009926F5">
        <w:t xml:space="preserve"> 2010</w:t>
      </w:r>
      <w:r>
        <w:t xml:space="preserve"> four other</w:t>
      </w:r>
      <w:r w:rsidRPr="009926F5">
        <w:t xml:space="preserve"> associations </w:t>
      </w:r>
      <w:r>
        <w:t xml:space="preserve">have </w:t>
      </w:r>
      <w:r w:rsidR="006421A1">
        <w:t xml:space="preserve">also </w:t>
      </w:r>
      <w:r>
        <w:t>been present</w:t>
      </w:r>
      <w:r w:rsidRPr="009926F5">
        <w:t xml:space="preserve">: the </w:t>
      </w:r>
      <w:proofErr w:type="spellStart"/>
      <w:r w:rsidRPr="00380D0C">
        <w:t>Ordre</w:t>
      </w:r>
      <w:proofErr w:type="spellEnd"/>
      <w:r w:rsidRPr="00380D0C">
        <w:t xml:space="preserve"> de </w:t>
      </w:r>
      <w:proofErr w:type="spellStart"/>
      <w:r w:rsidRPr="00380D0C">
        <w:t>Malte</w:t>
      </w:r>
      <w:proofErr w:type="spellEnd"/>
      <w:r w:rsidRPr="009926F5">
        <w:t xml:space="preserve">, the </w:t>
      </w:r>
      <w:r w:rsidRPr="00380D0C">
        <w:t>Association Service Social Familial Migrants</w:t>
      </w:r>
      <w:r w:rsidRPr="009926F5">
        <w:t xml:space="preserve"> (ASSFAM), </w:t>
      </w:r>
      <w:r w:rsidRPr="00380D0C">
        <w:t xml:space="preserve">France Terre </w:t>
      </w:r>
      <w:proofErr w:type="spellStart"/>
      <w:r w:rsidRPr="00380D0C">
        <w:t>d</w:t>
      </w:r>
      <w:r w:rsidR="00792CF8">
        <w:t>’</w:t>
      </w:r>
      <w:r w:rsidRPr="00380D0C">
        <w:t>Asile</w:t>
      </w:r>
      <w:proofErr w:type="spellEnd"/>
      <w:r w:rsidRPr="009926F5">
        <w:t xml:space="preserve"> and </w:t>
      </w:r>
      <w:r w:rsidRPr="00380D0C">
        <w:t xml:space="preserve">Forum des </w:t>
      </w:r>
      <w:proofErr w:type="spellStart"/>
      <w:r w:rsidRPr="00380D0C">
        <w:t>R</w:t>
      </w:r>
      <w:r>
        <w:t>é</w:t>
      </w:r>
      <w:r w:rsidRPr="00380D0C">
        <w:t>fugiés</w:t>
      </w:r>
      <w:proofErr w:type="spellEnd"/>
      <w:r w:rsidRPr="009926F5">
        <w:t>.</w:t>
      </w:r>
    </w:p>
    <w:p w:rsidRPr="009926F5" w:rsidR="00CE380B" w:rsidP="00CE380B" w:rsidRDefault="00CE380B">
      <w:pPr>
        <w:pStyle w:val="JuPara"/>
      </w:pPr>
      <w:r w:rsidRPr="009926F5">
        <w:fldChar w:fldCharType="begin"/>
      </w:r>
      <w:r w:rsidRPr="009926F5">
        <w:instrText xml:space="preserve"> SEQ level0 \*arabic </w:instrText>
      </w:r>
      <w:r w:rsidRPr="009926F5">
        <w:fldChar w:fldCharType="separate"/>
      </w:r>
      <w:r w:rsidR="00DB7C9A">
        <w:rPr>
          <w:noProof/>
        </w:rPr>
        <w:t>31</w:t>
      </w:r>
      <w:r w:rsidRPr="009926F5">
        <w:fldChar w:fldCharType="end"/>
      </w:r>
      <w:r w:rsidRPr="009926F5">
        <w:t>.  </w:t>
      </w:r>
      <w:r>
        <w:t>Appeals against administrative removal orders could be lodged</w:t>
      </w:r>
      <w:r w:rsidRPr="009926F5">
        <w:t xml:space="preserve"> </w:t>
      </w:r>
      <w:r>
        <w:t>before</w:t>
      </w:r>
      <w:r w:rsidRPr="009926F5">
        <w:t xml:space="preserve"> the </w:t>
      </w:r>
      <w:r>
        <w:t>administrative court</w:t>
      </w:r>
      <w:r w:rsidRPr="009926F5">
        <w:t xml:space="preserve"> </w:t>
      </w:r>
      <w:r>
        <w:t>within forty-eight hours of their being served (A</w:t>
      </w:r>
      <w:r w:rsidRPr="009926F5">
        <w:t xml:space="preserve">rticle L. 512-2 of the CESEDA). </w:t>
      </w:r>
      <w:r>
        <w:t>The appeal</w:t>
      </w:r>
      <w:r w:rsidRPr="009926F5">
        <w:t xml:space="preserve"> suspend</w:t>
      </w:r>
      <w:r>
        <w:t xml:space="preserve">ed </w:t>
      </w:r>
      <w:r w:rsidRPr="009926F5">
        <w:t xml:space="preserve">the execution of the </w:t>
      </w:r>
      <w:r>
        <w:t>removal order but did not prevent the alien from being placed in administrative detention</w:t>
      </w:r>
      <w:r w:rsidRPr="009926F5">
        <w:t xml:space="preserve">. </w:t>
      </w:r>
      <w:r>
        <w:t>The alien could not be deported before the time-limit for appealing had expired or – if the matter had been referred to the court –</w:t>
      </w:r>
      <w:r w:rsidRPr="009926F5">
        <w:t xml:space="preserve"> </w:t>
      </w:r>
      <w:r>
        <w:t>before the court had reached a decision (A</w:t>
      </w:r>
      <w:r w:rsidRPr="009926F5">
        <w:t xml:space="preserve">rticle L. 512-3 of the CESEDA). The decision </w:t>
      </w:r>
      <w:r>
        <w:t>as to the country of destination</w:t>
      </w:r>
      <w:r w:rsidRPr="009926F5">
        <w:t xml:space="preserve"> </w:t>
      </w:r>
      <w:r>
        <w:t>was separate from the</w:t>
      </w:r>
      <w:r w:rsidRPr="009926F5">
        <w:t xml:space="preserve"> </w:t>
      </w:r>
      <w:r>
        <w:t>actual removal order</w:t>
      </w:r>
      <w:r w:rsidRPr="009926F5">
        <w:t xml:space="preserve">. </w:t>
      </w:r>
      <w:r>
        <w:t>If that decision was challenged at the same time as the removal order, the appeal also</w:t>
      </w:r>
      <w:r w:rsidRPr="009926F5">
        <w:t xml:space="preserve"> </w:t>
      </w:r>
      <w:r>
        <w:t xml:space="preserve">had </w:t>
      </w:r>
      <w:proofErr w:type="spellStart"/>
      <w:r>
        <w:t>suspensive</w:t>
      </w:r>
      <w:proofErr w:type="spellEnd"/>
      <w:r>
        <w:t xml:space="preserve"> effect (A</w:t>
      </w:r>
      <w:r w:rsidRPr="009926F5">
        <w:t>rticle L. 513-3 of the CESEDA).</w:t>
      </w:r>
    </w:p>
    <w:p w:rsidRPr="009926F5" w:rsidR="00CE380B" w:rsidP="00CE380B" w:rsidRDefault="00CE380B">
      <w:pPr>
        <w:pStyle w:val="FootnoteText"/>
        <w:ind w:firstLine="284"/>
        <w:rPr>
          <w:color w:val="1B1B1B"/>
          <w:sz w:val="24"/>
          <w:szCs w:val="24"/>
        </w:rPr>
      </w:pPr>
      <w:r w:rsidRPr="009926F5">
        <w:rPr>
          <w:sz w:val="24"/>
          <w:szCs w:val="24"/>
        </w:rPr>
        <w:fldChar w:fldCharType="begin"/>
      </w:r>
      <w:r w:rsidRPr="009926F5">
        <w:rPr>
          <w:sz w:val="24"/>
          <w:szCs w:val="24"/>
        </w:rPr>
        <w:instrText xml:space="preserve"> SEQ level0 \*arabic </w:instrText>
      </w:r>
      <w:r w:rsidRPr="009926F5">
        <w:rPr>
          <w:sz w:val="24"/>
          <w:szCs w:val="24"/>
        </w:rPr>
        <w:fldChar w:fldCharType="separate"/>
      </w:r>
      <w:r w:rsidR="00DB7C9A">
        <w:rPr>
          <w:noProof/>
          <w:sz w:val="24"/>
          <w:szCs w:val="24"/>
        </w:rPr>
        <w:t>32</w:t>
      </w:r>
      <w:r w:rsidRPr="009926F5">
        <w:rPr>
          <w:sz w:val="24"/>
          <w:szCs w:val="24"/>
        </w:rPr>
        <w:fldChar w:fldCharType="end"/>
      </w:r>
      <w:r w:rsidRPr="009926F5">
        <w:rPr>
          <w:sz w:val="24"/>
          <w:szCs w:val="24"/>
        </w:rPr>
        <w:t>.  </w:t>
      </w:r>
      <w:r>
        <w:rPr>
          <w:sz w:val="24"/>
          <w:szCs w:val="24"/>
        </w:rPr>
        <w:t>The appeal took the form of an application for judicial review, with no examination of the issue of compensation</w:t>
      </w:r>
      <w:r w:rsidRPr="009926F5">
        <w:rPr>
          <w:sz w:val="24"/>
          <w:szCs w:val="24"/>
        </w:rPr>
        <w:t xml:space="preserve">. The </w:t>
      </w:r>
      <w:r>
        <w:rPr>
          <w:sz w:val="24"/>
          <w:szCs w:val="24"/>
        </w:rPr>
        <w:t>administrative court</w:t>
      </w:r>
      <w:r w:rsidR="00792CF8">
        <w:rPr>
          <w:sz w:val="24"/>
          <w:szCs w:val="24"/>
        </w:rPr>
        <w:t>’</w:t>
      </w:r>
      <w:r>
        <w:rPr>
          <w:sz w:val="24"/>
          <w:szCs w:val="24"/>
        </w:rPr>
        <w:t>s</w:t>
      </w:r>
      <w:r w:rsidRPr="009926F5">
        <w:rPr>
          <w:sz w:val="24"/>
          <w:szCs w:val="24"/>
        </w:rPr>
        <w:t xml:space="preserve"> decision</w:t>
      </w:r>
      <w:r>
        <w:rPr>
          <w:sz w:val="24"/>
          <w:szCs w:val="24"/>
        </w:rPr>
        <w:t xml:space="preserve"> therefore</w:t>
      </w:r>
      <w:r w:rsidRPr="009926F5">
        <w:rPr>
          <w:sz w:val="24"/>
          <w:szCs w:val="24"/>
        </w:rPr>
        <w:t xml:space="preserve"> </w:t>
      </w:r>
      <w:r>
        <w:rPr>
          <w:sz w:val="24"/>
          <w:szCs w:val="24"/>
        </w:rPr>
        <w:t>focused solely on the lawfulness of the removal order</w:t>
      </w:r>
      <w:r w:rsidRPr="009926F5">
        <w:rPr>
          <w:sz w:val="24"/>
          <w:szCs w:val="24"/>
        </w:rPr>
        <w:t xml:space="preserve">. The </w:t>
      </w:r>
      <w:r>
        <w:rPr>
          <w:sz w:val="24"/>
          <w:szCs w:val="24"/>
        </w:rPr>
        <w:t>court reviewed the</w:t>
      </w:r>
      <w:r w:rsidRPr="009926F5">
        <w:rPr>
          <w:sz w:val="24"/>
          <w:szCs w:val="24"/>
        </w:rPr>
        <w:t xml:space="preserve"> </w:t>
      </w:r>
      <w:r>
        <w:rPr>
          <w:sz w:val="24"/>
          <w:szCs w:val="24"/>
        </w:rPr>
        <w:t>proportionality</w:t>
      </w:r>
      <w:r w:rsidRPr="009926F5">
        <w:rPr>
          <w:sz w:val="24"/>
          <w:szCs w:val="24"/>
        </w:rPr>
        <w:t xml:space="preserve"> </w:t>
      </w:r>
      <w:r>
        <w:rPr>
          <w:sz w:val="24"/>
          <w:szCs w:val="24"/>
        </w:rPr>
        <w:t>of</w:t>
      </w:r>
      <w:r w:rsidRPr="009926F5">
        <w:rPr>
          <w:sz w:val="24"/>
          <w:szCs w:val="24"/>
        </w:rPr>
        <w:t xml:space="preserve"> the </w:t>
      </w:r>
      <w:r w:rsidR="006421A1">
        <w:rPr>
          <w:sz w:val="24"/>
          <w:szCs w:val="24"/>
        </w:rPr>
        <w:t>public-</w:t>
      </w:r>
      <w:r>
        <w:rPr>
          <w:sz w:val="24"/>
          <w:szCs w:val="24"/>
        </w:rPr>
        <w:t xml:space="preserve">policy reasons with the </w:t>
      </w:r>
      <w:r w:rsidRPr="009926F5">
        <w:rPr>
          <w:sz w:val="24"/>
          <w:szCs w:val="24"/>
        </w:rPr>
        <w:t>f</w:t>
      </w:r>
      <w:r>
        <w:rPr>
          <w:sz w:val="24"/>
          <w:szCs w:val="24"/>
        </w:rPr>
        <w:t>u</w:t>
      </w:r>
      <w:r w:rsidRPr="009926F5">
        <w:rPr>
          <w:sz w:val="24"/>
          <w:szCs w:val="24"/>
        </w:rPr>
        <w:t>ndamental</w:t>
      </w:r>
      <w:r>
        <w:rPr>
          <w:sz w:val="24"/>
          <w:szCs w:val="24"/>
        </w:rPr>
        <w:t xml:space="preserve"> </w:t>
      </w:r>
      <w:r w:rsidRPr="009926F5">
        <w:rPr>
          <w:sz w:val="24"/>
          <w:szCs w:val="24"/>
        </w:rPr>
        <w:t>freedom</w:t>
      </w:r>
      <w:r>
        <w:rPr>
          <w:sz w:val="24"/>
          <w:szCs w:val="24"/>
        </w:rPr>
        <w:t>(</w:t>
      </w:r>
      <w:r w:rsidRPr="009926F5">
        <w:rPr>
          <w:sz w:val="24"/>
          <w:szCs w:val="24"/>
        </w:rPr>
        <w:t>s</w:t>
      </w:r>
      <w:r>
        <w:rPr>
          <w:sz w:val="24"/>
          <w:szCs w:val="24"/>
        </w:rPr>
        <w:t>)</w:t>
      </w:r>
      <w:r w:rsidRPr="009926F5">
        <w:rPr>
          <w:sz w:val="24"/>
          <w:szCs w:val="24"/>
        </w:rPr>
        <w:t xml:space="preserve"> </w:t>
      </w:r>
      <w:r>
        <w:rPr>
          <w:sz w:val="24"/>
          <w:szCs w:val="24"/>
        </w:rPr>
        <w:t>relied on by the alien. When examining an appeal against</w:t>
      </w:r>
      <w:r w:rsidRPr="009926F5">
        <w:rPr>
          <w:sz w:val="24"/>
          <w:szCs w:val="24"/>
        </w:rPr>
        <w:t xml:space="preserve"> the decision fix</w:t>
      </w:r>
      <w:r>
        <w:rPr>
          <w:sz w:val="24"/>
          <w:szCs w:val="24"/>
        </w:rPr>
        <w:t>ing the country to which the alien was to be removed</w:t>
      </w:r>
      <w:r w:rsidRPr="009926F5">
        <w:rPr>
          <w:sz w:val="24"/>
          <w:szCs w:val="24"/>
        </w:rPr>
        <w:t xml:space="preserve">, the </w:t>
      </w:r>
      <w:r>
        <w:rPr>
          <w:sz w:val="24"/>
          <w:szCs w:val="24"/>
        </w:rPr>
        <w:t>court</w:t>
      </w:r>
      <w:r w:rsidRPr="009926F5">
        <w:rPr>
          <w:sz w:val="24"/>
          <w:szCs w:val="24"/>
        </w:rPr>
        <w:t xml:space="preserve"> </w:t>
      </w:r>
      <w:r>
        <w:rPr>
          <w:sz w:val="24"/>
          <w:szCs w:val="24"/>
        </w:rPr>
        <w:t>reviewed compliance with</w:t>
      </w:r>
      <w:r w:rsidRPr="009926F5">
        <w:rPr>
          <w:sz w:val="24"/>
          <w:szCs w:val="24"/>
        </w:rPr>
        <w:t xml:space="preserve"> Article</w:t>
      </w:r>
      <w:r>
        <w:rPr>
          <w:sz w:val="24"/>
          <w:szCs w:val="24"/>
        </w:rPr>
        <w:t xml:space="preserve"> </w:t>
      </w:r>
      <w:r w:rsidRPr="009926F5">
        <w:rPr>
          <w:sz w:val="24"/>
          <w:szCs w:val="24"/>
        </w:rPr>
        <w:t>3 of the Convention. I</w:t>
      </w:r>
      <w:r>
        <w:rPr>
          <w:sz w:val="24"/>
          <w:szCs w:val="24"/>
        </w:rPr>
        <w:t>t also examined the</w:t>
      </w:r>
      <w:r w:rsidRPr="009926F5">
        <w:rPr>
          <w:sz w:val="24"/>
          <w:szCs w:val="24"/>
        </w:rPr>
        <w:t xml:space="preserve"> </w:t>
      </w:r>
      <w:r>
        <w:rPr>
          <w:sz w:val="24"/>
          <w:szCs w:val="24"/>
        </w:rPr>
        <w:t>proportionality</w:t>
      </w:r>
      <w:r w:rsidRPr="009926F5">
        <w:rPr>
          <w:sz w:val="24"/>
          <w:szCs w:val="24"/>
        </w:rPr>
        <w:t xml:space="preserve"> </w:t>
      </w:r>
      <w:r>
        <w:rPr>
          <w:sz w:val="24"/>
          <w:szCs w:val="24"/>
        </w:rPr>
        <w:t>of the aims pursued by the removal order in relation to the interference with</w:t>
      </w:r>
      <w:r w:rsidRPr="009926F5">
        <w:rPr>
          <w:sz w:val="24"/>
          <w:szCs w:val="24"/>
        </w:rPr>
        <w:t xml:space="preserve"> the </w:t>
      </w:r>
      <w:r>
        <w:rPr>
          <w:sz w:val="24"/>
          <w:szCs w:val="24"/>
        </w:rPr>
        <w:t>alien</w:t>
      </w:r>
      <w:r w:rsidR="00792CF8">
        <w:rPr>
          <w:sz w:val="24"/>
          <w:szCs w:val="24"/>
        </w:rPr>
        <w:t>’</w:t>
      </w:r>
      <w:r>
        <w:rPr>
          <w:sz w:val="24"/>
          <w:szCs w:val="24"/>
        </w:rPr>
        <w:t>s private or family life</w:t>
      </w:r>
      <w:r w:rsidRPr="009926F5">
        <w:rPr>
          <w:sz w:val="24"/>
          <w:szCs w:val="24"/>
        </w:rPr>
        <w:t xml:space="preserve"> </w:t>
      </w:r>
      <w:r>
        <w:rPr>
          <w:sz w:val="24"/>
          <w:szCs w:val="24"/>
        </w:rPr>
        <w:t>as protected</w:t>
      </w:r>
      <w:r w:rsidRPr="009926F5">
        <w:rPr>
          <w:sz w:val="24"/>
          <w:szCs w:val="24"/>
        </w:rPr>
        <w:t xml:space="preserve"> </w:t>
      </w:r>
      <w:r>
        <w:rPr>
          <w:sz w:val="24"/>
          <w:szCs w:val="24"/>
        </w:rPr>
        <w:t>by</w:t>
      </w:r>
      <w:r w:rsidRPr="009926F5">
        <w:rPr>
          <w:sz w:val="24"/>
          <w:szCs w:val="24"/>
        </w:rPr>
        <w:t xml:space="preserve"> Article 8 of the Convention.</w:t>
      </w:r>
    </w:p>
    <w:p w:rsidRPr="009926F5" w:rsidR="00CE380B" w:rsidP="00CE380B" w:rsidRDefault="00CE380B">
      <w:pPr>
        <w:pStyle w:val="JuPara"/>
        <w:rPr>
          <w:szCs w:val="24"/>
        </w:rPr>
      </w:pPr>
      <w:r w:rsidRPr="009926F5">
        <w:fldChar w:fldCharType="begin"/>
      </w:r>
      <w:r w:rsidRPr="009926F5">
        <w:instrText xml:space="preserve"> SEQ level0 \*arabic </w:instrText>
      </w:r>
      <w:r w:rsidRPr="009926F5">
        <w:fldChar w:fldCharType="separate"/>
      </w:r>
      <w:r w:rsidR="00DB7C9A">
        <w:rPr>
          <w:noProof/>
        </w:rPr>
        <w:t>33</w:t>
      </w:r>
      <w:r w:rsidRPr="009926F5">
        <w:fldChar w:fldCharType="end"/>
      </w:r>
      <w:r w:rsidRPr="009926F5">
        <w:t xml:space="preserve">.  The </w:t>
      </w:r>
      <w:r>
        <w:t>administrative court</w:t>
      </w:r>
      <w:r w:rsidRPr="009926F5">
        <w:t xml:space="preserve"> </w:t>
      </w:r>
      <w:r>
        <w:t>was required to reach a decision within seventy-two hours</w:t>
      </w:r>
      <w:r w:rsidRPr="009926F5">
        <w:rPr>
          <w:szCs w:val="24"/>
        </w:rPr>
        <w:t>.</w:t>
      </w:r>
    </w:p>
    <w:p w:rsidRPr="009926F5" w:rsidR="00CE380B" w:rsidP="00CE380B" w:rsidRDefault="00CE380B">
      <w:pPr>
        <w:pStyle w:val="JuPara"/>
      </w:pPr>
      <w:r w:rsidRPr="009926F5">
        <w:fldChar w:fldCharType="begin"/>
      </w:r>
      <w:r w:rsidRPr="009926F5">
        <w:instrText xml:space="preserve"> SEQ level0 \*arabic </w:instrText>
      </w:r>
      <w:r w:rsidRPr="009926F5">
        <w:fldChar w:fldCharType="separate"/>
      </w:r>
      <w:r w:rsidR="00DB7C9A">
        <w:rPr>
          <w:noProof/>
        </w:rPr>
        <w:t>34</w:t>
      </w:r>
      <w:r w:rsidRPr="009926F5">
        <w:fldChar w:fldCharType="end"/>
      </w:r>
      <w:r w:rsidRPr="009926F5">
        <w:t>.  </w:t>
      </w:r>
      <w:r>
        <w:t>An appeal against t</w:t>
      </w:r>
      <w:r w:rsidRPr="009926F5">
        <w:t>he judgment</w:t>
      </w:r>
      <w:r>
        <w:t xml:space="preserve"> of the administrative court</w:t>
      </w:r>
      <w:r w:rsidRPr="009926F5">
        <w:t xml:space="preserve"> </w:t>
      </w:r>
      <w:r>
        <w:t>could be</w:t>
      </w:r>
      <w:r w:rsidRPr="009926F5">
        <w:t xml:space="preserve"> </w:t>
      </w:r>
      <w:r>
        <w:t>lodged with</w:t>
      </w:r>
      <w:r w:rsidRPr="009926F5">
        <w:t xml:space="preserve"> the </w:t>
      </w:r>
      <w:r>
        <w:t>p</w:t>
      </w:r>
      <w:r w:rsidRPr="009926F5">
        <w:t xml:space="preserve">resident of the </w:t>
      </w:r>
      <w:r>
        <w:t>a</w:t>
      </w:r>
      <w:r w:rsidRPr="009926F5">
        <w:t xml:space="preserve">dministrative </w:t>
      </w:r>
      <w:r>
        <w:t>c</w:t>
      </w:r>
      <w:r w:rsidRPr="009926F5">
        <w:t xml:space="preserve">ourt of </w:t>
      </w:r>
      <w:r>
        <w:t>a</w:t>
      </w:r>
      <w:r w:rsidRPr="009926F5">
        <w:t xml:space="preserve">ppeal </w:t>
      </w:r>
      <w:r w:rsidRPr="00DC28A8">
        <w:t>having territorial jurisdiction</w:t>
      </w:r>
      <w:r>
        <w:t>,</w:t>
      </w:r>
      <w:r w:rsidRPr="00DC28A8">
        <w:t xml:space="preserve"> </w:t>
      </w:r>
      <w:r w:rsidRPr="009926F5">
        <w:t xml:space="preserve">or </w:t>
      </w:r>
      <w:r>
        <w:t>a</w:t>
      </w:r>
      <w:r w:rsidRPr="009926F5">
        <w:t xml:space="preserve"> person</w:t>
      </w:r>
      <w:r>
        <w:t xml:space="preserve"> </w:t>
      </w:r>
      <w:r w:rsidRPr="009926F5">
        <w:t>deleg</w:t>
      </w:r>
      <w:r>
        <w:t>ated by him.</w:t>
      </w:r>
      <w:r w:rsidRPr="009926F5">
        <w:t xml:space="preserve"> </w:t>
      </w:r>
      <w:r>
        <w:t>This</w:t>
      </w:r>
      <w:r w:rsidRPr="009926F5">
        <w:t xml:space="preserve"> </w:t>
      </w:r>
      <w:r>
        <w:t>appeal</w:t>
      </w:r>
      <w:r w:rsidRPr="009926F5">
        <w:t xml:space="preserve"> </w:t>
      </w:r>
      <w:r>
        <w:t xml:space="preserve">had no </w:t>
      </w:r>
      <w:proofErr w:type="spellStart"/>
      <w:r>
        <w:t>suspensive</w:t>
      </w:r>
      <w:proofErr w:type="spellEnd"/>
      <w:r>
        <w:t xml:space="preserve"> effect</w:t>
      </w:r>
      <w:r w:rsidRPr="009926F5">
        <w:t xml:space="preserve"> (</w:t>
      </w:r>
      <w:r>
        <w:t>A</w:t>
      </w:r>
      <w:r w:rsidRPr="009926F5">
        <w:t>rticle R</w:t>
      </w:r>
      <w:r w:rsidRPr="009926F5">
        <w:rPr>
          <w:lang w:eastAsia="en-US"/>
        </w:rPr>
        <w:t xml:space="preserve">. 776-19 of the </w:t>
      </w:r>
      <w:r w:rsidRPr="00BA46BB">
        <w:rPr>
          <w:lang w:eastAsia="en-US"/>
        </w:rPr>
        <w:t>Administrative Courts Code</w:t>
      </w:r>
      <w:r w:rsidRPr="009926F5">
        <w:t>).</w:t>
      </w:r>
    </w:p>
    <w:p w:rsidRPr="009926F5" w:rsidR="00CE380B" w:rsidP="00CE380B" w:rsidRDefault="00CE380B">
      <w:pPr>
        <w:pStyle w:val="JuPara"/>
      </w:pPr>
      <w:r w:rsidRPr="009926F5">
        <w:fldChar w:fldCharType="begin"/>
      </w:r>
      <w:r w:rsidRPr="009926F5">
        <w:instrText xml:space="preserve"> SEQ level0 \*arabic </w:instrText>
      </w:r>
      <w:r w:rsidRPr="009926F5">
        <w:fldChar w:fldCharType="separate"/>
      </w:r>
      <w:r w:rsidR="00DB7C9A">
        <w:rPr>
          <w:noProof/>
        </w:rPr>
        <w:t>35</w:t>
      </w:r>
      <w:r w:rsidRPr="009926F5">
        <w:fldChar w:fldCharType="end"/>
      </w:r>
      <w:r w:rsidRPr="009926F5">
        <w:t xml:space="preserve">.  The consequences of the </w:t>
      </w:r>
      <w:r>
        <w:t>setting aside of an administrative removal order were covered by</w:t>
      </w:r>
      <w:r w:rsidRPr="009926F5">
        <w:t xml:space="preserve"> Article</w:t>
      </w:r>
      <w:r w:rsidR="00791EEC">
        <w:t xml:space="preserve"> </w:t>
      </w:r>
      <w:r w:rsidRPr="009926F5">
        <w:t>L.</w:t>
      </w:r>
      <w:r w:rsidR="00791EEC">
        <w:t xml:space="preserve"> </w:t>
      </w:r>
      <w:r w:rsidRPr="009926F5">
        <w:t xml:space="preserve">512-4 of the CESEDA. </w:t>
      </w:r>
      <w:r>
        <w:t>First of all</w:t>
      </w:r>
      <w:r w:rsidRPr="009926F5">
        <w:t xml:space="preserve">, </w:t>
      </w:r>
      <w:r>
        <w:t>it put a stop to any</w:t>
      </w:r>
      <w:r w:rsidRPr="009926F5">
        <w:t xml:space="preserve"> </w:t>
      </w:r>
      <w:r>
        <w:t>administrative detention</w:t>
      </w:r>
      <w:r w:rsidRPr="009926F5">
        <w:t xml:space="preserve"> or </w:t>
      </w:r>
      <w:r>
        <w:t>house arrest</w:t>
      </w:r>
      <w:r w:rsidRPr="009926F5">
        <w:t xml:space="preserve">. </w:t>
      </w:r>
      <w:r>
        <w:t>The alien was then issued with a temporary residence permit</w:t>
      </w:r>
      <w:r w:rsidRPr="009926F5">
        <w:t xml:space="preserve"> </w:t>
      </w:r>
      <w:r>
        <w:t xml:space="preserve">while </w:t>
      </w:r>
      <w:r w:rsidRPr="009926F5">
        <w:t xml:space="preserve">the administrative authority </w:t>
      </w:r>
      <w:r>
        <w:t>reviewed his</w:t>
      </w:r>
      <w:r w:rsidRPr="009926F5">
        <w:t xml:space="preserve"> </w:t>
      </w:r>
      <w:r>
        <w:t xml:space="preserve">or her </w:t>
      </w:r>
      <w:r w:rsidRPr="009926F5">
        <w:t xml:space="preserve">case. </w:t>
      </w:r>
      <w:r>
        <w:t>Lastly</w:t>
      </w:r>
      <w:r w:rsidRPr="009926F5">
        <w:t xml:space="preserve">, the </w:t>
      </w:r>
      <w:r>
        <w:t>judge responsible for removal matters did not merely refer the alien back to</w:t>
      </w:r>
      <w:r w:rsidRPr="009926F5">
        <w:t xml:space="preserve"> the administrati</w:t>
      </w:r>
      <w:r>
        <w:t>ve authorities;</w:t>
      </w:r>
      <w:r w:rsidRPr="009926F5">
        <w:t xml:space="preserve"> </w:t>
      </w:r>
      <w:r>
        <w:t>under</w:t>
      </w:r>
      <w:r w:rsidRPr="009926F5">
        <w:t xml:space="preserve"> Article L. 911-2 of the </w:t>
      </w:r>
      <w:r w:rsidRPr="00CA5E55">
        <w:t>Administrative Courts Code</w:t>
      </w:r>
      <w:r w:rsidRPr="009926F5">
        <w:t xml:space="preserve">, </w:t>
      </w:r>
      <w:r>
        <w:t>it also ordered</w:t>
      </w:r>
      <w:r w:rsidRPr="009926F5">
        <w:t xml:space="preserve"> the </w:t>
      </w:r>
      <w:r>
        <w:t>p</w:t>
      </w:r>
      <w:r w:rsidRPr="009926F5">
        <w:t>refe</w:t>
      </w:r>
      <w:r>
        <w:t>c</w:t>
      </w:r>
      <w:r w:rsidRPr="009926F5">
        <w:t xml:space="preserve">t </w:t>
      </w:r>
      <w:r>
        <w:t>to decide whether the person was entitled to a residence permit,</w:t>
      </w:r>
      <w:r w:rsidRPr="009926F5">
        <w:t xml:space="preserve"> </w:t>
      </w:r>
      <w:r>
        <w:t>“regardless of whether he or she had applied for one”</w:t>
      </w:r>
      <w:r w:rsidRPr="009926F5">
        <w:t xml:space="preserve"> and </w:t>
      </w:r>
      <w:r>
        <w:t>set a time-limit within which</w:t>
      </w:r>
      <w:r w:rsidRPr="009926F5">
        <w:t xml:space="preserve"> the situation of the </w:t>
      </w:r>
      <w:r>
        <w:t>alien concerned was to be reviewed</w:t>
      </w:r>
      <w:r w:rsidRPr="009926F5">
        <w:t xml:space="preserve"> (see, for example, </w:t>
      </w:r>
      <w:proofErr w:type="spellStart"/>
      <w:r>
        <w:rPr>
          <w:i/>
        </w:rPr>
        <w:t>Conseil</w:t>
      </w:r>
      <w:proofErr w:type="spellEnd"/>
      <w:r>
        <w:rPr>
          <w:i/>
        </w:rPr>
        <w:t xml:space="preserve"> </w:t>
      </w:r>
      <w:proofErr w:type="spellStart"/>
      <w:r>
        <w:rPr>
          <w:i/>
        </w:rPr>
        <w:t>d</w:t>
      </w:r>
      <w:r w:rsidR="00792CF8">
        <w:rPr>
          <w:i/>
        </w:rPr>
        <w:t>’</w:t>
      </w:r>
      <w:r>
        <w:rPr>
          <w:i/>
        </w:rPr>
        <w:t>Etat</w:t>
      </w:r>
      <w:proofErr w:type="spellEnd"/>
      <w:r w:rsidRPr="009926F5">
        <w:t xml:space="preserve">, 13 October 2006, </w:t>
      </w:r>
      <w:r>
        <w:t>application</w:t>
      </w:r>
      <w:r w:rsidRPr="009926F5">
        <w:t xml:space="preserve"> </w:t>
      </w:r>
      <w:r>
        <w:t>no.</w:t>
      </w:r>
      <w:r w:rsidRPr="009926F5">
        <w:t xml:space="preserve"> 275262, </w:t>
      </w:r>
      <w:r>
        <w:rPr>
          <w:i/>
        </w:rPr>
        <w:t>M. </w:t>
      </w:r>
      <w:proofErr w:type="spellStart"/>
      <w:r w:rsidRPr="009926F5">
        <w:rPr>
          <w:i/>
        </w:rPr>
        <w:t>Abid</w:t>
      </w:r>
      <w:proofErr w:type="spellEnd"/>
      <w:r w:rsidRPr="009926F5">
        <w:rPr>
          <w:i/>
        </w:rPr>
        <w:t xml:space="preserve"> A</w:t>
      </w:r>
      <w:r w:rsidRPr="009926F5">
        <w:t>.).</w:t>
      </w:r>
    </w:p>
    <w:p w:rsidRPr="009926F5" w:rsidR="00CE380B" w:rsidP="00CE380B" w:rsidRDefault="00CE380B">
      <w:pPr>
        <w:pStyle w:val="JuPara"/>
      </w:pPr>
      <w:r w:rsidRPr="009926F5">
        <w:fldChar w:fldCharType="begin"/>
      </w:r>
      <w:r w:rsidRPr="009926F5">
        <w:instrText xml:space="preserve"> SEQ level0 \*arabic </w:instrText>
      </w:r>
      <w:r w:rsidRPr="009926F5">
        <w:fldChar w:fldCharType="separate"/>
      </w:r>
      <w:r w:rsidR="00DB7C9A">
        <w:rPr>
          <w:noProof/>
        </w:rPr>
        <w:t>36</w:t>
      </w:r>
      <w:r w:rsidRPr="009926F5">
        <w:fldChar w:fldCharType="end"/>
      </w:r>
      <w:r w:rsidRPr="009926F5">
        <w:t>.  </w:t>
      </w:r>
      <w:r>
        <w:t>However</w:t>
      </w:r>
      <w:r w:rsidRPr="009926F5">
        <w:t xml:space="preserve">, </w:t>
      </w:r>
      <w:r>
        <w:t>a</w:t>
      </w:r>
      <w:r w:rsidRPr="009926F5">
        <w:t xml:space="preserve"> judgment of the </w:t>
      </w:r>
      <w:r>
        <w:t>administrative court</w:t>
      </w:r>
      <w:r w:rsidRPr="009926F5">
        <w:t xml:space="preserve"> </w:t>
      </w:r>
      <w:r>
        <w:t>setting aside a removal order</w:t>
      </w:r>
      <w:r w:rsidRPr="009926F5">
        <w:t xml:space="preserve"> </w:t>
      </w:r>
      <w:r>
        <w:t>did not oblige</w:t>
      </w:r>
      <w:r w:rsidRPr="009926F5">
        <w:t xml:space="preserve"> the </w:t>
      </w:r>
      <w:r>
        <w:t>p</w:t>
      </w:r>
      <w:r w:rsidRPr="009926F5">
        <w:t>refe</w:t>
      </w:r>
      <w:r>
        <w:t>c</w:t>
      </w:r>
      <w:r w:rsidRPr="009926F5">
        <w:t xml:space="preserve">t to </w:t>
      </w:r>
      <w:r>
        <w:t>issue a residence permit, as it did not concern the setting aside of a refusal to issue a residence permit</w:t>
      </w:r>
      <w:r w:rsidRPr="009926F5">
        <w:t xml:space="preserve"> (see the </w:t>
      </w:r>
      <w:r>
        <w:t xml:space="preserve">leading </w:t>
      </w:r>
      <w:r w:rsidRPr="009926F5">
        <w:t xml:space="preserve">judgment </w:t>
      </w:r>
      <w:r>
        <w:t>of</w:t>
      </w:r>
      <w:r w:rsidRPr="009926F5">
        <w:t xml:space="preserve"> the </w:t>
      </w:r>
      <w:proofErr w:type="spellStart"/>
      <w:r>
        <w:rPr>
          <w:i/>
        </w:rPr>
        <w:t>Conseil</w:t>
      </w:r>
      <w:proofErr w:type="spellEnd"/>
      <w:r>
        <w:rPr>
          <w:i/>
        </w:rPr>
        <w:t xml:space="preserve"> </w:t>
      </w:r>
      <w:proofErr w:type="spellStart"/>
      <w:r>
        <w:rPr>
          <w:i/>
        </w:rPr>
        <w:t>d</w:t>
      </w:r>
      <w:r w:rsidR="00792CF8">
        <w:rPr>
          <w:i/>
        </w:rPr>
        <w:t>’</w:t>
      </w:r>
      <w:r>
        <w:rPr>
          <w:i/>
        </w:rPr>
        <w:t>Etat</w:t>
      </w:r>
      <w:proofErr w:type="spellEnd"/>
      <w:r>
        <w:t xml:space="preserve"> of</w:t>
      </w:r>
      <w:r w:rsidRPr="009926F5">
        <w:t xml:space="preserve"> 22 February 2002, </w:t>
      </w:r>
      <w:r>
        <w:t>application</w:t>
      </w:r>
      <w:r w:rsidRPr="009926F5">
        <w:t xml:space="preserve"> </w:t>
      </w:r>
      <w:r>
        <w:t>no.</w:t>
      </w:r>
      <w:r w:rsidRPr="009926F5">
        <w:t xml:space="preserve"> 224496, </w:t>
      </w:r>
      <w:r w:rsidR="006421A1">
        <w:rPr>
          <w:i/>
        </w:rPr>
        <w:t xml:space="preserve">M. </w:t>
      </w:r>
      <w:proofErr w:type="spellStart"/>
      <w:r w:rsidRPr="009926F5">
        <w:rPr>
          <w:i/>
        </w:rPr>
        <w:t>Dieng</w:t>
      </w:r>
      <w:proofErr w:type="spellEnd"/>
      <w:r w:rsidRPr="009926F5">
        <w:t xml:space="preserve">, </w:t>
      </w:r>
      <w:r>
        <w:t>followed by others</w:t>
      </w:r>
      <w:r w:rsidRPr="009926F5">
        <w:t xml:space="preserve">). </w:t>
      </w:r>
      <w:r w:rsidRPr="000754C9">
        <w:t>This applied even when the decision to set aside a removal order was based on substantive grounds, such as a violation of Article 8 of the Convention.</w:t>
      </w:r>
      <w:r w:rsidRPr="009926F5">
        <w:t xml:space="preserve"> </w:t>
      </w:r>
      <w:r>
        <w:t>A</w:t>
      </w:r>
      <w:r w:rsidR="006421A1">
        <w:t>ccording to the case</w:t>
      </w:r>
      <w:r w:rsidR="006421A1">
        <w:noBreakHyphen/>
      </w:r>
      <w:r w:rsidRPr="009926F5">
        <w:t xml:space="preserve">law, </w:t>
      </w:r>
      <w:r>
        <w:t>a review</w:t>
      </w:r>
      <w:r w:rsidRPr="009926F5">
        <w:t xml:space="preserve"> of the </w:t>
      </w:r>
      <w:r>
        <w:t>person</w:t>
      </w:r>
      <w:r w:rsidR="00792CF8">
        <w:t>’</w:t>
      </w:r>
      <w:r>
        <w:t xml:space="preserve">s </w:t>
      </w:r>
      <w:r w:rsidRPr="009926F5">
        <w:t>situation suffi</w:t>
      </w:r>
      <w:r>
        <w:t>ced to fully</w:t>
      </w:r>
      <w:r w:rsidRPr="009926F5">
        <w:t xml:space="preserve"> execut</w:t>
      </w:r>
      <w:r>
        <w:t>e a</w:t>
      </w:r>
      <w:r w:rsidRPr="009926F5">
        <w:t xml:space="preserve"> decision </w:t>
      </w:r>
      <w:r w:rsidRPr="00D5276A">
        <w:t xml:space="preserve">to set aside </w:t>
      </w:r>
      <w:r>
        <w:t>a</w:t>
      </w:r>
      <w:r w:rsidRPr="00D5276A">
        <w:t xml:space="preserve"> removal order </w:t>
      </w:r>
      <w:r>
        <w:t>on substantive grounds</w:t>
      </w:r>
      <w:r w:rsidRPr="009926F5">
        <w:t xml:space="preserve">. </w:t>
      </w:r>
      <w:r>
        <w:t>However</w:t>
      </w:r>
      <w:r w:rsidRPr="009926F5">
        <w:t xml:space="preserve">, the principle </w:t>
      </w:r>
      <w:r w:rsidRPr="003069AF">
        <w:t xml:space="preserve">of </w:t>
      </w:r>
      <w:r w:rsidRPr="003069AF">
        <w:rPr>
          <w:i/>
        </w:rPr>
        <w:t>res judicata</w:t>
      </w:r>
      <w:r w:rsidRPr="003069AF">
        <w:t xml:space="preserve"> </w:t>
      </w:r>
      <w:r>
        <w:t>prevents the</w:t>
      </w:r>
      <w:r w:rsidRPr="009926F5">
        <w:t xml:space="preserve"> </w:t>
      </w:r>
      <w:r>
        <w:t>administrative authority</w:t>
      </w:r>
      <w:r w:rsidRPr="009926F5">
        <w:t xml:space="preserve"> </w:t>
      </w:r>
      <w:r>
        <w:t>from issuing a new removal</w:t>
      </w:r>
      <w:r w:rsidRPr="009926F5">
        <w:t xml:space="preserve"> </w:t>
      </w:r>
      <w:r>
        <w:t>order</w:t>
      </w:r>
      <w:r w:rsidRPr="009926F5">
        <w:t xml:space="preserve"> </w:t>
      </w:r>
      <w:r>
        <w:t>on the same grounds</w:t>
      </w:r>
      <w:r w:rsidRPr="009926F5">
        <w:t xml:space="preserve"> </w:t>
      </w:r>
      <w:r>
        <w:t>without showing any change in the</w:t>
      </w:r>
      <w:r w:rsidRPr="009926F5">
        <w:t xml:space="preserve"> circumstances.</w:t>
      </w:r>
    </w:p>
    <w:p w:rsidRPr="009926F5" w:rsidR="00CE380B" w:rsidP="00CE380B" w:rsidRDefault="00CE380B">
      <w:pPr>
        <w:pStyle w:val="JuPara"/>
      </w:pPr>
      <w:r w:rsidRPr="009926F5">
        <w:fldChar w:fldCharType="begin"/>
      </w:r>
      <w:r w:rsidRPr="009926F5">
        <w:instrText xml:space="preserve"> SEQ level0 \*arabic </w:instrText>
      </w:r>
      <w:r w:rsidRPr="009926F5">
        <w:fldChar w:fldCharType="separate"/>
      </w:r>
      <w:r w:rsidR="00DB7C9A">
        <w:rPr>
          <w:noProof/>
        </w:rPr>
        <w:t>37</w:t>
      </w:r>
      <w:r w:rsidRPr="009926F5">
        <w:fldChar w:fldCharType="end"/>
      </w:r>
      <w:r w:rsidRPr="009926F5">
        <w:t>.  </w:t>
      </w:r>
      <w:r>
        <w:t>These</w:t>
      </w:r>
      <w:r w:rsidRPr="009926F5">
        <w:t xml:space="preserve"> provisions (see paragraphs 28</w:t>
      </w:r>
      <w:r w:rsidR="007B227D">
        <w:t>-</w:t>
      </w:r>
      <w:r w:rsidRPr="009926F5">
        <w:t>36</w:t>
      </w:r>
      <w:r>
        <w:t xml:space="preserve"> above</w:t>
      </w:r>
      <w:r w:rsidRPr="009926F5">
        <w:t xml:space="preserve">) </w:t>
      </w:r>
      <w:r>
        <w:t>were amended in part by</w:t>
      </w:r>
      <w:r w:rsidRPr="009926F5">
        <w:t xml:space="preserve"> </w:t>
      </w:r>
      <w:r>
        <w:t>Law no.</w:t>
      </w:r>
      <w:r w:rsidRPr="009926F5">
        <w:t xml:space="preserve"> 2011-672 of 16 June 2011 </w:t>
      </w:r>
      <w:r>
        <w:t>on</w:t>
      </w:r>
      <w:r w:rsidRPr="009926F5">
        <w:t xml:space="preserve"> immigration, integration and nationalit</w:t>
      </w:r>
      <w:r>
        <w:t>y</w:t>
      </w:r>
      <w:r w:rsidRPr="009926F5">
        <w:t xml:space="preserve">, </w:t>
      </w:r>
      <w:r>
        <w:t>which</w:t>
      </w:r>
      <w:r w:rsidRPr="009926F5">
        <w:t xml:space="preserve"> </w:t>
      </w:r>
      <w:r>
        <w:t>harmonised</w:t>
      </w:r>
      <w:r w:rsidRPr="009926F5">
        <w:t xml:space="preserve"> the procedure </w:t>
      </w:r>
      <w:r>
        <w:t>for removing illegal aliens</w:t>
      </w:r>
      <w:r w:rsidRPr="009926F5">
        <w:t xml:space="preserve">. The solutions </w:t>
      </w:r>
      <w:r>
        <w:t>previously adopted in</w:t>
      </w:r>
      <w:r w:rsidRPr="009926F5">
        <w:t xml:space="preserve"> the case-law </w:t>
      </w:r>
      <w:r>
        <w:t>concerning administrative removal measures</w:t>
      </w:r>
      <w:r w:rsidRPr="009926F5">
        <w:t xml:space="preserve"> </w:t>
      </w:r>
      <w:r>
        <w:t>are</w:t>
      </w:r>
      <w:r w:rsidRPr="009926F5">
        <w:t xml:space="preserve"> general</w:t>
      </w:r>
      <w:r>
        <w:t>ly</w:t>
      </w:r>
      <w:r w:rsidRPr="009926F5">
        <w:t xml:space="preserve"> transposable to the </w:t>
      </w:r>
      <w:r>
        <w:t>present situation</w:t>
      </w:r>
      <w:r w:rsidRPr="009926F5">
        <w:t>.</w:t>
      </w:r>
    </w:p>
    <w:p w:rsidRPr="00F66BBB" w:rsidR="00CE380B" w:rsidP="00CE380B" w:rsidRDefault="00CE380B">
      <w:pPr>
        <w:pStyle w:val="JuH1"/>
      </w:pPr>
      <w:r w:rsidRPr="00F66BBB">
        <w:t xml:space="preserve">2.  The law applicable in </w:t>
      </w:r>
      <w:smartTag w:uri="urn:schemas-microsoft-com:office:smarttags" w:element="place">
        <w:r w:rsidRPr="00F66BBB">
          <w:t>French Guiana</w:t>
        </w:r>
      </w:smartTag>
    </w:p>
    <w:p w:rsidRPr="00F66BBB" w:rsidR="00CE380B" w:rsidP="00CE380B" w:rsidRDefault="00CE380B">
      <w:pPr>
        <w:pStyle w:val="JuPara"/>
      </w:pPr>
      <w:r w:rsidRPr="00F66BBB">
        <w:fldChar w:fldCharType="begin"/>
      </w:r>
      <w:r w:rsidRPr="00F66BBB">
        <w:instrText xml:space="preserve"> SEQ level0 \*arabic </w:instrText>
      </w:r>
      <w:r w:rsidRPr="00F66BBB">
        <w:fldChar w:fldCharType="separate"/>
      </w:r>
      <w:r w:rsidR="00DB7C9A">
        <w:rPr>
          <w:noProof/>
        </w:rPr>
        <w:t>38</w:t>
      </w:r>
      <w:r w:rsidRPr="00F66BBB">
        <w:fldChar w:fldCharType="end"/>
      </w:r>
      <w:r w:rsidRPr="00F66BBB">
        <w:t>.  The relevant provisions of the CESEDA, in the version in force at the material time, read as follows:</w:t>
      </w:r>
    </w:p>
    <w:p w:rsidRPr="00F66BBB" w:rsidR="00CE380B" w:rsidP="00CE380B" w:rsidRDefault="00CE380B">
      <w:pPr>
        <w:pStyle w:val="JuHArticle"/>
      </w:pPr>
      <w:r w:rsidRPr="00F66BBB">
        <w:t>Article L. 514-1</w:t>
      </w:r>
    </w:p>
    <w:p w:rsidRPr="00F66BBB" w:rsidR="00CE380B" w:rsidP="00CE380B" w:rsidRDefault="00CE380B">
      <w:pPr>
        <w:pStyle w:val="JuQuot"/>
      </w:pPr>
      <w:r w:rsidRPr="001B63B3">
        <w:t>“For the purposes of this part</w:t>
      </w:r>
      <w:r>
        <w:t>,</w:t>
      </w:r>
      <w:r w:rsidRPr="001B63B3">
        <w:t xml:space="preserve"> the following provisions shall apply in French Guiana and </w:t>
      </w:r>
      <w:smartTag w:uri="urn:schemas-microsoft-com:office:smarttags" w:element="place">
        <w:r w:rsidRPr="001B63B3">
          <w:t>Saint</w:t>
        </w:r>
        <w:r>
          <w:t xml:space="preserve"> </w:t>
        </w:r>
        <w:r w:rsidRPr="001B63B3">
          <w:t>Martin</w:t>
        </w:r>
      </w:smartTag>
      <w:r w:rsidRPr="00F66BBB">
        <w:t>:</w:t>
      </w:r>
    </w:p>
    <w:p w:rsidRPr="00F66BBB" w:rsidR="00CE380B" w:rsidP="00CE380B" w:rsidRDefault="00CE380B">
      <w:pPr>
        <w:pStyle w:val="JuQuot"/>
      </w:pPr>
      <w:r>
        <w:t>(1)</w:t>
      </w:r>
      <w:r w:rsidRPr="00F66BBB">
        <w:t>  </w:t>
      </w:r>
      <w:r>
        <w:t>If</w:t>
      </w:r>
      <w:r w:rsidRPr="00F66BBB">
        <w:t xml:space="preserve"> the consula</w:t>
      </w:r>
      <w:r>
        <w:t xml:space="preserve">r </w:t>
      </w:r>
      <w:r w:rsidRPr="00F66BBB">
        <w:t xml:space="preserve">authority </w:t>
      </w:r>
      <w:r>
        <w:t>so requests</w:t>
      </w:r>
      <w:r w:rsidRPr="00F66BBB">
        <w:t xml:space="preserve">, the </w:t>
      </w:r>
      <w:r>
        <w:t>removal order shall not be executed until one full day after it has been served</w:t>
      </w:r>
      <w:r w:rsidRPr="00F66BBB">
        <w:t>;</w:t>
      </w:r>
    </w:p>
    <w:p w:rsidRPr="00382AF1" w:rsidR="00CE380B" w:rsidP="00CE380B" w:rsidRDefault="00CE380B">
      <w:pPr>
        <w:pStyle w:val="JuQuot"/>
      </w:pPr>
      <w:r>
        <w:t>(</w:t>
      </w:r>
      <w:r w:rsidRPr="00F66BBB">
        <w:t>2</w:t>
      </w:r>
      <w:r>
        <w:t>)</w:t>
      </w:r>
      <w:r w:rsidRPr="00F66BBB">
        <w:t>  </w:t>
      </w:r>
      <w:r w:rsidRPr="00382AF1">
        <w:t>Without prejudice to the provisions of the preceding paragraph, an alien who has been ordered to leave French territory or against whom a</w:t>
      </w:r>
      <w:r>
        <w:t>n administrative</w:t>
      </w:r>
      <w:r w:rsidRPr="00382AF1">
        <w:t xml:space="preserve"> removal order has been issued and who refers the matter to the administrative court may, at the same time, apply for a stay of execution.</w:t>
      </w:r>
    </w:p>
    <w:p w:rsidRPr="00382AF1" w:rsidR="00CE380B" w:rsidP="00CE380B" w:rsidRDefault="00CE380B">
      <w:pPr>
        <w:pStyle w:val="JuQuot"/>
      </w:pPr>
      <w:r w:rsidRPr="00382AF1">
        <w:t xml:space="preserve">Consequently, the provisions of Articles L. 512-1 and L. 512-2 to L. 512-4 [whereby a removal order issued by the prefect may be challenged before the administrative court within </w:t>
      </w:r>
      <w:r>
        <w:t>forty-eight</w:t>
      </w:r>
      <w:r w:rsidRPr="00382AF1">
        <w:t xml:space="preserve"> hours, with </w:t>
      </w:r>
      <w:proofErr w:type="spellStart"/>
      <w:r w:rsidRPr="00382AF1">
        <w:t>suspensive</w:t>
      </w:r>
      <w:proofErr w:type="spellEnd"/>
      <w:r w:rsidRPr="00382AF1">
        <w:t xml:space="preserve"> effect on the </w:t>
      </w:r>
      <w:r>
        <w:t xml:space="preserve">execution of the </w:t>
      </w:r>
      <w:r w:rsidRPr="00382AF1">
        <w:t xml:space="preserve">removal order] shall not apply in French Guiana or </w:t>
      </w:r>
      <w:smartTag w:uri="urn:schemas-microsoft-com:office:smarttags" w:element="place">
        <w:r w:rsidRPr="00382AF1">
          <w:t>Saint Martin</w:t>
        </w:r>
      </w:smartTag>
      <w:r w:rsidRPr="00382AF1">
        <w:t>.”</w:t>
      </w:r>
    </w:p>
    <w:p w:rsidRPr="00F66BBB" w:rsidR="00CE380B" w:rsidP="00CE380B" w:rsidRDefault="00CE380B">
      <w:pPr>
        <w:pStyle w:val="JuPara"/>
      </w:pPr>
      <w:r w:rsidRPr="00F66BBB">
        <w:fldChar w:fldCharType="begin"/>
      </w:r>
      <w:r w:rsidRPr="00F66BBB">
        <w:instrText xml:space="preserve"> SEQ level0 \*arabic </w:instrText>
      </w:r>
      <w:r w:rsidRPr="00F66BBB">
        <w:fldChar w:fldCharType="separate"/>
      </w:r>
      <w:r w:rsidR="00DB7C9A">
        <w:rPr>
          <w:noProof/>
        </w:rPr>
        <w:t>39</w:t>
      </w:r>
      <w:r w:rsidRPr="00F66BBB">
        <w:fldChar w:fldCharType="end"/>
      </w:r>
      <w:r w:rsidRPr="00F66BBB">
        <w:t>.  </w:t>
      </w:r>
      <w:r>
        <w:t>Unlike in ordinary French law, therefore</w:t>
      </w:r>
      <w:r w:rsidRPr="00F66BBB">
        <w:t xml:space="preserve"> (see paragraph 31</w:t>
      </w:r>
      <w:r>
        <w:t xml:space="preserve"> above</w:t>
      </w:r>
      <w:r w:rsidRPr="00F66BBB">
        <w:t xml:space="preserve">), </w:t>
      </w:r>
      <w:r>
        <w:t>an appeal to</w:t>
      </w:r>
      <w:r w:rsidRPr="00F66BBB">
        <w:t xml:space="preserve"> the administrative court </w:t>
      </w:r>
      <w:r>
        <w:t>does not stay</w:t>
      </w:r>
      <w:r w:rsidRPr="00F66BBB">
        <w:t xml:space="preserve"> the execution of </w:t>
      </w:r>
      <w:r>
        <w:t>a removal order</w:t>
      </w:r>
      <w:r w:rsidRPr="00F66BBB">
        <w:t xml:space="preserve">. </w:t>
      </w:r>
      <w:r>
        <w:t>This</w:t>
      </w:r>
      <w:r w:rsidRPr="00F66BBB">
        <w:t xml:space="preserve"> exception, </w:t>
      </w:r>
      <w:r>
        <w:t>originally introduced</w:t>
      </w:r>
      <w:r w:rsidRPr="00F66BBB">
        <w:t xml:space="preserve"> for </w:t>
      </w:r>
      <w:r>
        <w:t>a</w:t>
      </w:r>
      <w:r w:rsidRPr="00F66BBB">
        <w:t xml:space="preserve"> limite</w:t>
      </w:r>
      <w:r>
        <w:t xml:space="preserve">d </w:t>
      </w:r>
      <w:r w:rsidRPr="00F66BBB">
        <w:t xml:space="preserve">period, </w:t>
      </w:r>
      <w:r>
        <w:t>was made permanent in</w:t>
      </w:r>
      <w:r w:rsidRPr="00F66BBB">
        <w:t xml:space="preserve"> French Guiana </w:t>
      </w:r>
      <w:r>
        <w:t xml:space="preserve">by the </w:t>
      </w:r>
      <w:r w:rsidRPr="00825440">
        <w:t>Homeland Security Act</w:t>
      </w:r>
      <w:r w:rsidR="009A481A">
        <w:t xml:space="preserve"> (Law </w:t>
      </w:r>
      <w:r>
        <w:t>no.</w:t>
      </w:r>
      <w:r w:rsidRPr="00F66BBB">
        <w:t xml:space="preserve"> 2003</w:t>
      </w:r>
      <w:r w:rsidRPr="00F66BBB">
        <w:noBreakHyphen/>
        <w:t>239 of 18 March 2003</w:t>
      </w:r>
      <w:r>
        <w:t>).</w:t>
      </w:r>
    </w:p>
    <w:p w:rsidRPr="00F66BBB" w:rsidR="00CE380B" w:rsidP="00CE380B" w:rsidRDefault="00CE380B">
      <w:pPr>
        <w:pStyle w:val="JuPara"/>
      </w:pPr>
      <w:r w:rsidRPr="00F66BBB">
        <w:fldChar w:fldCharType="begin"/>
      </w:r>
      <w:r w:rsidRPr="00F66BBB">
        <w:instrText xml:space="preserve"> SEQ level0 \*arabic </w:instrText>
      </w:r>
      <w:r w:rsidRPr="00F66BBB">
        <w:fldChar w:fldCharType="separate"/>
      </w:r>
      <w:r w:rsidR="00DB7C9A">
        <w:rPr>
          <w:noProof/>
        </w:rPr>
        <w:t>40</w:t>
      </w:r>
      <w:r w:rsidRPr="00F66BBB">
        <w:fldChar w:fldCharType="end"/>
      </w:r>
      <w:r w:rsidRPr="00F66BBB">
        <w:t>.  </w:t>
      </w:r>
      <w:r>
        <w:t xml:space="preserve">When asked to review the conformity of this measure with the French Constitution, as provided for in Article 61 of the Constitution, </w:t>
      </w:r>
      <w:r w:rsidRPr="00F66BBB">
        <w:t xml:space="preserve">the </w:t>
      </w:r>
      <w:r>
        <w:t xml:space="preserve">Constitutional </w:t>
      </w:r>
      <w:r w:rsidRPr="00F66BBB">
        <w:t>Co</w:t>
      </w:r>
      <w:r>
        <w:t xml:space="preserve">uncil approved it. </w:t>
      </w:r>
      <w:r w:rsidRPr="00F66BBB">
        <w:t xml:space="preserve">In </w:t>
      </w:r>
      <w:r>
        <w:t>its</w:t>
      </w:r>
      <w:r w:rsidRPr="00F66BBB">
        <w:t xml:space="preserve"> decision </w:t>
      </w:r>
      <w:r>
        <w:t>no.</w:t>
      </w:r>
      <w:r w:rsidRPr="00F66BBB">
        <w:t xml:space="preserve"> 2003-467 of 13 March 2003, </w:t>
      </w:r>
      <w:r>
        <w:t>when examining the</w:t>
      </w:r>
      <w:r w:rsidRPr="00F66BBB">
        <w:t xml:space="preserve"> conformit</w:t>
      </w:r>
      <w:r>
        <w:t xml:space="preserve">y of the measure </w:t>
      </w:r>
      <w:r w:rsidRPr="00F66BBB">
        <w:t>with Article</w:t>
      </w:r>
      <w:r>
        <w:t> </w:t>
      </w:r>
      <w:r w:rsidRPr="00F66BBB">
        <w:t xml:space="preserve">73 of the Constitution, </w:t>
      </w:r>
      <w:r>
        <w:t xml:space="preserve">the Constitutional </w:t>
      </w:r>
      <w:r w:rsidRPr="00F66BBB">
        <w:t>Co</w:t>
      </w:r>
      <w:r>
        <w:t>uncil noted</w:t>
      </w:r>
      <w:r w:rsidRPr="00F66BBB">
        <w:t>:</w:t>
      </w:r>
    </w:p>
    <w:p w:rsidRPr="00F66BBB" w:rsidR="00CE380B" w:rsidP="00CE380B" w:rsidRDefault="00CE380B">
      <w:pPr>
        <w:pStyle w:val="JuQuot"/>
      </w:pPr>
      <w:r>
        <w:t>“Sections</w:t>
      </w:r>
      <w:r w:rsidRPr="00F66BBB">
        <w:t xml:space="preserve"> 141 and 142 [of the </w:t>
      </w:r>
      <w:r>
        <w:t>Homeland Security Act</w:t>
      </w:r>
      <w:r w:rsidRPr="00F66BBB">
        <w:t xml:space="preserve">] </w:t>
      </w:r>
      <w:r>
        <w:t xml:space="preserve">make </w:t>
      </w:r>
      <w:r w:rsidRPr="00F66BBB">
        <w:t xml:space="preserve">the </w:t>
      </w:r>
      <w:r>
        <w:t xml:space="preserve">special </w:t>
      </w:r>
      <w:r w:rsidRPr="00F66BBB">
        <w:t>provisions ...</w:t>
      </w:r>
      <w:r>
        <w:t xml:space="preserve"> perman</w:t>
      </w:r>
      <w:r w:rsidRPr="00F66BBB">
        <w:t xml:space="preserve">ent in French Guiana and in the </w:t>
      </w:r>
      <w:r>
        <w:t>municipality</w:t>
      </w:r>
      <w:r w:rsidRPr="00F66BBB">
        <w:t xml:space="preserve"> of</w:t>
      </w:r>
      <w:r>
        <w:t xml:space="preserve"> Saint </w:t>
      </w:r>
      <w:r w:rsidRPr="00F66BBB">
        <w:t>Martin in</w:t>
      </w:r>
      <w:r>
        <w:t xml:space="preserve"> Guadeloupe;</w:t>
      </w:r>
      <w:r w:rsidRPr="00F66BBB">
        <w:t xml:space="preserve"> </w:t>
      </w:r>
      <w:r>
        <w:t>under these</w:t>
      </w:r>
      <w:r w:rsidRPr="00F66BBB">
        <w:t xml:space="preserve"> provisions, refus</w:t>
      </w:r>
      <w:r>
        <w:t>al</w:t>
      </w:r>
      <w:r w:rsidRPr="00F66BBB">
        <w:t xml:space="preserve"> </w:t>
      </w:r>
      <w:r>
        <w:t>to issue a residence permit</w:t>
      </w:r>
      <w:r w:rsidRPr="00F66BBB">
        <w:t xml:space="preserve"> to certain </w:t>
      </w:r>
      <w:r>
        <w:t>aliens is not submitted for opinion to the res</w:t>
      </w:r>
      <w:r w:rsidR="006421A1">
        <w:t>idence-</w:t>
      </w:r>
      <w:r>
        <w:t>permit committee provided for in section</w:t>
      </w:r>
      <w:r w:rsidR="00791EEC">
        <w:t xml:space="preserve"> </w:t>
      </w:r>
      <w:r w:rsidRPr="00F66BBB">
        <w:t xml:space="preserve">12 </w:t>
      </w:r>
      <w:proofErr w:type="spellStart"/>
      <w:r w:rsidRPr="00FD5BB2">
        <w:rPr>
          <w:i/>
        </w:rPr>
        <w:t>quater</w:t>
      </w:r>
      <w:proofErr w:type="spellEnd"/>
      <w:r w:rsidRPr="00F66BBB">
        <w:t xml:space="preserve"> of the ord</w:t>
      </w:r>
      <w:r>
        <w:t>er</w:t>
      </w:r>
      <w:r w:rsidRPr="00F66BBB">
        <w:t xml:space="preserve"> of 2 November 1945</w:t>
      </w:r>
      <w:r>
        <w:t xml:space="preserve">, </w:t>
      </w:r>
      <w:r w:rsidRPr="00F66BBB">
        <w:t xml:space="preserve">and </w:t>
      </w:r>
      <w:r>
        <w:t>an appeal against a removal order has no</w:t>
      </w:r>
      <w:r w:rsidRPr="00F66BBB">
        <w:t xml:space="preserve"> </w:t>
      </w:r>
      <w:proofErr w:type="spellStart"/>
      <w:r w:rsidRPr="00F66BBB">
        <w:t>suspensi</w:t>
      </w:r>
      <w:r>
        <w:t>ve</w:t>
      </w:r>
      <w:proofErr w:type="spellEnd"/>
      <w:r>
        <w:t xml:space="preserve"> e</w:t>
      </w:r>
      <w:r w:rsidRPr="00F66BBB">
        <w:t>f</w:t>
      </w:r>
      <w:r>
        <w:t>fect.</w:t>
      </w:r>
    </w:p>
    <w:p w:rsidRPr="00F66BBB" w:rsidR="00CE380B" w:rsidP="00CE380B" w:rsidRDefault="00CE380B">
      <w:pPr>
        <w:pStyle w:val="JuQuot"/>
      </w:pPr>
      <w:r>
        <w:t>T</w:t>
      </w:r>
      <w:r w:rsidRPr="00F66BBB">
        <w:t>he applicant</w:t>
      </w:r>
      <w:r>
        <w:t xml:space="preserve"> MP</w:t>
      </w:r>
      <w:r w:rsidRPr="00F66BBB">
        <w:t xml:space="preserve">s </w:t>
      </w:r>
      <w:r>
        <w:t>argue that in making the special</w:t>
      </w:r>
      <w:r w:rsidRPr="00F66BBB">
        <w:t xml:space="preserve"> regime</w:t>
      </w:r>
      <w:r>
        <w:t xml:space="preserve"> permanent sections</w:t>
      </w:r>
      <w:r w:rsidRPr="00F66BBB">
        <w:t xml:space="preserve"> 141 and 142 </w:t>
      </w:r>
      <w:r>
        <w:t>interfere with</w:t>
      </w:r>
      <w:r w:rsidRPr="00F66BBB">
        <w:t xml:space="preserve"> </w:t>
      </w:r>
      <w:r w:rsidR="00792CF8">
        <w:t>‘</w:t>
      </w:r>
      <w:r>
        <w:t xml:space="preserve">constitutionally protected </w:t>
      </w:r>
      <w:r w:rsidRPr="00F66BBB">
        <w:t>rights and g</w:t>
      </w:r>
      <w:r>
        <w:t>u</w:t>
      </w:r>
      <w:r w:rsidRPr="00F66BBB">
        <w:t>arant</w:t>
      </w:r>
      <w:r>
        <w:t>e</w:t>
      </w:r>
      <w:r w:rsidRPr="00F66BBB">
        <w:t>es</w:t>
      </w:r>
      <w:r>
        <w:t xml:space="preserve"> such as </w:t>
      </w:r>
      <w:r w:rsidRPr="00F66BBB">
        <w:t>the rights of the de</w:t>
      </w:r>
      <w:r>
        <w:t>fenc</w:t>
      </w:r>
      <w:r w:rsidRPr="00F66BBB">
        <w:t>e</w:t>
      </w:r>
      <w:r w:rsidR="00792CF8">
        <w:t>’</w:t>
      </w:r>
      <w:r w:rsidRPr="00F66BBB">
        <w:t> </w:t>
      </w:r>
      <w:r>
        <w:t>and go beyond the</w:t>
      </w:r>
      <w:r w:rsidRPr="00F66BBB">
        <w:t xml:space="preserve"> </w:t>
      </w:r>
      <w:r>
        <w:t>adjustments</w:t>
      </w:r>
      <w:r w:rsidRPr="00F66BBB">
        <w:t xml:space="preserve"> to the legislati</w:t>
      </w:r>
      <w:r>
        <w:t xml:space="preserve">on </w:t>
      </w:r>
      <w:r w:rsidRPr="00F66BBB">
        <w:t xml:space="preserve">of the </w:t>
      </w:r>
      <w:r>
        <w:t xml:space="preserve">overseas </w:t>
      </w:r>
      <w:proofErr w:type="spellStart"/>
      <w:r w:rsidRPr="003850FA">
        <w:rPr>
          <w:i/>
        </w:rPr>
        <w:t>départements</w:t>
      </w:r>
      <w:proofErr w:type="spellEnd"/>
      <w:r w:rsidRPr="00F66BBB">
        <w:t xml:space="preserve"> aut</w:t>
      </w:r>
      <w:r>
        <w:t>h</w:t>
      </w:r>
      <w:r w:rsidRPr="00F66BBB">
        <w:t>orise</w:t>
      </w:r>
      <w:r>
        <w:t>d by</w:t>
      </w:r>
      <w:r w:rsidRPr="00F66BBB">
        <w:t xml:space="preserve"> Article 73 of the Constitution</w:t>
      </w:r>
      <w:r>
        <w:t>.</w:t>
      </w:r>
    </w:p>
    <w:p w:rsidRPr="00F66BBB" w:rsidR="00CE380B" w:rsidP="00CE380B" w:rsidRDefault="00CE380B">
      <w:pPr>
        <w:pStyle w:val="JuQuot"/>
      </w:pPr>
      <w:r>
        <w:t>In order to allow for the particular situation and the lasting difficulties encountered with regard to the</w:t>
      </w:r>
      <w:r w:rsidRPr="00F66BBB">
        <w:t xml:space="preserve"> international</w:t>
      </w:r>
      <w:r>
        <w:t xml:space="preserve"> movement</w:t>
      </w:r>
      <w:r w:rsidRPr="00F66BBB">
        <w:t xml:space="preserve"> </w:t>
      </w:r>
      <w:r>
        <w:t xml:space="preserve">of people in </w:t>
      </w:r>
      <w:r w:rsidRPr="00F66BBB">
        <w:t xml:space="preserve">the </w:t>
      </w:r>
      <w:proofErr w:type="spellStart"/>
      <w:r w:rsidRPr="003850FA">
        <w:rPr>
          <w:i/>
        </w:rPr>
        <w:t>département</w:t>
      </w:r>
      <w:proofErr w:type="spellEnd"/>
      <w:r w:rsidRPr="00F66BBB">
        <w:t xml:space="preserve"> of French Guiana and</w:t>
      </w:r>
      <w:r>
        <w:t xml:space="preserve"> in the municipality of Saint </w:t>
      </w:r>
      <w:r w:rsidRPr="00F66BBB">
        <w:t xml:space="preserve">Martin in the </w:t>
      </w:r>
      <w:proofErr w:type="spellStart"/>
      <w:r w:rsidRPr="003850FA">
        <w:rPr>
          <w:i/>
        </w:rPr>
        <w:t>département</w:t>
      </w:r>
      <w:proofErr w:type="spellEnd"/>
      <w:r w:rsidRPr="00F66BBB">
        <w:t xml:space="preserve"> of Guadeloupe, </w:t>
      </w:r>
      <w:r>
        <w:t>Parliament has maintained the special regime introduced by sections</w:t>
      </w:r>
      <w:r w:rsidRPr="00F66BBB">
        <w:t xml:space="preserve"> 12</w:t>
      </w:r>
      <w:r w:rsidR="002E024F">
        <w:t xml:space="preserve"> </w:t>
      </w:r>
      <w:proofErr w:type="spellStart"/>
      <w:r w:rsidRPr="006F5C0B">
        <w:rPr>
          <w:i/>
        </w:rPr>
        <w:t>quater</w:t>
      </w:r>
      <w:proofErr w:type="spellEnd"/>
      <w:r w:rsidRPr="00F66BBB">
        <w:t xml:space="preserve"> and 40 of the ord</w:t>
      </w:r>
      <w:r>
        <w:t>er of</w:t>
      </w:r>
      <w:r w:rsidRPr="00F66BBB">
        <w:t xml:space="preserve"> 2</w:t>
      </w:r>
      <w:r>
        <w:t xml:space="preserve"> </w:t>
      </w:r>
      <w:r w:rsidRPr="00F66BBB">
        <w:t>November 1945</w:t>
      </w:r>
      <w:r>
        <w:t>,</w:t>
      </w:r>
      <w:r w:rsidRPr="00F66BBB">
        <w:t xml:space="preserve"> </w:t>
      </w:r>
      <w:r>
        <w:t xml:space="preserve">mentioned above, without disrupting the balance, required by </w:t>
      </w:r>
      <w:r w:rsidRPr="00F66BBB">
        <w:t>the Constitution</w:t>
      </w:r>
      <w:r>
        <w:t>,</w:t>
      </w:r>
      <w:r w:rsidRPr="00F66BBB">
        <w:t xml:space="preserve"> </w:t>
      </w:r>
      <w:r>
        <w:t>between</w:t>
      </w:r>
      <w:r w:rsidRPr="00F66BBB">
        <w:t xml:space="preserve"> the ne</w:t>
      </w:r>
      <w:r>
        <w:t>eds of</w:t>
      </w:r>
      <w:r w:rsidRPr="00F66BBB">
        <w:t xml:space="preserve"> public </w:t>
      </w:r>
      <w:r>
        <w:t>policy</w:t>
      </w:r>
      <w:r w:rsidRPr="00F66BBB">
        <w:t xml:space="preserve"> and the </w:t>
      </w:r>
      <w:r>
        <w:t>protection</w:t>
      </w:r>
      <w:r w:rsidRPr="00F66BBB">
        <w:t xml:space="preserve"> of the rights and freedoms g</w:t>
      </w:r>
      <w:r>
        <w:t>u</w:t>
      </w:r>
      <w:r w:rsidRPr="00F66BBB">
        <w:t>arant</w:t>
      </w:r>
      <w:r>
        <w:t>e</w:t>
      </w:r>
      <w:r w:rsidRPr="00F66BBB">
        <w:t>e</w:t>
      </w:r>
      <w:r>
        <w:t>d by the Constitution.</w:t>
      </w:r>
      <w:r w:rsidRPr="00F66BBB">
        <w:t xml:space="preserve"> </w:t>
      </w:r>
      <w:r>
        <w:t>T</w:t>
      </w:r>
      <w:r w:rsidRPr="00F66BBB">
        <w:t xml:space="preserve">he </w:t>
      </w:r>
      <w:r>
        <w:t>persons</w:t>
      </w:r>
      <w:r w:rsidRPr="00F66BBB">
        <w:t xml:space="preserve"> </w:t>
      </w:r>
      <w:r>
        <w:t>concerned continue to enjoy the</w:t>
      </w:r>
      <w:r w:rsidRPr="00F66BBB">
        <w:t xml:space="preserve"> right </w:t>
      </w:r>
      <w:r>
        <w:t>of appeal against</w:t>
      </w:r>
      <w:r w:rsidR="002E024F">
        <w:t xml:space="preserve"> administrative </w:t>
      </w:r>
      <w:r>
        <w:t>measures, and in particular the right to lodge urgent applications with the administrative court.</w:t>
      </w:r>
      <w:r w:rsidRPr="00F66BBB">
        <w:t xml:space="preserve"> </w:t>
      </w:r>
      <w:r>
        <w:t>Bearing in mind the special circumstances, which are directly related to the specific aim of strengthening the fight against illegal immigration, the legislation has not infringed</w:t>
      </w:r>
      <w:r w:rsidRPr="00F66BBB">
        <w:t xml:space="preserve"> the constitution</w:t>
      </w:r>
      <w:r>
        <w:t>a</w:t>
      </w:r>
      <w:r w:rsidRPr="00F66BBB">
        <w:t xml:space="preserve">l principle </w:t>
      </w:r>
      <w:r>
        <w:t>of equality.</w:t>
      </w:r>
      <w:r w:rsidRPr="00F66BBB">
        <w:t xml:space="preserve"> </w:t>
      </w:r>
      <w:r>
        <w:t>T</w:t>
      </w:r>
      <w:r w:rsidRPr="00F66BBB">
        <w:t xml:space="preserve">he </w:t>
      </w:r>
      <w:r>
        <w:t>adjustments</w:t>
      </w:r>
      <w:r w:rsidRPr="00F66BBB">
        <w:t xml:space="preserve"> </w:t>
      </w:r>
      <w:r>
        <w:t>in question are not</w:t>
      </w:r>
      <w:r w:rsidRPr="00F66BBB">
        <w:t xml:space="preserve"> contra</w:t>
      </w:r>
      <w:r>
        <w:t xml:space="preserve">ry </w:t>
      </w:r>
      <w:r w:rsidRPr="00F66BBB">
        <w:t>to Article 73 of the Constitution</w:t>
      </w:r>
      <w:r>
        <w:t>.</w:t>
      </w:r>
      <w:r w:rsidRPr="00F66BBB">
        <w:t xml:space="preserve"> ...</w:t>
      </w:r>
      <w:r>
        <w:t>”</w:t>
      </w:r>
    </w:p>
    <w:p w:rsidRPr="00F66BBB" w:rsidR="00CE380B" w:rsidP="00CE380B" w:rsidRDefault="00CE380B">
      <w:pPr>
        <w:pStyle w:val="JuPara"/>
      </w:pPr>
      <w:r w:rsidRPr="00F66BBB">
        <w:fldChar w:fldCharType="begin"/>
      </w:r>
      <w:r w:rsidRPr="00F66BBB">
        <w:instrText xml:space="preserve"> SEQ level0 \*arabic </w:instrText>
      </w:r>
      <w:r w:rsidRPr="00F66BBB">
        <w:fldChar w:fldCharType="separate"/>
      </w:r>
      <w:r w:rsidR="00DB7C9A">
        <w:rPr>
          <w:noProof/>
        </w:rPr>
        <w:t>41</w:t>
      </w:r>
      <w:r w:rsidRPr="00F66BBB">
        <w:fldChar w:fldCharType="end"/>
      </w:r>
      <w:r w:rsidRPr="00F66BBB">
        <w:t>.  </w:t>
      </w:r>
      <w:r>
        <w:t>Concerning the removal of aliens</w:t>
      </w:r>
      <w:r w:rsidRPr="00F66BBB">
        <w:t xml:space="preserve">, </w:t>
      </w:r>
      <w:r>
        <w:t>French</w:t>
      </w:r>
      <w:r w:rsidRPr="00F66BBB">
        <w:t xml:space="preserve"> legislation </w:t>
      </w:r>
      <w:r>
        <w:t>provides for similar exceptions</w:t>
      </w:r>
      <w:r w:rsidRPr="00F66BBB">
        <w:t xml:space="preserve"> </w:t>
      </w:r>
      <w:r w:rsidRPr="00615F29">
        <w:t xml:space="preserve">in another </w:t>
      </w:r>
      <w:r>
        <w:t>six</w:t>
      </w:r>
      <w:r w:rsidRPr="00615F29">
        <w:t xml:space="preserve"> overseas “</w:t>
      </w:r>
      <w:proofErr w:type="spellStart"/>
      <w:r w:rsidRPr="00615F29">
        <w:rPr>
          <w:i/>
        </w:rPr>
        <w:t>départements</w:t>
      </w:r>
      <w:proofErr w:type="spellEnd"/>
      <w:r w:rsidRPr="00615F29">
        <w:t xml:space="preserve"> and regions” and communities (Guadeloupe, Mayotte, Wallis and Futuna, Saint</w:t>
      </w:r>
      <w:r w:rsidR="007F7E9C">
        <w:t xml:space="preserve"> </w:t>
      </w:r>
      <w:proofErr w:type="spellStart"/>
      <w:r w:rsidRPr="00615F29">
        <w:t>Barth</w:t>
      </w:r>
      <w:r w:rsidR="003036AD">
        <w:t>é</w:t>
      </w:r>
      <w:r w:rsidRPr="00615F29">
        <w:t>lemy</w:t>
      </w:r>
      <w:proofErr w:type="spellEnd"/>
      <w:r w:rsidRPr="00615F29">
        <w:t>, Saint</w:t>
      </w:r>
      <w:r w:rsidR="007F7E9C">
        <w:t xml:space="preserve"> </w:t>
      </w:r>
      <w:r w:rsidRPr="00615F29">
        <w:t>Martin, French Polynesia) and New Caledonia</w:t>
      </w:r>
      <w:r w:rsidRPr="00F66BBB">
        <w:t>.</w:t>
      </w:r>
    </w:p>
    <w:p w:rsidRPr="008670C5" w:rsidR="00CE380B" w:rsidP="00CE380B" w:rsidRDefault="00CE380B">
      <w:pPr>
        <w:pStyle w:val="JuHA"/>
      </w:pPr>
      <w:r w:rsidRPr="008670C5">
        <w:t>C.  Urgent applications</w:t>
      </w:r>
    </w:p>
    <w:p w:rsidRPr="008670C5" w:rsidR="00CE380B" w:rsidP="00CE380B" w:rsidRDefault="00CE380B">
      <w:pPr>
        <w:pStyle w:val="JuPara"/>
      </w:pPr>
      <w:r w:rsidRPr="008670C5">
        <w:fldChar w:fldCharType="begin"/>
      </w:r>
      <w:r w:rsidRPr="008670C5">
        <w:instrText xml:space="preserve"> SEQ level0 \*arabic </w:instrText>
      </w:r>
      <w:r w:rsidRPr="008670C5">
        <w:fldChar w:fldCharType="separate"/>
      </w:r>
      <w:r w:rsidR="00DB7C9A">
        <w:rPr>
          <w:noProof/>
        </w:rPr>
        <w:t>42</w:t>
      </w:r>
      <w:r w:rsidRPr="008670C5">
        <w:fldChar w:fldCharType="end"/>
      </w:r>
      <w:r w:rsidRPr="008670C5">
        <w:t xml:space="preserve">.  The </w:t>
      </w:r>
      <w:r>
        <w:t xml:space="preserve">legal </w:t>
      </w:r>
      <w:r w:rsidRPr="008670C5">
        <w:t xml:space="preserve">provisions </w:t>
      </w:r>
      <w:r>
        <w:t>governing</w:t>
      </w:r>
      <w:r w:rsidRPr="008670C5">
        <w:t xml:space="preserve"> urgent applications for </w:t>
      </w:r>
      <w:r>
        <w:t>a stay of execution or for the protection of a fundamental freedom (</w:t>
      </w:r>
      <w:proofErr w:type="spellStart"/>
      <w:r>
        <w:rPr>
          <w:i/>
        </w:rPr>
        <w:t>référé</w:t>
      </w:r>
      <w:proofErr w:type="spellEnd"/>
      <w:r>
        <w:rPr>
          <w:i/>
        </w:rPr>
        <w:t xml:space="preserve"> </w:t>
      </w:r>
      <w:r w:rsidRPr="008B5B6F">
        <w:rPr>
          <w:i/>
        </w:rPr>
        <w:t>suspension</w:t>
      </w:r>
      <w:r>
        <w:t xml:space="preserve"> or </w:t>
      </w:r>
      <w:proofErr w:type="spellStart"/>
      <w:r>
        <w:rPr>
          <w:i/>
        </w:rPr>
        <w:t>référé</w:t>
      </w:r>
      <w:proofErr w:type="spellEnd"/>
      <w:r>
        <w:rPr>
          <w:i/>
        </w:rPr>
        <w:t xml:space="preserve"> </w:t>
      </w:r>
      <w:proofErr w:type="spellStart"/>
      <w:r w:rsidRPr="008B5B6F">
        <w:rPr>
          <w:i/>
        </w:rPr>
        <w:t>liberté</w:t>
      </w:r>
      <w:proofErr w:type="spellEnd"/>
      <w:r>
        <w:t xml:space="preserve">) </w:t>
      </w:r>
      <w:r w:rsidRPr="008B5B6F">
        <w:t>are</w:t>
      </w:r>
      <w:r>
        <w:t xml:space="preserve"> automatically applicable in </w:t>
      </w:r>
      <w:r w:rsidRPr="008670C5">
        <w:t>French Guiana</w:t>
      </w:r>
      <w:r>
        <w:t xml:space="preserve"> just as they are everywhere else in </w:t>
      </w:r>
      <w:smartTag w:uri="urn:schemas-microsoft-com:office:smarttags" w:element="place">
        <w:smartTag w:uri="urn:schemas-microsoft-com:office:smarttags" w:element="country-region">
          <w:r>
            <w:t>France</w:t>
          </w:r>
        </w:smartTag>
      </w:smartTag>
      <w:r>
        <w:t xml:space="preserve">. </w:t>
      </w:r>
      <w:r w:rsidRPr="008670C5">
        <w:t xml:space="preserve">The </w:t>
      </w:r>
      <w:r>
        <w:t xml:space="preserve">relevant </w:t>
      </w:r>
      <w:r w:rsidRPr="008670C5">
        <w:t xml:space="preserve">provisions of the </w:t>
      </w:r>
      <w:r w:rsidRPr="006D7BAD">
        <w:t>Administrative Courts Code</w:t>
      </w:r>
      <w:r>
        <w:t xml:space="preserve"> read as follows</w:t>
      </w:r>
      <w:r w:rsidRPr="008670C5">
        <w:t>:</w:t>
      </w:r>
    </w:p>
    <w:p w:rsidRPr="008670C5" w:rsidR="00CE380B" w:rsidP="00CE380B" w:rsidRDefault="00CE380B">
      <w:pPr>
        <w:pStyle w:val="JuHArticle"/>
        <w:rPr>
          <w:lang w:eastAsia="en-US"/>
        </w:rPr>
      </w:pPr>
      <w:r w:rsidRPr="008670C5">
        <w:rPr>
          <w:lang w:eastAsia="en-US"/>
        </w:rPr>
        <w:t>Article L. 521-1</w:t>
      </w:r>
    </w:p>
    <w:p w:rsidRPr="008D7149" w:rsidR="00CE380B" w:rsidP="00CE380B" w:rsidRDefault="00CE380B">
      <w:pPr>
        <w:pStyle w:val="JuQuot"/>
        <w:rPr>
          <w:lang w:eastAsia="en-US"/>
        </w:rPr>
      </w:pPr>
      <w:r w:rsidRPr="008D7149">
        <w:rPr>
          <w:lang w:eastAsia="en-US"/>
        </w:rPr>
        <w:t>“When an application is made to set aside or vary an administrative decision, including a refusal, the urgent-applications judge may order that execution of the decision or certain of its effects be stayed where the urgent nature of the matter warrants it and where grounds are advanced capable of raising serious doubts, as the evidence stands, as to the lawfulness of the decision.</w:t>
      </w:r>
    </w:p>
    <w:p w:rsidRPr="008D7149" w:rsidR="00CE380B" w:rsidP="00CE380B" w:rsidRDefault="00CE380B">
      <w:pPr>
        <w:pStyle w:val="JuQuot"/>
        <w:rPr>
          <w:lang w:eastAsia="en-US"/>
        </w:rPr>
      </w:pPr>
      <w:r w:rsidRPr="008D7149">
        <w:rPr>
          <w:lang w:eastAsia="en-US"/>
        </w:rPr>
        <w:t>Where an order is made staying execution, a ruling shall be given as soon as possible on the application to have the decision set aside or varied. The stay of execution shall end at the latest when a decision is taken on the application to have the decision set aside or varied.”</w:t>
      </w:r>
    </w:p>
    <w:p w:rsidRPr="008670C5" w:rsidR="00CE380B" w:rsidP="00CE380B" w:rsidRDefault="00CE380B">
      <w:pPr>
        <w:pStyle w:val="JuHArticle"/>
        <w:rPr>
          <w:lang w:eastAsia="en-US"/>
        </w:rPr>
      </w:pPr>
      <w:r w:rsidRPr="008670C5">
        <w:rPr>
          <w:lang w:eastAsia="en-US"/>
        </w:rPr>
        <w:t>Article L. 521-2</w:t>
      </w:r>
    </w:p>
    <w:p w:rsidRPr="008D7149" w:rsidR="00CE380B" w:rsidP="00CE380B" w:rsidRDefault="00CE380B">
      <w:pPr>
        <w:pStyle w:val="JuQuot"/>
        <w:rPr>
          <w:lang w:eastAsia="en-US"/>
        </w:rPr>
      </w:pPr>
      <w:r w:rsidRPr="008D7149">
        <w:rPr>
          <w:lang w:eastAsia="en-US"/>
        </w:rPr>
        <w:t>“Where such an application is submitted to him or her as an urgent matter, the urgent-applications judge may order whatever measures are necessary to protect a fundamental freedom which has been breached in a serious and manifestly unlawful manner by a public law entity or an organisation under private law responsible for managing a public service, in the exercise of their powers. The urgent-applications judge shall rule within forty-eight hours.”</w:t>
      </w:r>
    </w:p>
    <w:p w:rsidR="00F96E3D" w:rsidP="00CE380B" w:rsidRDefault="00CE380B">
      <w:pPr>
        <w:pStyle w:val="JuQuot"/>
        <w:ind w:left="0" w:firstLine="360"/>
        <w:rPr>
          <w:lang w:eastAsia="en-US"/>
        </w:rPr>
      </w:pPr>
      <w:r w:rsidRPr="008670C5">
        <w:rPr>
          <w:rStyle w:val="JuParaChar1"/>
        </w:rPr>
        <w:fldChar w:fldCharType="begin"/>
      </w:r>
      <w:r w:rsidRPr="00CE380B">
        <w:rPr>
          <w:rStyle w:val="JuParaChar1"/>
          <w:lang w:val="en-GB"/>
        </w:rPr>
        <w:instrText xml:space="preserve"> SEQ level0 \*arabic </w:instrText>
      </w:r>
      <w:r w:rsidRPr="008670C5">
        <w:rPr>
          <w:rStyle w:val="JuParaChar1"/>
        </w:rPr>
        <w:fldChar w:fldCharType="separate"/>
      </w:r>
      <w:r w:rsidR="00DB7C9A">
        <w:rPr>
          <w:rStyle w:val="JuParaChar1"/>
          <w:noProof/>
          <w:lang w:val="en-GB"/>
        </w:rPr>
        <w:t>43</w:t>
      </w:r>
      <w:r w:rsidRPr="008670C5">
        <w:rPr>
          <w:rStyle w:val="JuParaChar1"/>
        </w:rPr>
        <w:fldChar w:fldCharType="end"/>
      </w:r>
      <w:r w:rsidRPr="00CE380B">
        <w:rPr>
          <w:rStyle w:val="JuParaChar1"/>
          <w:lang w:val="en-GB"/>
        </w:rPr>
        <w:t xml:space="preserve">.  When examining a case concerning </w:t>
      </w:r>
      <w:smartTag w:uri="urn:schemas-microsoft-com:office:smarttags" w:element="place">
        <w:r w:rsidRPr="00CE380B">
          <w:rPr>
            <w:rStyle w:val="JuParaChar1"/>
            <w:lang w:val="en-GB"/>
          </w:rPr>
          <w:t>French Guiana</w:t>
        </w:r>
      </w:smartTag>
      <w:r w:rsidRPr="00CE380B">
        <w:rPr>
          <w:rStyle w:val="JuParaChar1"/>
          <w:lang w:val="en-GB"/>
        </w:rPr>
        <w:t xml:space="preserve">, referred to it under Article L. 521-1 of the Administrative Courts Code, the </w:t>
      </w:r>
      <w:proofErr w:type="spellStart"/>
      <w:r w:rsidRPr="00CE380B">
        <w:rPr>
          <w:rStyle w:val="JuParaChar1"/>
          <w:i/>
          <w:lang w:val="en-GB"/>
        </w:rPr>
        <w:t>Conseil</w:t>
      </w:r>
      <w:proofErr w:type="spellEnd"/>
      <w:r w:rsidRPr="00CE380B">
        <w:rPr>
          <w:rStyle w:val="JuParaChar1"/>
          <w:i/>
          <w:lang w:val="en-GB"/>
        </w:rPr>
        <w:t xml:space="preserve"> </w:t>
      </w:r>
      <w:proofErr w:type="spellStart"/>
      <w:r w:rsidRPr="00CE380B">
        <w:rPr>
          <w:rStyle w:val="JuParaChar1"/>
          <w:i/>
          <w:lang w:val="en-GB"/>
        </w:rPr>
        <w:t>d</w:t>
      </w:r>
      <w:r w:rsidR="00792CF8">
        <w:rPr>
          <w:rStyle w:val="JuParaChar1"/>
          <w:i/>
          <w:lang w:val="en-GB"/>
        </w:rPr>
        <w:t>’</w:t>
      </w:r>
      <w:r w:rsidRPr="00CE380B">
        <w:rPr>
          <w:rStyle w:val="JuParaChar1"/>
          <w:i/>
          <w:lang w:val="en-GB"/>
        </w:rPr>
        <w:t>Etat</w:t>
      </w:r>
      <w:proofErr w:type="spellEnd"/>
      <w:r w:rsidRPr="00CE380B">
        <w:rPr>
          <w:rStyle w:val="JuParaChar1"/>
          <w:lang w:val="en-GB"/>
        </w:rPr>
        <w:t xml:space="preserve"> pointed out:</w:t>
      </w:r>
    </w:p>
    <w:p w:rsidRPr="008670C5" w:rsidR="00CE380B" w:rsidP="00CE380B" w:rsidRDefault="00CE380B">
      <w:pPr>
        <w:pStyle w:val="JuQuot"/>
        <w:rPr>
          <w:lang w:eastAsia="en-US"/>
        </w:rPr>
      </w:pPr>
      <w:r>
        <w:rPr>
          <w:lang w:eastAsia="en-US"/>
        </w:rPr>
        <w:t>“T</w:t>
      </w:r>
      <w:r w:rsidRPr="008670C5">
        <w:rPr>
          <w:lang w:eastAsia="en-US"/>
        </w:rPr>
        <w:t>he urgenc</w:t>
      </w:r>
      <w:r>
        <w:rPr>
          <w:lang w:eastAsia="en-US"/>
        </w:rPr>
        <w:t xml:space="preserve">y of the matter </w:t>
      </w:r>
      <w:r w:rsidRPr="008670C5">
        <w:rPr>
          <w:lang w:eastAsia="en-US"/>
        </w:rPr>
        <w:t>justifie</w:t>
      </w:r>
      <w:r>
        <w:rPr>
          <w:lang w:eastAsia="en-US"/>
        </w:rPr>
        <w:t>s</w:t>
      </w:r>
      <w:r w:rsidRPr="008670C5">
        <w:rPr>
          <w:lang w:eastAsia="en-US"/>
        </w:rPr>
        <w:t xml:space="preserve"> </w:t>
      </w:r>
      <w:r>
        <w:rPr>
          <w:lang w:eastAsia="en-US"/>
        </w:rPr>
        <w:t>the stay of execution of an</w:t>
      </w:r>
      <w:r w:rsidRPr="008670C5">
        <w:rPr>
          <w:lang w:eastAsia="en-US"/>
        </w:rPr>
        <w:t xml:space="preserve"> administrati</w:t>
      </w:r>
      <w:r>
        <w:rPr>
          <w:lang w:eastAsia="en-US"/>
        </w:rPr>
        <w:t>ve measure</w:t>
      </w:r>
      <w:r w:rsidRPr="008670C5">
        <w:rPr>
          <w:lang w:eastAsia="en-US"/>
        </w:rPr>
        <w:t xml:space="preserve"> </w:t>
      </w:r>
      <w:r>
        <w:rPr>
          <w:lang w:eastAsia="en-US"/>
        </w:rPr>
        <w:t>when its</w:t>
      </w:r>
      <w:r w:rsidRPr="008670C5">
        <w:rPr>
          <w:lang w:eastAsia="en-US"/>
        </w:rPr>
        <w:t xml:space="preserve"> execution </w:t>
      </w:r>
      <w:r>
        <w:rPr>
          <w:lang w:eastAsia="en-US"/>
        </w:rPr>
        <w:t>would</w:t>
      </w:r>
      <w:r w:rsidRPr="008670C5">
        <w:rPr>
          <w:lang w:eastAsia="en-US"/>
        </w:rPr>
        <w:t xml:space="preserve">, </w:t>
      </w:r>
      <w:r>
        <w:rPr>
          <w:lang w:eastAsia="en-US"/>
        </w:rPr>
        <w:t>in a</w:t>
      </w:r>
      <w:r w:rsidRPr="008670C5">
        <w:rPr>
          <w:lang w:eastAsia="en-US"/>
        </w:rPr>
        <w:t xml:space="preserve"> suffi</w:t>
      </w:r>
      <w:r>
        <w:rPr>
          <w:lang w:eastAsia="en-US"/>
        </w:rPr>
        <w:t>cie</w:t>
      </w:r>
      <w:r w:rsidRPr="008670C5">
        <w:rPr>
          <w:lang w:eastAsia="en-US"/>
        </w:rPr>
        <w:t>n</w:t>
      </w:r>
      <w:r>
        <w:rPr>
          <w:lang w:eastAsia="en-US"/>
        </w:rPr>
        <w:t>tly serious</w:t>
      </w:r>
      <w:r w:rsidRPr="008670C5">
        <w:rPr>
          <w:lang w:eastAsia="en-US"/>
        </w:rPr>
        <w:t xml:space="preserve"> and immediate</w:t>
      </w:r>
      <w:r>
        <w:rPr>
          <w:lang w:eastAsia="en-US"/>
        </w:rPr>
        <w:t xml:space="preserve"> manner</w:t>
      </w:r>
      <w:r w:rsidRPr="008670C5">
        <w:rPr>
          <w:lang w:eastAsia="en-US"/>
        </w:rPr>
        <w:t xml:space="preserve">, </w:t>
      </w:r>
      <w:r>
        <w:rPr>
          <w:lang w:eastAsia="en-US"/>
        </w:rPr>
        <w:t>undermine a</w:t>
      </w:r>
      <w:r w:rsidRPr="008670C5">
        <w:rPr>
          <w:lang w:eastAsia="en-US"/>
        </w:rPr>
        <w:t xml:space="preserve"> public</w:t>
      </w:r>
      <w:r>
        <w:rPr>
          <w:lang w:eastAsia="en-US"/>
        </w:rPr>
        <w:t xml:space="preserve"> </w:t>
      </w:r>
      <w:r w:rsidRPr="008670C5">
        <w:rPr>
          <w:lang w:eastAsia="en-US"/>
        </w:rPr>
        <w:t>interest, the applicant</w:t>
      </w:r>
      <w:r w:rsidR="00792CF8">
        <w:rPr>
          <w:lang w:eastAsia="en-US"/>
        </w:rPr>
        <w:t>’</w:t>
      </w:r>
      <w:r>
        <w:rPr>
          <w:lang w:eastAsia="en-US"/>
        </w:rPr>
        <w:t>s situation</w:t>
      </w:r>
      <w:r w:rsidRPr="008670C5">
        <w:rPr>
          <w:lang w:eastAsia="en-US"/>
        </w:rPr>
        <w:t xml:space="preserve"> or </w:t>
      </w:r>
      <w:r>
        <w:rPr>
          <w:lang w:eastAsia="en-US"/>
        </w:rPr>
        <w:t>the</w:t>
      </w:r>
      <w:r w:rsidRPr="008670C5">
        <w:rPr>
          <w:lang w:eastAsia="en-US"/>
        </w:rPr>
        <w:t xml:space="preserve"> interests </w:t>
      </w:r>
      <w:r>
        <w:rPr>
          <w:lang w:eastAsia="en-US"/>
        </w:rPr>
        <w:t>he seeks to</w:t>
      </w:r>
      <w:r w:rsidRPr="008670C5">
        <w:rPr>
          <w:lang w:eastAsia="en-US"/>
        </w:rPr>
        <w:t xml:space="preserve"> de</w:t>
      </w:r>
      <w:r>
        <w:rPr>
          <w:lang w:eastAsia="en-US"/>
        </w:rPr>
        <w:t>fend. It is for</w:t>
      </w:r>
      <w:r w:rsidRPr="008670C5">
        <w:rPr>
          <w:lang w:eastAsia="en-US"/>
        </w:rPr>
        <w:t xml:space="preserve"> the </w:t>
      </w:r>
      <w:r>
        <w:rPr>
          <w:lang w:eastAsia="en-US"/>
        </w:rPr>
        <w:t>urgent-applications judge to whom an application for a stay of execution of a</w:t>
      </w:r>
      <w:r w:rsidRPr="008670C5">
        <w:rPr>
          <w:lang w:eastAsia="en-US"/>
        </w:rPr>
        <w:t xml:space="preserve"> decision </w:t>
      </w:r>
      <w:r>
        <w:rPr>
          <w:lang w:eastAsia="en-US"/>
        </w:rPr>
        <w:t xml:space="preserve">not to issue a residence permit has been referred to assess the </w:t>
      </w:r>
      <w:r w:rsidRPr="008670C5">
        <w:rPr>
          <w:lang w:eastAsia="en-US"/>
        </w:rPr>
        <w:t>urgenc</w:t>
      </w:r>
      <w:r>
        <w:rPr>
          <w:lang w:eastAsia="en-US"/>
        </w:rPr>
        <w:t>y and giv</w:t>
      </w:r>
      <w:r w:rsidRPr="008670C5">
        <w:rPr>
          <w:lang w:eastAsia="en-US"/>
        </w:rPr>
        <w:t>e</w:t>
      </w:r>
      <w:r>
        <w:rPr>
          <w:lang w:eastAsia="en-US"/>
        </w:rPr>
        <w:t xml:space="preserve"> reasons, taking into account the</w:t>
      </w:r>
      <w:r w:rsidRPr="008670C5">
        <w:rPr>
          <w:lang w:eastAsia="en-US"/>
        </w:rPr>
        <w:t xml:space="preserve"> immediate </w:t>
      </w:r>
      <w:r>
        <w:rPr>
          <w:lang w:eastAsia="en-US"/>
        </w:rPr>
        <w:t xml:space="preserve">impact </w:t>
      </w:r>
      <w:r w:rsidRPr="008670C5">
        <w:rPr>
          <w:lang w:eastAsia="en-US"/>
        </w:rPr>
        <w:t>of the refus</w:t>
      </w:r>
      <w:r>
        <w:rPr>
          <w:lang w:eastAsia="en-US"/>
        </w:rPr>
        <w:t>al to issue the residence permit</w:t>
      </w:r>
      <w:r w:rsidRPr="008670C5">
        <w:rPr>
          <w:lang w:eastAsia="en-US"/>
        </w:rPr>
        <w:t xml:space="preserve"> </w:t>
      </w:r>
      <w:r>
        <w:rPr>
          <w:lang w:eastAsia="en-US"/>
        </w:rPr>
        <w:t>on</w:t>
      </w:r>
      <w:r w:rsidRPr="008670C5">
        <w:rPr>
          <w:lang w:eastAsia="en-US"/>
        </w:rPr>
        <w:t xml:space="preserve"> the </w:t>
      </w:r>
      <w:r>
        <w:rPr>
          <w:lang w:eastAsia="en-US"/>
        </w:rPr>
        <w:t xml:space="preserve">practical </w:t>
      </w:r>
      <w:r w:rsidRPr="008670C5">
        <w:rPr>
          <w:lang w:eastAsia="en-US"/>
        </w:rPr>
        <w:t xml:space="preserve">situation of the </w:t>
      </w:r>
      <w:r>
        <w:rPr>
          <w:lang w:eastAsia="en-US"/>
        </w:rPr>
        <w:t>individual concerned.</w:t>
      </w:r>
      <w:r w:rsidRPr="008670C5">
        <w:rPr>
          <w:lang w:eastAsia="en-US"/>
        </w:rPr>
        <w:t xml:space="preserve"> </w:t>
      </w:r>
      <w:r>
        <w:rPr>
          <w:lang w:eastAsia="en-US"/>
        </w:rPr>
        <w:t xml:space="preserve">As </w:t>
      </w:r>
      <w:r w:rsidRPr="008670C5">
        <w:rPr>
          <w:lang w:eastAsia="en-US"/>
        </w:rPr>
        <w:t xml:space="preserve">Article L. 514-1 of the </w:t>
      </w:r>
      <w:r w:rsidRPr="00E77483">
        <w:rPr>
          <w:lang w:eastAsia="en-US"/>
        </w:rPr>
        <w:t>Code regulating the entry and residence of aliens and asylum</w:t>
      </w:r>
      <w:r>
        <w:rPr>
          <w:lang w:eastAsia="en-US"/>
        </w:rPr>
        <w:t>-</w:t>
      </w:r>
      <w:r w:rsidRPr="00E77483">
        <w:rPr>
          <w:lang w:eastAsia="en-US"/>
        </w:rPr>
        <w:t>seekers</w:t>
      </w:r>
      <w:r>
        <w:rPr>
          <w:lang w:eastAsia="en-US"/>
        </w:rPr>
        <w:t xml:space="preserve"> stipulates that</w:t>
      </w:r>
      <w:r w:rsidRPr="008670C5">
        <w:rPr>
          <w:lang w:eastAsia="en-US"/>
        </w:rPr>
        <w:t xml:space="preserve"> Article L. 512-1 of the </w:t>
      </w:r>
      <w:r>
        <w:rPr>
          <w:lang w:eastAsia="en-US"/>
        </w:rPr>
        <w:t>same C</w:t>
      </w:r>
      <w:r w:rsidRPr="008670C5">
        <w:rPr>
          <w:lang w:eastAsia="en-US"/>
        </w:rPr>
        <w:t>ode</w:t>
      </w:r>
      <w:r>
        <w:rPr>
          <w:lang w:eastAsia="en-US"/>
        </w:rPr>
        <w:t xml:space="preserve"> does not </w:t>
      </w:r>
      <w:r w:rsidRPr="00294459">
        <w:rPr>
          <w:lang w:eastAsia="en-US"/>
        </w:rPr>
        <w:t>appl</w:t>
      </w:r>
      <w:r>
        <w:rPr>
          <w:lang w:eastAsia="en-US"/>
        </w:rPr>
        <w:t>y</w:t>
      </w:r>
      <w:r w:rsidRPr="00294459">
        <w:rPr>
          <w:lang w:eastAsia="en-US"/>
        </w:rPr>
        <w:t xml:space="preserve"> in French Guiana</w:t>
      </w:r>
      <w:r w:rsidRPr="008670C5">
        <w:rPr>
          <w:lang w:eastAsia="en-US"/>
        </w:rPr>
        <w:t xml:space="preserve">, </w:t>
      </w:r>
      <w:r>
        <w:rPr>
          <w:lang w:eastAsia="en-US"/>
        </w:rPr>
        <w:t>an appeal by an alien against a</w:t>
      </w:r>
      <w:r w:rsidRPr="008670C5">
        <w:rPr>
          <w:lang w:eastAsia="en-US"/>
        </w:rPr>
        <w:t xml:space="preserve"> refus</w:t>
      </w:r>
      <w:r>
        <w:rPr>
          <w:lang w:eastAsia="en-US"/>
        </w:rPr>
        <w:t>al</w:t>
      </w:r>
      <w:r w:rsidRPr="008670C5">
        <w:rPr>
          <w:lang w:eastAsia="en-US"/>
        </w:rPr>
        <w:t xml:space="preserve"> </w:t>
      </w:r>
      <w:r>
        <w:rPr>
          <w:lang w:eastAsia="en-US"/>
        </w:rPr>
        <w:t>to issue a residence permit, combined with</w:t>
      </w:r>
      <w:r w:rsidRPr="008670C5">
        <w:rPr>
          <w:lang w:eastAsia="en-US"/>
        </w:rPr>
        <w:t xml:space="preserve"> </w:t>
      </w:r>
      <w:r>
        <w:rPr>
          <w:lang w:eastAsia="en-US"/>
        </w:rPr>
        <w:t xml:space="preserve">an </w:t>
      </w:r>
      <w:r w:rsidRPr="008670C5">
        <w:rPr>
          <w:lang w:eastAsia="en-US"/>
        </w:rPr>
        <w:t xml:space="preserve">obligation </w:t>
      </w:r>
      <w:r>
        <w:rPr>
          <w:lang w:eastAsia="en-US"/>
        </w:rPr>
        <w:t>to leave French</w:t>
      </w:r>
      <w:r w:rsidRPr="008670C5">
        <w:rPr>
          <w:lang w:eastAsia="en-US"/>
        </w:rPr>
        <w:t xml:space="preserve"> territo</w:t>
      </w:r>
      <w:r>
        <w:rPr>
          <w:lang w:eastAsia="en-US"/>
        </w:rPr>
        <w:t>ry for a specified country</w:t>
      </w:r>
      <w:r w:rsidRPr="008670C5">
        <w:rPr>
          <w:lang w:eastAsia="en-US"/>
        </w:rPr>
        <w:t xml:space="preserve"> of destination</w:t>
      </w:r>
      <w:r>
        <w:rPr>
          <w:lang w:eastAsia="en-US"/>
        </w:rPr>
        <w:t>,</w:t>
      </w:r>
      <w:r w:rsidRPr="008670C5">
        <w:rPr>
          <w:lang w:eastAsia="en-US"/>
        </w:rPr>
        <w:t xml:space="preserve"> </w:t>
      </w:r>
      <w:r>
        <w:rPr>
          <w:lang w:eastAsia="en-US"/>
        </w:rPr>
        <w:t>does not</w:t>
      </w:r>
      <w:r w:rsidRPr="008670C5">
        <w:rPr>
          <w:lang w:eastAsia="en-US"/>
        </w:rPr>
        <w:t xml:space="preserve"> </w:t>
      </w:r>
      <w:r>
        <w:rPr>
          <w:lang w:eastAsia="en-US"/>
        </w:rPr>
        <w:t>stay</w:t>
      </w:r>
      <w:r w:rsidRPr="008670C5">
        <w:rPr>
          <w:lang w:eastAsia="en-US"/>
        </w:rPr>
        <w:t xml:space="preserve"> the execution of the obligation </w:t>
      </w:r>
      <w:r>
        <w:rPr>
          <w:lang w:eastAsia="en-US"/>
        </w:rPr>
        <w:t>to leave French</w:t>
      </w:r>
      <w:r w:rsidRPr="008670C5">
        <w:rPr>
          <w:lang w:eastAsia="en-US"/>
        </w:rPr>
        <w:t xml:space="preserve"> territo</w:t>
      </w:r>
      <w:r>
        <w:rPr>
          <w:lang w:eastAsia="en-US"/>
        </w:rPr>
        <w:t>ry</w:t>
      </w:r>
      <w:r w:rsidR="0018414D">
        <w:rPr>
          <w:lang w:eastAsia="en-US"/>
        </w:rPr>
        <w:t>.</w:t>
      </w:r>
      <w:r>
        <w:rPr>
          <w:lang w:eastAsia="en-US"/>
        </w:rPr>
        <w:t>”</w:t>
      </w:r>
    </w:p>
    <w:p w:rsidRPr="008670C5" w:rsidR="00CE380B" w:rsidP="00CE380B" w:rsidRDefault="00CE380B">
      <w:pPr>
        <w:pStyle w:val="JuPara"/>
        <w:rPr>
          <w:lang w:eastAsia="en-US"/>
        </w:rPr>
      </w:pPr>
      <w:r w:rsidRPr="008670C5">
        <w:rPr>
          <w:lang w:eastAsia="en-US"/>
        </w:rPr>
        <w:fldChar w:fldCharType="begin"/>
      </w:r>
      <w:r w:rsidRPr="008670C5">
        <w:rPr>
          <w:lang w:eastAsia="en-US"/>
        </w:rPr>
        <w:instrText xml:space="preserve"> SEQ level0 \*arabic </w:instrText>
      </w:r>
      <w:r w:rsidRPr="008670C5">
        <w:rPr>
          <w:lang w:eastAsia="en-US"/>
        </w:rPr>
        <w:fldChar w:fldCharType="separate"/>
      </w:r>
      <w:r w:rsidR="00DB7C9A">
        <w:rPr>
          <w:noProof/>
          <w:lang w:eastAsia="en-US"/>
        </w:rPr>
        <w:t>44</w:t>
      </w:r>
      <w:r w:rsidRPr="008670C5">
        <w:rPr>
          <w:lang w:eastAsia="en-US"/>
        </w:rPr>
        <w:fldChar w:fldCharType="end"/>
      </w:r>
      <w:r w:rsidRPr="008670C5">
        <w:rPr>
          <w:lang w:eastAsia="en-US"/>
        </w:rPr>
        <w:t xml:space="preserve">.  The </w:t>
      </w:r>
      <w:proofErr w:type="spellStart"/>
      <w:r>
        <w:rPr>
          <w:i/>
          <w:lang w:eastAsia="en-US"/>
        </w:rPr>
        <w:t>Conseil</w:t>
      </w:r>
      <w:proofErr w:type="spellEnd"/>
      <w:r>
        <w:rPr>
          <w:i/>
          <w:lang w:eastAsia="en-US"/>
        </w:rPr>
        <w:t xml:space="preserve"> </w:t>
      </w:r>
      <w:proofErr w:type="spellStart"/>
      <w:r>
        <w:rPr>
          <w:i/>
          <w:lang w:eastAsia="en-US"/>
        </w:rPr>
        <w:t>d</w:t>
      </w:r>
      <w:r w:rsidR="00792CF8">
        <w:rPr>
          <w:i/>
          <w:lang w:eastAsia="en-US"/>
        </w:rPr>
        <w:t>’</w:t>
      </w:r>
      <w:r>
        <w:rPr>
          <w:i/>
          <w:lang w:eastAsia="en-US"/>
        </w:rPr>
        <w:t>Etat</w:t>
      </w:r>
      <w:proofErr w:type="spellEnd"/>
      <w:r w:rsidRPr="008670C5">
        <w:rPr>
          <w:lang w:eastAsia="en-US"/>
        </w:rPr>
        <w:t xml:space="preserve"> </w:t>
      </w:r>
      <w:r>
        <w:rPr>
          <w:lang w:eastAsia="en-US"/>
        </w:rPr>
        <w:t>went on to consider</w:t>
      </w:r>
      <w:r w:rsidR="006421A1">
        <w:rPr>
          <w:lang w:eastAsia="en-US"/>
        </w:rPr>
        <w:t xml:space="preserve"> that</w:t>
      </w:r>
      <w:r w:rsidRPr="008670C5">
        <w:rPr>
          <w:lang w:eastAsia="en-US"/>
        </w:rPr>
        <w:t xml:space="preserve">, in </w:t>
      </w:r>
      <w:r>
        <w:rPr>
          <w:lang w:eastAsia="en-US"/>
        </w:rPr>
        <w:t>these</w:t>
      </w:r>
      <w:r w:rsidRPr="008670C5">
        <w:rPr>
          <w:lang w:eastAsia="en-US"/>
        </w:rPr>
        <w:t xml:space="preserve"> circumstances,</w:t>
      </w:r>
    </w:p>
    <w:p w:rsidRPr="008C75DF" w:rsidR="00CE380B" w:rsidP="00CE380B" w:rsidRDefault="00CE380B">
      <w:pPr>
        <w:pStyle w:val="JuQuot"/>
        <w:rPr>
          <w:szCs w:val="24"/>
          <w:lang w:val="fr-FR" w:eastAsia="en-US"/>
        </w:rPr>
      </w:pPr>
      <w:r>
        <w:rPr>
          <w:lang w:eastAsia="en-US"/>
        </w:rPr>
        <w:t>“</w:t>
      </w:r>
      <w:r w:rsidRPr="008670C5">
        <w:rPr>
          <w:lang w:eastAsia="en-US"/>
        </w:rPr>
        <w:t xml:space="preserve">the </w:t>
      </w:r>
      <w:r>
        <w:rPr>
          <w:lang w:eastAsia="en-US"/>
        </w:rPr>
        <w:t>prospect that an expulsion</w:t>
      </w:r>
      <w:r w:rsidRPr="008670C5">
        <w:rPr>
          <w:lang w:eastAsia="en-US"/>
        </w:rPr>
        <w:t xml:space="preserve"> measure </w:t>
      </w:r>
      <w:r>
        <w:rPr>
          <w:lang w:eastAsia="en-US"/>
        </w:rPr>
        <w:t>might be implemented at any time</w:t>
      </w:r>
      <w:r w:rsidRPr="008670C5">
        <w:rPr>
          <w:lang w:eastAsia="en-US"/>
        </w:rPr>
        <w:t xml:space="preserve"> ... </w:t>
      </w:r>
      <w:r>
        <w:rPr>
          <w:lang w:eastAsia="en-US"/>
        </w:rPr>
        <w:t>may be considered</w:t>
      </w:r>
      <w:r w:rsidRPr="008670C5">
        <w:rPr>
          <w:lang w:eastAsia="en-US"/>
        </w:rPr>
        <w:t xml:space="preserve"> to c</w:t>
      </w:r>
      <w:r>
        <w:rPr>
          <w:lang w:eastAsia="en-US"/>
        </w:rPr>
        <w:t>h</w:t>
      </w:r>
      <w:r w:rsidRPr="008670C5">
        <w:rPr>
          <w:lang w:eastAsia="en-US"/>
        </w:rPr>
        <w:t>aracteris</w:t>
      </w:r>
      <w:r>
        <w:rPr>
          <w:lang w:eastAsia="en-US"/>
        </w:rPr>
        <w:t>e an urgent</w:t>
      </w:r>
      <w:r w:rsidRPr="008670C5">
        <w:rPr>
          <w:lang w:eastAsia="en-US"/>
        </w:rPr>
        <w:t xml:space="preserve"> situation </w:t>
      </w:r>
      <w:r>
        <w:rPr>
          <w:lang w:eastAsia="en-US"/>
        </w:rPr>
        <w:t>opening the possibility for</w:t>
      </w:r>
      <w:r w:rsidRPr="008670C5">
        <w:rPr>
          <w:lang w:eastAsia="en-US"/>
        </w:rPr>
        <w:t xml:space="preserve"> the </w:t>
      </w:r>
      <w:r>
        <w:rPr>
          <w:lang w:eastAsia="en-US"/>
        </w:rPr>
        <w:t>urgent-applications judge</w:t>
      </w:r>
      <w:r w:rsidRPr="008670C5">
        <w:rPr>
          <w:lang w:eastAsia="en-US"/>
        </w:rPr>
        <w:t xml:space="preserve"> </w:t>
      </w:r>
      <w:r>
        <w:rPr>
          <w:lang w:eastAsia="en-US"/>
        </w:rPr>
        <w:t>to stay</w:t>
      </w:r>
      <w:r w:rsidRPr="008670C5">
        <w:rPr>
          <w:lang w:eastAsia="en-US"/>
        </w:rPr>
        <w:t xml:space="preserve"> the execution of the decision </w:t>
      </w:r>
      <w:r>
        <w:rPr>
          <w:lang w:eastAsia="en-US"/>
        </w:rPr>
        <w:t xml:space="preserve">to </w:t>
      </w:r>
      <w:r w:rsidRPr="00AD7CC2">
        <w:rPr>
          <w:lang w:eastAsia="en-US"/>
        </w:rPr>
        <w:t>refus</w:t>
      </w:r>
      <w:r>
        <w:rPr>
          <w:lang w:eastAsia="en-US"/>
        </w:rPr>
        <w:t>e</w:t>
      </w:r>
      <w:r w:rsidRPr="00AD7CC2">
        <w:rPr>
          <w:lang w:eastAsia="en-US"/>
        </w:rPr>
        <w:t xml:space="preserve"> to issue a residence permit, combined with the obligation to leave French territory</w:t>
      </w:r>
      <w:r>
        <w:rPr>
          <w:lang w:eastAsia="en-US"/>
        </w:rPr>
        <w:t>,</w:t>
      </w:r>
      <w:r w:rsidRPr="008670C5">
        <w:rPr>
          <w:lang w:eastAsia="en-US"/>
        </w:rPr>
        <w:t xml:space="preserve"> in </w:t>
      </w:r>
      <w:r>
        <w:rPr>
          <w:lang w:eastAsia="en-US"/>
        </w:rPr>
        <w:t>conformity with</w:t>
      </w:r>
      <w:r w:rsidRPr="008670C5">
        <w:rPr>
          <w:lang w:eastAsia="en-US"/>
        </w:rPr>
        <w:t xml:space="preserve"> the provisions of Article L. 521-1 of the </w:t>
      </w:r>
      <w:r w:rsidRPr="00AD7CC2">
        <w:rPr>
          <w:lang w:eastAsia="en-US"/>
        </w:rPr>
        <w:t>Administrative Courts Code</w:t>
      </w:r>
      <w:r>
        <w:rPr>
          <w:lang w:eastAsia="en-US"/>
        </w:rPr>
        <w:t>”</w:t>
      </w:r>
      <w:r w:rsidR="006421A1">
        <w:rPr>
          <w:lang w:eastAsia="en-US"/>
        </w:rPr>
        <w:t>.</w:t>
      </w:r>
      <w:r>
        <w:rPr>
          <w:lang w:eastAsia="en-US"/>
        </w:rPr>
        <w:t xml:space="preserve"> </w:t>
      </w:r>
      <w:r w:rsidRPr="008C75DF">
        <w:rPr>
          <w:lang w:val="fr-FR" w:eastAsia="en-US"/>
        </w:rPr>
        <w:t>(</w:t>
      </w:r>
      <w:r w:rsidRPr="008C75DF">
        <w:rPr>
          <w:i/>
          <w:lang w:val="fr-FR" w:eastAsia="en-US"/>
        </w:rPr>
        <w:t>Conseil d</w:t>
      </w:r>
      <w:r w:rsidR="00792CF8">
        <w:rPr>
          <w:i/>
          <w:lang w:val="fr-FR" w:eastAsia="en-US"/>
        </w:rPr>
        <w:t>’</w:t>
      </w:r>
      <w:proofErr w:type="spellStart"/>
      <w:r w:rsidRPr="008C75DF">
        <w:rPr>
          <w:i/>
          <w:lang w:val="fr-FR" w:eastAsia="en-US"/>
        </w:rPr>
        <w:t>Etat</w:t>
      </w:r>
      <w:proofErr w:type="spellEnd"/>
      <w:r w:rsidRPr="008C75DF">
        <w:rPr>
          <w:lang w:val="fr-FR" w:eastAsia="en-US"/>
        </w:rPr>
        <w:t>, 9 </w:t>
      </w:r>
      <w:proofErr w:type="spellStart"/>
      <w:r w:rsidRPr="008C75DF">
        <w:rPr>
          <w:lang w:val="fr-FR" w:eastAsia="en-US"/>
        </w:rPr>
        <w:t>November</w:t>
      </w:r>
      <w:proofErr w:type="spellEnd"/>
      <w:r w:rsidRPr="008C75DF">
        <w:rPr>
          <w:lang w:val="fr-FR" w:eastAsia="en-US"/>
        </w:rPr>
        <w:t xml:space="preserve"> 2011, </w:t>
      </w:r>
      <w:r w:rsidRPr="008C75DF">
        <w:rPr>
          <w:i/>
          <w:lang w:val="fr-FR" w:eastAsia="en-US"/>
        </w:rPr>
        <w:t xml:space="preserve">M. </w:t>
      </w:r>
      <w:proofErr w:type="spellStart"/>
      <w:r w:rsidRPr="008C75DF">
        <w:rPr>
          <w:i/>
          <w:lang w:val="fr-FR" w:eastAsia="en-US"/>
        </w:rPr>
        <w:t>Takaram</w:t>
      </w:r>
      <w:proofErr w:type="spellEnd"/>
      <w:r w:rsidRPr="008C75DF">
        <w:rPr>
          <w:i/>
          <w:lang w:val="fr-FR" w:eastAsia="en-US"/>
        </w:rPr>
        <w:t xml:space="preserve"> A.</w:t>
      </w:r>
      <w:r w:rsidRPr="008C75DF">
        <w:rPr>
          <w:lang w:val="fr-FR" w:eastAsia="en-US"/>
        </w:rPr>
        <w:t xml:space="preserve">, no. 346700, </w:t>
      </w:r>
      <w:r w:rsidRPr="008C75DF" w:rsidR="006421A1">
        <w:rPr>
          <w:i/>
          <w:lang w:val="fr-FR" w:eastAsia="en-US"/>
        </w:rPr>
        <w:t xml:space="preserve">Recueil </w:t>
      </w:r>
      <w:r w:rsidRPr="008C75DF">
        <w:rPr>
          <w:i/>
          <w:lang w:val="fr-FR" w:eastAsia="en-US"/>
        </w:rPr>
        <w:t>Lebon</w:t>
      </w:r>
      <w:r w:rsidRPr="008C75DF">
        <w:rPr>
          <w:lang w:val="fr-FR" w:eastAsia="en-US"/>
        </w:rPr>
        <w:t>)</w:t>
      </w:r>
    </w:p>
    <w:p w:rsidR="00F96E3D" w:rsidP="00CE380B" w:rsidRDefault="00CE380B">
      <w:pPr>
        <w:pStyle w:val="JuHA"/>
        <w:rPr>
          <w:lang w:eastAsia="en-US"/>
        </w:rPr>
      </w:pPr>
      <w:r w:rsidRPr="008C75DF">
        <w:rPr>
          <w:lang w:val="fr-FR" w:eastAsia="en-US"/>
        </w:rPr>
        <w:t>D.  </w:t>
      </w:r>
      <w:r>
        <w:rPr>
          <w:lang w:eastAsia="en-US"/>
        </w:rPr>
        <w:t>Opinion no.</w:t>
      </w:r>
      <w:r w:rsidRPr="008670C5">
        <w:rPr>
          <w:vertAlign w:val="superscript"/>
          <w:lang w:eastAsia="en-US"/>
        </w:rPr>
        <w:t xml:space="preserve"> </w:t>
      </w:r>
      <w:r w:rsidRPr="008670C5">
        <w:rPr>
          <w:lang w:eastAsia="en-US"/>
        </w:rPr>
        <w:t>2008-9 of the</w:t>
      </w:r>
      <w:r>
        <w:rPr>
          <w:lang w:eastAsia="en-US"/>
        </w:rPr>
        <w:t xml:space="preserve"> N</w:t>
      </w:r>
      <w:r w:rsidRPr="008670C5">
        <w:rPr>
          <w:lang w:eastAsia="en-US"/>
        </w:rPr>
        <w:t>ational</w:t>
      </w:r>
      <w:r>
        <w:rPr>
          <w:lang w:eastAsia="en-US"/>
        </w:rPr>
        <w:t xml:space="preserve"> Commission for Policing Ethics</w:t>
      </w:r>
    </w:p>
    <w:p w:rsidRPr="008670C5" w:rsidR="00CE380B" w:rsidP="00CE380B" w:rsidRDefault="00CE380B">
      <w:pPr>
        <w:pStyle w:val="JuPara"/>
        <w:rPr>
          <w:szCs w:val="24"/>
          <w:lang w:eastAsia="en-US"/>
        </w:rPr>
      </w:pPr>
      <w:r w:rsidRPr="008670C5">
        <w:rPr>
          <w:szCs w:val="24"/>
          <w:lang w:eastAsia="en-US"/>
        </w:rPr>
        <w:fldChar w:fldCharType="begin"/>
      </w:r>
      <w:r w:rsidRPr="008670C5">
        <w:rPr>
          <w:szCs w:val="24"/>
          <w:lang w:eastAsia="en-US"/>
        </w:rPr>
        <w:instrText xml:space="preserve"> SEQ level0 \*arabic </w:instrText>
      </w:r>
      <w:r w:rsidRPr="008670C5">
        <w:rPr>
          <w:szCs w:val="24"/>
          <w:lang w:eastAsia="en-US"/>
        </w:rPr>
        <w:fldChar w:fldCharType="separate"/>
      </w:r>
      <w:r w:rsidR="00DB7C9A">
        <w:rPr>
          <w:noProof/>
          <w:szCs w:val="24"/>
          <w:lang w:eastAsia="en-US"/>
        </w:rPr>
        <w:t>45</w:t>
      </w:r>
      <w:r w:rsidRPr="008670C5">
        <w:rPr>
          <w:szCs w:val="24"/>
          <w:lang w:eastAsia="en-US"/>
        </w:rPr>
        <w:fldChar w:fldCharType="end"/>
      </w:r>
      <w:r w:rsidRPr="008670C5">
        <w:rPr>
          <w:szCs w:val="24"/>
          <w:lang w:eastAsia="en-US"/>
        </w:rPr>
        <w:t>.  </w:t>
      </w:r>
      <w:r>
        <w:rPr>
          <w:szCs w:val="24"/>
          <w:lang w:eastAsia="en-US"/>
        </w:rPr>
        <w:t>In response to a complaint lodged on</w:t>
      </w:r>
      <w:r w:rsidRPr="008670C5">
        <w:rPr>
          <w:szCs w:val="24"/>
          <w:lang w:eastAsia="en-US"/>
        </w:rPr>
        <w:t xml:space="preserve"> 23 January 2008, the </w:t>
      </w:r>
      <w:r>
        <w:rPr>
          <w:szCs w:val="24"/>
          <w:lang w:eastAsia="en-US"/>
        </w:rPr>
        <w:t>National Commission for Policing Ethics</w:t>
      </w:r>
      <w:r w:rsidRPr="008A7C99">
        <w:rPr>
          <w:szCs w:val="24"/>
          <w:lang w:eastAsia="en-US"/>
        </w:rPr>
        <w:t xml:space="preserve"> </w:t>
      </w:r>
      <w:r>
        <w:rPr>
          <w:szCs w:val="24"/>
          <w:lang w:eastAsia="en-US"/>
        </w:rPr>
        <w:t>(</w:t>
      </w:r>
      <w:r w:rsidRPr="000671BF">
        <w:rPr>
          <w:i/>
          <w:szCs w:val="24"/>
          <w:lang w:eastAsia="en-US"/>
        </w:rPr>
        <w:t xml:space="preserve">Commission </w:t>
      </w:r>
      <w:proofErr w:type="spellStart"/>
      <w:r w:rsidRPr="000671BF">
        <w:rPr>
          <w:i/>
          <w:szCs w:val="24"/>
          <w:lang w:eastAsia="en-US"/>
        </w:rPr>
        <w:t>nationale</w:t>
      </w:r>
      <w:proofErr w:type="spellEnd"/>
      <w:r w:rsidRPr="000671BF">
        <w:rPr>
          <w:i/>
          <w:szCs w:val="24"/>
          <w:lang w:eastAsia="en-US"/>
        </w:rPr>
        <w:t xml:space="preserve"> de </w:t>
      </w:r>
      <w:proofErr w:type="spellStart"/>
      <w:r w:rsidRPr="000671BF">
        <w:rPr>
          <w:i/>
          <w:szCs w:val="24"/>
          <w:lang w:eastAsia="en-US"/>
        </w:rPr>
        <w:t>déontologie</w:t>
      </w:r>
      <w:proofErr w:type="spellEnd"/>
      <w:r w:rsidRPr="000671BF">
        <w:rPr>
          <w:i/>
          <w:szCs w:val="24"/>
          <w:lang w:eastAsia="en-US"/>
        </w:rPr>
        <w:t xml:space="preserve"> de la </w:t>
      </w:r>
      <w:proofErr w:type="spellStart"/>
      <w:r w:rsidRPr="000671BF">
        <w:rPr>
          <w:i/>
          <w:szCs w:val="24"/>
          <w:lang w:eastAsia="en-US"/>
        </w:rPr>
        <w:t>sécurité</w:t>
      </w:r>
      <w:proofErr w:type="spellEnd"/>
      <w:r>
        <w:rPr>
          <w:szCs w:val="24"/>
          <w:lang w:eastAsia="en-US"/>
        </w:rPr>
        <w:t>) examined the circumstances in which</w:t>
      </w:r>
      <w:r w:rsidRPr="008670C5">
        <w:rPr>
          <w:szCs w:val="24"/>
          <w:lang w:eastAsia="en-US"/>
        </w:rPr>
        <w:t xml:space="preserve"> </w:t>
      </w:r>
      <w:r>
        <w:rPr>
          <w:szCs w:val="24"/>
          <w:lang w:eastAsia="en-US"/>
        </w:rPr>
        <w:t>Mr</w:t>
      </w:r>
      <w:r w:rsidRPr="008670C5">
        <w:rPr>
          <w:szCs w:val="24"/>
          <w:lang w:eastAsia="en-US"/>
        </w:rPr>
        <w:t xml:space="preserve"> C.D., </w:t>
      </w:r>
      <w:r>
        <w:rPr>
          <w:szCs w:val="24"/>
          <w:lang w:eastAsia="en-US"/>
        </w:rPr>
        <w:t>a Brazilian national</w:t>
      </w:r>
      <w:r w:rsidRPr="008670C5">
        <w:rPr>
          <w:szCs w:val="24"/>
          <w:lang w:eastAsia="en-US"/>
        </w:rPr>
        <w:t xml:space="preserve">, </w:t>
      </w:r>
      <w:r>
        <w:rPr>
          <w:szCs w:val="24"/>
          <w:lang w:eastAsia="en-US"/>
        </w:rPr>
        <w:t>had been stopped on</w:t>
      </w:r>
      <w:r w:rsidRPr="008670C5">
        <w:rPr>
          <w:szCs w:val="24"/>
          <w:lang w:eastAsia="en-US"/>
        </w:rPr>
        <w:t xml:space="preserve"> 12 November 2007 </w:t>
      </w:r>
      <w:r>
        <w:rPr>
          <w:szCs w:val="24"/>
          <w:lang w:eastAsia="en-US"/>
        </w:rPr>
        <w:t>by</w:t>
      </w:r>
      <w:r w:rsidRPr="008670C5">
        <w:rPr>
          <w:szCs w:val="24"/>
          <w:lang w:eastAsia="en-US"/>
        </w:rPr>
        <w:t xml:space="preserve"> the mobile </w:t>
      </w:r>
      <w:r>
        <w:rPr>
          <w:szCs w:val="24"/>
          <w:lang w:eastAsia="en-US"/>
        </w:rPr>
        <w:t>investigation squad</w:t>
      </w:r>
      <w:r w:rsidRPr="008670C5">
        <w:rPr>
          <w:szCs w:val="24"/>
          <w:lang w:eastAsia="en-US"/>
        </w:rPr>
        <w:t xml:space="preserve"> of the </w:t>
      </w:r>
      <w:r>
        <w:rPr>
          <w:szCs w:val="24"/>
          <w:lang w:eastAsia="en-US"/>
        </w:rPr>
        <w:t>Border P</w:t>
      </w:r>
      <w:r w:rsidRPr="008670C5">
        <w:rPr>
          <w:szCs w:val="24"/>
          <w:lang w:eastAsia="en-US"/>
        </w:rPr>
        <w:t xml:space="preserve">olice of </w:t>
      </w:r>
      <w:r>
        <w:rPr>
          <w:szCs w:val="24"/>
          <w:lang w:eastAsia="en-US"/>
        </w:rPr>
        <w:t xml:space="preserve">the </w:t>
      </w:r>
      <w:proofErr w:type="spellStart"/>
      <w:r w:rsidRPr="000671BF">
        <w:rPr>
          <w:i/>
          <w:szCs w:val="24"/>
          <w:lang w:eastAsia="en-US"/>
        </w:rPr>
        <w:t>département</w:t>
      </w:r>
      <w:proofErr w:type="spellEnd"/>
      <w:r>
        <w:rPr>
          <w:szCs w:val="24"/>
          <w:lang w:eastAsia="en-US"/>
        </w:rPr>
        <w:t xml:space="preserve"> of </w:t>
      </w:r>
      <w:r w:rsidRPr="008670C5">
        <w:rPr>
          <w:szCs w:val="24"/>
          <w:lang w:eastAsia="en-US"/>
        </w:rPr>
        <w:t xml:space="preserve">French Guiana, </w:t>
      </w:r>
      <w:r>
        <w:rPr>
          <w:szCs w:val="24"/>
          <w:lang w:eastAsia="en-US"/>
        </w:rPr>
        <w:t>taken into custody and detained</w:t>
      </w:r>
      <w:r w:rsidRPr="008670C5">
        <w:rPr>
          <w:szCs w:val="24"/>
          <w:lang w:eastAsia="en-US"/>
        </w:rPr>
        <w:t xml:space="preserve"> </w:t>
      </w:r>
      <w:r>
        <w:rPr>
          <w:szCs w:val="24"/>
          <w:lang w:eastAsia="en-US"/>
        </w:rPr>
        <w:t>pending his expulsion</w:t>
      </w:r>
      <w:r w:rsidRPr="008670C5">
        <w:rPr>
          <w:szCs w:val="24"/>
          <w:lang w:eastAsia="en-US"/>
        </w:rPr>
        <w:t xml:space="preserve">, and </w:t>
      </w:r>
      <w:r>
        <w:rPr>
          <w:szCs w:val="24"/>
          <w:lang w:eastAsia="en-US"/>
        </w:rPr>
        <w:t>subsequently died</w:t>
      </w:r>
      <w:r w:rsidRPr="008670C5">
        <w:rPr>
          <w:szCs w:val="24"/>
          <w:lang w:eastAsia="en-US"/>
        </w:rPr>
        <w:t xml:space="preserve"> six h</w:t>
      </w:r>
      <w:r>
        <w:rPr>
          <w:szCs w:val="24"/>
          <w:lang w:eastAsia="en-US"/>
        </w:rPr>
        <w:t>our</w:t>
      </w:r>
      <w:r w:rsidRPr="008670C5">
        <w:rPr>
          <w:szCs w:val="24"/>
          <w:lang w:eastAsia="en-US"/>
        </w:rPr>
        <w:t xml:space="preserve">s </w:t>
      </w:r>
      <w:r>
        <w:rPr>
          <w:szCs w:val="24"/>
          <w:lang w:eastAsia="en-US"/>
        </w:rPr>
        <w:t>after being</w:t>
      </w:r>
      <w:r w:rsidRPr="008670C5">
        <w:rPr>
          <w:szCs w:val="24"/>
          <w:lang w:eastAsia="en-US"/>
        </w:rPr>
        <w:t xml:space="preserve"> hospitali</w:t>
      </w:r>
      <w:r>
        <w:rPr>
          <w:szCs w:val="24"/>
          <w:lang w:eastAsia="en-US"/>
        </w:rPr>
        <w:t>sed in</w:t>
      </w:r>
      <w:r w:rsidRPr="008670C5">
        <w:rPr>
          <w:szCs w:val="24"/>
          <w:lang w:eastAsia="en-US"/>
        </w:rPr>
        <w:t xml:space="preserve"> Cayenne.</w:t>
      </w:r>
    </w:p>
    <w:p w:rsidRPr="008670C5" w:rsidR="00CE380B" w:rsidP="007F08BE" w:rsidRDefault="00CE380B">
      <w:pPr>
        <w:pStyle w:val="JuPara"/>
        <w:keepNext/>
        <w:keepLines/>
        <w:rPr>
          <w:szCs w:val="24"/>
          <w:lang w:eastAsia="en-US"/>
        </w:rPr>
      </w:pPr>
      <w:r w:rsidRPr="008670C5">
        <w:rPr>
          <w:szCs w:val="24"/>
          <w:lang w:eastAsia="en-US"/>
        </w:rPr>
        <w:fldChar w:fldCharType="begin"/>
      </w:r>
      <w:r w:rsidRPr="008670C5">
        <w:rPr>
          <w:szCs w:val="24"/>
          <w:lang w:eastAsia="en-US"/>
        </w:rPr>
        <w:instrText xml:space="preserve"> SEQ level0 \*arabic </w:instrText>
      </w:r>
      <w:r w:rsidRPr="008670C5">
        <w:rPr>
          <w:szCs w:val="24"/>
          <w:lang w:eastAsia="en-US"/>
        </w:rPr>
        <w:fldChar w:fldCharType="separate"/>
      </w:r>
      <w:r w:rsidR="00DB7C9A">
        <w:rPr>
          <w:noProof/>
          <w:szCs w:val="24"/>
          <w:lang w:eastAsia="en-US"/>
        </w:rPr>
        <w:t>46</w:t>
      </w:r>
      <w:r w:rsidRPr="008670C5">
        <w:rPr>
          <w:szCs w:val="24"/>
          <w:lang w:eastAsia="en-US"/>
        </w:rPr>
        <w:fldChar w:fldCharType="end"/>
      </w:r>
      <w:r w:rsidRPr="008670C5">
        <w:rPr>
          <w:szCs w:val="24"/>
          <w:lang w:eastAsia="en-US"/>
        </w:rPr>
        <w:t xml:space="preserve">.  In </w:t>
      </w:r>
      <w:r>
        <w:rPr>
          <w:szCs w:val="24"/>
          <w:lang w:eastAsia="en-US"/>
        </w:rPr>
        <w:t>its opinion of 1</w:t>
      </w:r>
      <w:r w:rsidRPr="008670C5">
        <w:rPr>
          <w:szCs w:val="24"/>
          <w:lang w:eastAsia="en-US"/>
        </w:rPr>
        <w:t xml:space="preserve"> December 2008, the </w:t>
      </w:r>
      <w:r>
        <w:rPr>
          <w:szCs w:val="24"/>
          <w:lang w:eastAsia="en-US"/>
        </w:rPr>
        <w:t>National Commission for Policing Ethics noted</w:t>
      </w:r>
    </w:p>
    <w:p w:rsidR="00F96E3D" w:rsidP="007F08BE" w:rsidRDefault="00CE380B">
      <w:pPr>
        <w:pStyle w:val="JuQuot"/>
        <w:keepNext/>
        <w:keepLines/>
        <w:rPr>
          <w:lang w:eastAsia="en-US"/>
        </w:rPr>
      </w:pPr>
      <w:r>
        <w:rPr>
          <w:lang w:eastAsia="en-US"/>
        </w:rPr>
        <w:t>“</w:t>
      </w:r>
      <w:r w:rsidRPr="008670C5">
        <w:rPr>
          <w:lang w:eastAsia="en-US"/>
        </w:rPr>
        <w:t>the existence</w:t>
      </w:r>
      <w:r>
        <w:rPr>
          <w:lang w:eastAsia="en-US"/>
        </w:rPr>
        <w:t xml:space="preserve"> within the </w:t>
      </w:r>
      <w:r w:rsidR="00C16437">
        <w:rPr>
          <w:lang w:eastAsia="en-US"/>
        </w:rPr>
        <w:t>B</w:t>
      </w:r>
      <w:r>
        <w:rPr>
          <w:lang w:eastAsia="en-US"/>
        </w:rPr>
        <w:t xml:space="preserve">order </w:t>
      </w:r>
      <w:r w:rsidR="00C16437">
        <w:rPr>
          <w:lang w:eastAsia="en-US"/>
        </w:rPr>
        <w:t>P</w:t>
      </w:r>
      <w:r w:rsidRPr="008670C5">
        <w:rPr>
          <w:lang w:eastAsia="en-US"/>
        </w:rPr>
        <w:t xml:space="preserve">olice </w:t>
      </w:r>
      <w:r>
        <w:rPr>
          <w:lang w:eastAsia="en-US"/>
        </w:rPr>
        <w:t>in</w:t>
      </w:r>
      <w:r w:rsidRPr="008670C5">
        <w:rPr>
          <w:lang w:eastAsia="en-US"/>
        </w:rPr>
        <w:t xml:space="preserve"> French Guiana, </w:t>
      </w:r>
      <w:r>
        <w:rPr>
          <w:lang w:eastAsia="en-US"/>
        </w:rPr>
        <w:t>from</w:t>
      </w:r>
      <w:r w:rsidRPr="008670C5">
        <w:rPr>
          <w:lang w:eastAsia="en-US"/>
        </w:rPr>
        <w:t xml:space="preserve"> 2006 </w:t>
      </w:r>
      <w:r>
        <w:rPr>
          <w:lang w:eastAsia="en-US"/>
        </w:rPr>
        <w:t>to</w:t>
      </w:r>
      <w:r w:rsidR="00C16437">
        <w:rPr>
          <w:lang w:eastAsia="en-US"/>
        </w:rPr>
        <w:t xml:space="preserve"> 30 </w:t>
      </w:r>
      <w:r w:rsidRPr="008670C5">
        <w:rPr>
          <w:lang w:eastAsia="en-US"/>
        </w:rPr>
        <w:t xml:space="preserve">January 2008 – </w:t>
      </w:r>
      <w:r>
        <w:rPr>
          <w:lang w:eastAsia="en-US"/>
        </w:rPr>
        <w:t>when the two</w:t>
      </w:r>
      <w:r w:rsidRPr="008670C5">
        <w:rPr>
          <w:lang w:eastAsia="en-US"/>
        </w:rPr>
        <w:t xml:space="preserve"> publi</w:t>
      </w:r>
      <w:r>
        <w:rPr>
          <w:lang w:eastAsia="en-US"/>
        </w:rPr>
        <w:t xml:space="preserve">c highway patrol units of the </w:t>
      </w:r>
      <w:r w:rsidRPr="008670C5">
        <w:rPr>
          <w:lang w:eastAsia="en-US"/>
        </w:rPr>
        <w:t xml:space="preserve">mobile </w:t>
      </w:r>
      <w:r>
        <w:rPr>
          <w:lang w:eastAsia="en-US"/>
        </w:rPr>
        <w:t>investigation squad were disbanded</w:t>
      </w:r>
      <w:r w:rsidRPr="008670C5">
        <w:rPr>
          <w:lang w:eastAsia="en-US"/>
        </w:rPr>
        <w:t xml:space="preserve"> – </w:t>
      </w:r>
      <w:r w:rsidR="006421A1">
        <w:rPr>
          <w:lang w:eastAsia="en-US"/>
        </w:rPr>
        <w:t>of working methods and data-</w:t>
      </w:r>
      <w:r>
        <w:rPr>
          <w:lang w:eastAsia="en-US"/>
        </w:rPr>
        <w:t>processing</w:t>
      </w:r>
      <w:r w:rsidRPr="008670C5">
        <w:rPr>
          <w:lang w:eastAsia="en-US"/>
        </w:rPr>
        <w:t xml:space="preserve"> </w:t>
      </w:r>
      <w:r>
        <w:rPr>
          <w:lang w:eastAsia="en-US"/>
        </w:rPr>
        <w:t>practices</w:t>
      </w:r>
      <w:r w:rsidRPr="008670C5">
        <w:rPr>
          <w:lang w:eastAsia="en-US"/>
        </w:rPr>
        <w:t xml:space="preserve"> </w:t>
      </w:r>
      <w:r>
        <w:rPr>
          <w:lang w:eastAsia="en-US"/>
        </w:rPr>
        <w:t>which</w:t>
      </w:r>
      <w:r w:rsidRPr="008670C5">
        <w:rPr>
          <w:lang w:eastAsia="en-US"/>
        </w:rPr>
        <w:t xml:space="preserve">, </w:t>
      </w:r>
      <w:r>
        <w:rPr>
          <w:lang w:eastAsia="en-US"/>
        </w:rPr>
        <w:t>under cover of formally</w:t>
      </w:r>
      <w:r w:rsidRPr="008670C5">
        <w:rPr>
          <w:lang w:eastAsia="en-US"/>
        </w:rPr>
        <w:t xml:space="preserve"> </w:t>
      </w:r>
      <w:r>
        <w:rPr>
          <w:lang w:eastAsia="en-US"/>
        </w:rPr>
        <w:t>legitimate</w:t>
      </w:r>
      <w:r w:rsidRPr="008670C5">
        <w:rPr>
          <w:lang w:eastAsia="en-US"/>
        </w:rPr>
        <w:t xml:space="preserve"> procedures, systemati</w:t>
      </w:r>
      <w:r>
        <w:rPr>
          <w:lang w:eastAsia="en-US"/>
        </w:rPr>
        <w:t xml:space="preserve">cally violated all </w:t>
      </w:r>
      <w:r w:rsidRPr="008670C5">
        <w:rPr>
          <w:lang w:eastAsia="en-US"/>
        </w:rPr>
        <w:t xml:space="preserve">the principles of </w:t>
      </w:r>
      <w:r>
        <w:rPr>
          <w:lang w:eastAsia="en-US"/>
        </w:rPr>
        <w:t xml:space="preserve">criminal </w:t>
      </w:r>
      <w:r w:rsidRPr="008670C5">
        <w:rPr>
          <w:lang w:eastAsia="en-US"/>
        </w:rPr>
        <w:t xml:space="preserve">procedure and </w:t>
      </w:r>
      <w:r>
        <w:rPr>
          <w:lang w:eastAsia="en-US"/>
        </w:rPr>
        <w:t xml:space="preserve">in </w:t>
      </w:r>
      <w:r w:rsidRPr="008670C5">
        <w:rPr>
          <w:lang w:eastAsia="en-US"/>
        </w:rPr>
        <w:t>particular</w:t>
      </w:r>
      <w:r>
        <w:rPr>
          <w:lang w:eastAsia="en-US"/>
        </w:rPr>
        <w:t xml:space="preserve"> </w:t>
      </w:r>
      <w:r w:rsidRPr="008670C5">
        <w:rPr>
          <w:lang w:eastAsia="en-US"/>
        </w:rPr>
        <w:t xml:space="preserve">the </w:t>
      </w:r>
      <w:r>
        <w:rPr>
          <w:lang w:eastAsia="en-US"/>
        </w:rPr>
        <w:t xml:space="preserve">most </w:t>
      </w:r>
      <w:r w:rsidRPr="008670C5">
        <w:rPr>
          <w:lang w:eastAsia="en-US"/>
        </w:rPr>
        <w:t>elementa</w:t>
      </w:r>
      <w:r>
        <w:rPr>
          <w:lang w:eastAsia="en-US"/>
        </w:rPr>
        <w:t>ry</w:t>
      </w:r>
      <w:r w:rsidRPr="008670C5">
        <w:rPr>
          <w:lang w:eastAsia="en-US"/>
        </w:rPr>
        <w:t xml:space="preserve"> rights of the </w:t>
      </w:r>
      <w:r>
        <w:rPr>
          <w:lang w:eastAsia="en-US"/>
        </w:rPr>
        <w:t>people arrested</w:t>
      </w:r>
      <w:r w:rsidRPr="008670C5">
        <w:rPr>
          <w:lang w:eastAsia="en-US"/>
        </w:rPr>
        <w:t xml:space="preserve">, ... </w:t>
      </w:r>
      <w:r>
        <w:rPr>
          <w:lang w:eastAsia="en-US"/>
        </w:rPr>
        <w:t>by intentionally falsifying the times mentioned in their reports, or using pre-printed forms whereby people who were taken into custody or detained waived their rights before they had even had a chance to voice their wishes on the matter.</w:t>
      </w:r>
    </w:p>
    <w:p w:rsidRPr="00A42F21" w:rsidR="00CE380B" w:rsidP="00A42F21" w:rsidRDefault="00CE380B">
      <w:pPr>
        <w:pStyle w:val="JuQuot"/>
      </w:pPr>
      <w:r w:rsidRPr="00A42F21">
        <w:rPr>
          <w:rStyle w:val="JuParaChar1"/>
          <w:sz w:val="20"/>
          <w:lang w:val="en-GB"/>
        </w:rPr>
        <w:t xml:space="preserve">Because of the systematic and long-standing nature of these violations of the law ... the Commission </w:t>
      </w:r>
      <w:r w:rsidR="006421A1">
        <w:rPr>
          <w:rStyle w:val="JuParaChar1"/>
          <w:sz w:val="20"/>
          <w:lang w:val="en-GB"/>
        </w:rPr>
        <w:t>strongly</w:t>
      </w:r>
      <w:r w:rsidRPr="00A42F21">
        <w:rPr>
          <w:rStyle w:val="JuParaChar1"/>
          <w:sz w:val="20"/>
          <w:lang w:val="en-GB"/>
        </w:rPr>
        <w:t xml:space="preserve"> recommends </w:t>
      </w:r>
      <w:r w:rsidR="00791EEC">
        <w:t>that ...</w:t>
      </w:r>
    </w:p>
    <w:p w:rsidRPr="008670C5" w:rsidR="00CE380B" w:rsidP="00CE380B" w:rsidRDefault="00CE380B">
      <w:pPr>
        <w:pStyle w:val="JuQuot"/>
        <w:rPr>
          <w:lang w:eastAsia="en-US"/>
        </w:rPr>
      </w:pPr>
      <w:r>
        <w:rPr>
          <w:lang w:eastAsia="en-US"/>
        </w:rPr>
        <w:t>d</w:t>
      </w:r>
      <w:r w:rsidRPr="008670C5">
        <w:rPr>
          <w:lang w:eastAsia="en-US"/>
        </w:rPr>
        <w:t>isciplina</w:t>
      </w:r>
      <w:r>
        <w:rPr>
          <w:lang w:eastAsia="en-US"/>
        </w:rPr>
        <w:t>ry measures be taken</w:t>
      </w:r>
      <w:r w:rsidRPr="008670C5">
        <w:rPr>
          <w:lang w:eastAsia="en-US"/>
        </w:rPr>
        <w:t xml:space="preserve"> </w:t>
      </w:r>
      <w:r>
        <w:rPr>
          <w:lang w:eastAsia="en-US"/>
        </w:rPr>
        <w:t>against all those</w:t>
      </w:r>
      <w:r w:rsidRPr="008670C5">
        <w:rPr>
          <w:lang w:eastAsia="en-US"/>
        </w:rPr>
        <w:t xml:space="preserve"> ... </w:t>
      </w:r>
      <w:r>
        <w:rPr>
          <w:lang w:eastAsia="en-US"/>
        </w:rPr>
        <w:t>who instigated or implemented them</w:t>
      </w:r>
      <w:r w:rsidRPr="008670C5">
        <w:rPr>
          <w:lang w:eastAsia="en-US"/>
        </w:rPr>
        <w:t xml:space="preserve"> or </w:t>
      </w:r>
      <w:r>
        <w:rPr>
          <w:lang w:eastAsia="en-US"/>
        </w:rPr>
        <w:t>allowed them to go on for such a</w:t>
      </w:r>
      <w:r w:rsidRPr="008670C5">
        <w:rPr>
          <w:lang w:eastAsia="en-US"/>
        </w:rPr>
        <w:t xml:space="preserve"> long</w:t>
      </w:r>
      <w:r>
        <w:rPr>
          <w:lang w:eastAsia="en-US"/>
        </w:rPr>
        <w:t xml:space="preserve"> tim</w:t>
      </w:r>
      <w:r w:rsidRPr="008670C5">
        <w:rPr>
          <w:lang w:eastAsia="en-US"/>
        </w:rPr>
        <w:t>e ...</w:t>
      </w:r>
    </w:p>
    <w:p w:rsidRPr="00A42F21" w:rsidR="00CE380B" w:rsidP="00A42F21" w:rsidRDefault="00CE380B">
      <w:pPr>
        <w:pStyle w:val="JuQuot"/>
        <w:rPr>
          <w:rStyle w:val="JuParaChar1"/>
          <w:sz w:val="20"/>
          <w:lang w:val="en-GB"/>
        </w:rPr>
      </w:pPr>
      <w:r w:rsidRPr="00A42F21">
        <w:rPr>
          <w:rStyle w:val="JuParaChar1"/>
          <w:sz w:val="20"/>
          <w:lang w:val="en-GB"/>
        </w:rPr>
        <w:t xml:space="preserve">More generally, the Commission requests that all those who serve overseas be reminded </w:t>
      </w:r>
      <w:r w:rsidRPr="00A42F21">
        <w:t>that</w:t>
      </w:r>
      <w:r w:rsidRPr="00A42F21">
        <w:rPr>
          <w:rStyle w:val="JuParaChar1"/>
          <w:sz w:val="20"/>
          <w:lang w:val="en-GB"/>
        </w:rPr>
        <w:t>:</w:t>
      </w:r>
    </w:p>
    <w:p w:rsidRPr="008670C5" w:rsidR="00CE380B" w:rsidP="00CE380B" w:rsidRDefault="00CE380B">
      <w:pPr>
        <w:pStyle w:val="JuQuot"/>
        <w:rPr>
          <w:lang w:eastAsia="en-US"/>
        </w:rPr>
      </w:pPr>
      <w:r w:rsidRPr="008670C5">
        <w:rPr>
          <w:lang w:eastAsia="en-US"/>
        </w:rPr>
        <w:t>...</w:t>
      </w:r>
    </w:p>
    <w:p w:rsidRPr="008670C5" w:rsidR="00CE380B" w:rsidP="00CE380B" w:rsidRDefault="00CE380B">
      <w:pPr>
        <w:pStyle w:val="JuQuot"/>
        <w:rPr>
          <w:lang w:eastAsia="en-US"/>
        </w:rPr>
      </w:pPr>
      <w:r>
        <w:rPr>
          <w:lang w:eastAsia="en-US"/>
        </w:rPr>
        <w:t>in the fight against illegal immigration</w:t>
      </w:r>
      <w:r w:rsidRPr="008670C5">
        <w:rPr>
          <w:lang w:eastAsia="en-US"/>
        </w:rPr>
        <w:t xml:space="preserve"> the number of effective</w:t>
      </w:r>
      <w:r>
        <w:rPr>
          <w:lang w:eastAsia="en-US"/>
        </w:rPr>
        <w:t xml:space="preserve"> removals</w:t>
      </w:r>
      <w:r w:rsidRPr="008670C5">
        <w:rPr>
          <w:lang w:eastAsia="en-US"/>
        </w:rPr>
        <w:t xml:space="preserve"> </w:t>
      </w:r>
      <w:r>
        <w:rPr>
          <w:lang w:eastAsia="en-US"/>
        </w:rPr>
        <w:t xml:space="preserve">demanded by </w:t>
      </w:r>
      <w:r w:rsidRPr="008670C5">
        <w:rPr>
          <w:lang w:eastAsia="en-US"/>
        </w:rPr>
        <w:t>the central</w:t>
      </w:r>
      <w:r>
        <w:rPr>
          <w:lang w:eastAsia="en-US"/>
        </w:rPr>
        <w:t xml:space="preserve"> authorities</w:t>
      </w:r>
      <w:r w:rsidRPr="008670C5">
        <w:rPr>
          <w:lang w:eastAsia="en-US"/>
        </w:rPr>
        <w:t xml:space="preserve"> </w:t>
      </w:r>
      <w:r>
        <w:rPr>
          <w:lang w:eastAsia="en-US"/>
        </w:rPr>
        <w:t>must in no way affect</w:t>
      </w:r>
      <w:r w:rsidRPr="008670C5">
        <w:rPr>
          <w:lang w:eastAsia="en-US"/>
        </w:rPr>
        <w:t xml:space="preserve"> the qualit</w:t>
      </w:r>
      <w:r>
        <w:rPr>
          <w:lang w:eastAsia="en-US"/>
        </w:rPr>
        <w:t>y</w:t>
      </w:r>
      <w:r w:rsidRPr="008670C5">
        <w:rPr>
          <w:lang w:eastAsia="en-US"/>
        </w:rPr>
        <w:t xml:space="preserve"> and </w:t>
      </w:r>
      <w:r>
        <w:rPr>
          <w:lang w:eastAsia="en-US"/>
        </w:rPr>
        <w:t>lawfulness</w:t>
      </w:r>
      <w:r w:rsidRPr="008670C5">
        <w:rPr>
          <w:lang w:eastAsia="en-US"/>
        </w:rPr>
        <w:t xml:space="preserve"> of the proce</w:t>
      </w:r>
      <w:r>
        <w:rPr>
          <w:lang w:eastAsia="en-US"/>
        </w:rPr>
        <w:t>dures</w:t>
      </w:r>
      <w:r w:rsidRPr="008670C5">
        <w:rPr>
          <w:lang w:eastAsia="en-US"/>
        </w:rPr>
        <w:t>;</w:t>
      </w:r>
    </w:p>
    <w:p w:rsidRPr="008670C5" w:rsidR="00CE380B" w:rsidP="00CE380B" w:rsidRDefault="00CE380B">
      <w:pPr>
        <w:pStyle w:val="JuQuot"/>
        <w:rPr>
          <w:lang w:eastAsia="en-US"/>
        </w:rPr>
      </w:pPr>
      <w:r>
        <w:rPr>
          <w:lang w:eastAsia="en-US"/>
        </w:rPr>
        <w:t>and whatever the legal steps taken following the arrest – remand in custody, identity check, administrative detention</w:t>
      </w:r>
      <w:r w:rsidRPr="008670C5">
        <w:rPr>
          <w:lang w:eastAsia="en-US"/>
        </w:rPr>
        <w:t xml:space="preserve"> – the </w:t>
      </w:r>
      <w:r>
        <w:rPr>
          <w:lang w:eastAsia="en-US"/>
        </w:rPr>
        <w:t>people concerned have certain</w:t>
      </w:r>
      <w:r w:rsidRPr="008670C5">
        <w:rPr>
          <w:lang w:eastAsia="en-US"/>
        </w:rPr>
        <w:t xml:space="preserve"> rights</w:t>
      </w:r>
      <w:r>
        <w:rPr>
          <w:lang w:eastAsia="en-US"/>
        </w:rPr>
        <w:t xml:space="preserve"> of which it is the duty of the police to inform them in practice, in a</w:t>
      </w:r>
      <w:r w:rsidRPr="008670C5">
        <w:rPr>
          <w:lang w:eastAsia="en-US"/>
        </w:rPr>
        <w:t xml:space="preserve"> langu</w:t>
      </w:r>
      <w:r>
        <w:rPr>
          <w:lang w:eastAsia="en-US"/>
        </w:rPr>
        <w:t>ag</w:t>
      </w:r>
      <w:r w:rsidRPr="008670C5">
        <w:rPr>
          <w:lang w:eastAsia="en-US"/>
        </w:rPr>
        <w:t xml:space="preserve">e </w:t>
      </w:r>
      <w:r>
        <w:rPr>
          <w:lang w:eastAsia="en-US"/>
        </w:rPr>
        <w:t>they understand</w:t>
      </w:r>
      <w:r w:rsidRPr="008670C5">
        <w:rPr>
          <w:lang w:eastAsia="en-US"/>
        </w:rPr>
        <w:t xml:space="preserve">, </w:t>
      </w:r>
      <w:r>
        <w:rPr>
          <w:lang w:eastAsia="en-US"/>
        </w:rPr>
        <w:t>to enable them to</w:t>
      </w:r>
      <w:r w:rsidRPr="008670C5">
        <w:rPr>
          <w:lang w:eastAsia="en-US"/>
        </w:rPr>
        <w:t xml:space="preserve"> exerci</w:t>
      </w:r>
      <w:r>
        <w:rPr>
          <w:lang w:eastAsia="en-US"/>
        </w:rPr>
        <w:t>s</w:t>
      </w:r>
      <w:r w:rsidRPr="008670C5">
        <w:rPr>
          <w:lang w:eastAsia="en-US"/>
        </w:rPr>
        <w:t xml:space="preserve">e </w:t>
      </w:r>
      <w:r>
        <w:rPr>
          <w:lang w:eastAsia="en-US"/>
        </w:rPr>
        <w:t xml:space="preserve">their rights </w:t>
      </w:r>
      <w:r w:rsidRPr="008670C5">
        <w:rPr>
          <w:lang w:eastAsia="en-US"/>
        </w:rPr>
        <w:t>effective</w:t>
      </w:r>
      <w:r>
        <w:rPr>
          <w:lang w:eastAsia="en-US"/>
        </w:rPr>
        <w:t>ly</w:t>
      </w:r>
      <w:r w:rsidRPr="008670C5">
        <w:rPr>
          <w:lang w:eastAsia="en-US"/>
        </w:rPr>
        <w:t xml:space="preserve"> and no</w:t>
      </w:r>
      <w:r>
        <w:rPr>
          <w:lang w:eastAsia="en-US"/>
        </w:rPr>
        <w:t>t just for the sake of appearances</w:t>
      </w:r>
      <w:r w:rsidRPr="008670C5">
        <w:rPr>
          <w:lang w:eastAsia="en-US"/>
        </w:rPr>
        <w:t>.</w:t>
      </w:r>
      <w:r>
        <w:rPr>
          <w:lang w:eastAsia="en-US"/>
        </w:rPr>
        <w:t>”</w:t>
      </w:r>
    </w:p>
    <w:p w:rsidR="00F96E3D" w:rsidP="00CE380B" w:rsidRDefault="00CE380B">
      <w:pPr>
        <w:pStyle w:val="JuHIRoman"/>
        <w:rPr>
          <w:lang w:eastAsia="en-US"/>
        </w:rPr>
      </w:pPr>
      <w:r w:rsidRPr="008670C5">
        <w:rPr>
          <w:lang w:eastAsia="en-US"/>
        </w:rPr>
        <w:t>III.  </w:t>
      </w:r>
      <w:r>
        <w:rPr>
          <w:lang w:eastAsia="en-US"/>
        </w:rPr>
        <w:t xml:space="preserve">RELEVANT </w:t>
      </w:r>
      <w:r w:rsidRPr="008670C5">
        <w:rPr>
          <w:lang w:eastAsia="en-US"/>
        </w:rPr>
        <w:t>INTERNATIONA</w:t>
      </w:r>
      <w:r>
        <w:rPr>
          <w:lang w:eastAsia="en-US"/>
        </w:rPr>
        <w:t>L INSTRUMENTS</w:t>
      </w:r>
      <w:r w:rsidRPr="008670C5">
        <w:rPr>
          <w:lang w:eastAsia="en-US"/>
        </w:rPr>
        <w:t xml:space="preserve"> </w:t>
      </w:r>
      <w:r>
        <w:rPr>
          <w:lang w:eastAsia="en-US"/>
        </w:rPr>
        <w:t>AND</w:t>
      </w:r>
      <w:r w:rsidRPr="008670C5">
        <w:rPr>
          <w:lang w:eastAsia="en-US"/>
        </w:rPr>
        <w:t xml:space="preserve"> </w:t>
      </w:r>
      <w:r>
        <w:rPr>
          <w:lang w:eastAsia="en-US"/>
        </w:rPr>
        <w:t>PRACTICE</w:t>
      </w:r>
    </w:p>
    <w:p w:rsidRPr="00FD6815" w:rsidR="00CE380B" w:rsidP="00CE380B" w:rsidRDefault="00CE380B">
      <w:pPr>
        <w:pStyle w:val="JuHA"/>
        <w:rPr>
          <w:lang w:eastAsia="en-US"/>
        </w:rPr>
      </w:pPr>
      <w:r w:rsidRPr="00FD6815">
        <w:rPr>
          <w:lang w:eastAsia="en-US"/>
        </w:rPr>
        <w:t xml:space="preserve">A.  Council of </w:t>
      </w:r>
      <w:smartTag w:uri="urn:schemas-microsoft-com:office:smarttags" w:element="place">
        <w:r w:rsidRPr="00FD6815">
          <w:rPr>
            <w:lang w:eastAsia="en-US"/>
          </w:rPr>
          <w:t>Europe</w:t>
        </w:r>
      </w:smartTag>
      <w:r w:rsidRPr="00FD6815">
        <w:rPr>
          <w:lang w:eastAsia="en-US"/>
        </w:rPr>
        <w:t xml:space="preserve"> </w:t>
      </w:r>
      <w:r>
        <w:rPr>
          <w:lang w:eastAsia="en-US"/>
        </w:rPr>
        <w:t>instruments</w:t>
      </w:r>
    </w:p>
    <w:p w:rsidRPr="00FD6815" w:rsidR="00CE380B" w:rsidP="00CE380B" w:rsidRDefault="00CE380B">
      <w:pPr>
        <w:pStyle w:val="JuH1"/>
        <w:rPr>
          <w:lang w:eastAsia="en-US"/>
        </w:rPr>
      </w:pPr>
      <w:r w:rsidRPr="00FD6815">
        <w:rPr>
          <w:lang w:eastAsia="en-US"/>
        </w:rPr>
        <w:t>1.  The Committee of Ministers</w:t>
      </w:r>
    </w:p>
    <w:p w:rsidRPr="00FD6815" w:rsidR="00CE380B" w:rsidP="00CE380B" w:rsidRDefault="00CE380B">
      <w:pPr>
        <w:pStyle w:val="JuPara"/>
        <w:rPr>
          <w:szCs w:val="24"/>
          <w:lang w:eastAsia="en-US"/>
        </w:rPr>
      </w:pPr>
      <w:r w:rsidRPr="00FD6815">
        <w:rPr>
          <w:szCs w:val="24"/>
          <w:lang w:eastAsia="en-US"/>
        </w:rPr>
        <w:fldChar w:fldCharType="begin"/>
      </w:r>
      <w:r w:rsidRPr="00FD6815">
        <w:rPr>
          <w:szCs w:val="24"/>
          <w:lang w:eastAsia="en-US"/>
        </w:rPr>
        <w:instrText xml:space="preserve"> SEQ level0 \*arabic </w:instrText>
      </w:r>
      <w:r w:rsidRPr="00FD6815">
        <w:rPr>
          <w:szCs w:val="24"/>
          <w:lang w:eastAsia="en-US"/>
        </w:rPr>
        <w:fldChar w:fldCharType="separate"/>
      </w:r>
      <w:r w:rsidR="00DB7C9A">
        <w:rPr>
          <w:noProof/>
          <w:szCs w:val="24"/>
          <w:lang w:eastAsia="en-US"/>
        </w:rPr>
        <w:t>47</w:t>
      </w:r>
      <w:r w:rsidRPr="00FD6815">
        <w:rPr>
          <w:szCs w:val="24"/>
          <w:lang w:eastAsia="en-US"/>
        </w:rPr>
        <w:fldChar w:fldCharType="end"/>
      </w:r>
      <w:r w:rsidRPr="00FD6815">
        <w:rPr>
          <w:szCs w:val="24"/>
          <w:lang w:eastAsia="en-US"/>
        </w:rPr>
        <w:t xml:space="preserve">.  On 4 May 2005 the </w:t>
      </w:r>
      <w:r>
        <w:rPr>
          <w:szCs w:val="24"/>
          <w:lang w:eastAsia="en-US"/>
        </w:rPr>
        <w:t>Committee of Ministers</w:t>
      </w:r>
      <w:r w:rsidRPr="00FD6815">
        <w:rPr>
          <w:szCs w:val="24"/>
          <w:lang w:eastAsia="en-US"/>
        </w:rPr>
        <w:t xml:space="preserve"> adopt</w:t>
      </w:r>
      <w:r w:rsidR="006421A1">
        <w:rPr>
          <w:szCs w:val="24"/>
          <w:lang w:eastAsia="en-US"/>
        </w:rPr>
        <w:t>ed “Twenty G</w:t>
      </w:r>
      <w:r>
        <w:rPr>
          <w:szCs w:val="24"/>
          <w:lang w:eastAsia="en-US"/>
        </w:rPr>
        <w:t>uidelines on forced return”.</w:t>
      </w:r>
      <w:r w:rsidRPr="00FD6815">
        <w:rPr>
          <w:szCs w:val="24"/>
          <w:lang w:eastAsia="en-US"/>
        </w:rPr>
        <w:t xml:space="preserve"> The </w:t>
      </w:r>
      <w:r>
        <w:rPr>
          <w:szCs w:val="24"/>
          <w:lang w:eastAsia="en-US"/>
        </w:rPr>
        <w:t>relevant guidelines</w:t>
      </w:r>
      <w:r w:rsidRPr="00FD6815">
        <w:rPr>
          <w:szCs w:val="24"/>
          <w:lang w:eastAsia="en-US"/>
        </w:rPr>
        <w:t xml:space="preserve"> </w:t>
      </w:r>
      <w:r>
        <w:rPr>
          <w:szCs w:val="24"/>
          <w:lang w:eastAsia="en-US"/>
        </w:rPr>
        <w:t>read as follows</w:t>
      </w:r>
      <w:r w:rsidRPr="00FD6815">
        <w:rPr>
          <w:szCs w:val="24"/>
          <w:lang w:eastAsia="en-US"/>
        </w:rPr>
        <w:t>:</w:t>
      </w:r>
    </w:p>
    <w:p w:rsidRPr="00FD6815" w:rsidR="00CE380B" w:rsidP="00CE380B" w:rsidRDefault="00CE380B">
      <w:pPr>
        <w:pStyle w:val="JuQuot"/>
        <w:rPr>
          <w:lang w:eastAsia="en-GB"/>
        </w:rPr>
      </w:pPr>
      <w:r w:rsidRPr="006421A1">
        <w:rPr>
          <w:lang w:eastAsia="en-GB"/>
        </w:rPr>
        <w:t>“</w:t>
      </w:r>
      <w:r>
        <w:rPr>
          <w:b/>
          <w:lang w:eastAsia="en-GB"/>
        </w:rPr>
        <w:t>Guideline</w:t>
      </w:r>
      <w:r w:rsidR="006421A1">
        <w:rPr>
          <w:b/>
          <w:lang w:eastAsia="en-GB"/>
        </w:rPr>
        <w:t xml:space="preserve"> 2. </w:t>
      </w:r>
      <w:r w:rsidRPr="00FD6815">
        <w:rPr>
          <w:b/>
          <w:lang w:eastAsia="en-GB"/>
        </w:rPr>
        <w:t xml:space="preserve">Adoption of the </w:t>
      </w:r>
      <w:r>
        <w:rPr>
          <w:b/>
          <w:lang w:eastAsia="en-GB"/>
        </w:rPr>
        <w:t>removal order</w:t>
      </w:r>
    </w:p>
    <w:p w:rsidRPr="00FD6815" w:rsidR="00CE380B" w:rsidP="00CE380B" w:rsidRDefault="00CE380B">
      <w:pPr>
        <w:pStyle w:val="JuQuot"/>
        <w:rPr>
          <w:lang w:eastAsia="en-GB"/>
        </w:rPr>
      </w:pPr>
      <w:r w:rsidRPr="00366797">
        <w:rPr>
          <w:lang w:eastAsia="en-GB"/>
        </w:rPr>
        <w:t>Removal orders shall only be issued in pursuance of a decision reached in accordance with the law</w:t>
      </w:r>
      <w:r w:rsidRPr="00FD6815">
        <w:rPr>
          <w:lang w:eastAsia="en-GB"/>
        </w:rPr>
        <w:t>.</w:t>
      </w:r>
    </w:p>
    <w:p w:rsidRPr="00FD6815" w:rsidR="00CE380B" w:rsidP="007F08BE" w:rsidRDefault="00CE380B">
      <w:pPr>
        <w:pStyle w:val="JuQuot"/>
        <w:rPr>
          <w:lang w:eastAsia="en-GB"/>
        </w:rPr>
      </w:pPr>
      <w:r w:rsidRPr="00FD6815">
        <w:rPr>
          <w:lang w:eastAsia="en-GB"/>
        </w:rPr>
        <w:t>1.  </w:t>
      </w:r>
      <w:r w:rsidRPr="00366797">
        <w:rPr>
          <w:lang w:eastAsia="en-GB"/>
        </w:rPr>
        <w:t>A removal order shall only be issued whe</w:t>
      </w:r>
      <w:r w:rsidR="006421A1">
        <w:rPr>
          <w:lang w:eastAsia="en-GB"/>
        </w:rPr>
        <w:t>re the authorities of the host S</w:t>
      </w:r>
      <w:r w:rsidRPr="00366797">
        <w:rPr>
          <w:lang w:eastAsia="en-GB"/>
        </w:rPr>
        <w:t>tate have considered all relevant information that is readily available to them, and are satisfied, as far as can reasonably be expected, that compliance with, or enforcement of, the order, will not expose the person facing return to</w:t>
      </w:r>
      <w:r w:rsidRPr="00FD6815">
        <w:rPr>
          <w:lang w:eastAsia="en-GB"/>
        </w:rPr>
        <w:t>:</w:t>
      </w:r>
    </w:p>
    <w:p w:rsidRPr="00FD6815" w:rsidR="00CE380B" w:rsidP="00A42F21" w:rsidRDefault="00CE380B">
      <w:pPr>
        <w:pStyle w:val="JuQuot"/>
        <w:keepNext/>
        <w:keepLines/>
        <w:rPr>
          <w:lang w:eastAsia="en-GB"/>
        </w:rPr>
      </w:pPr>
      <w:r w:rsidRPr="00FD6815">
        <w:rPr>
          <w:i/>
          <w:iCs/>
          <w:lang w:eastAsia="en-GB"/>
        </w:rPr>
        <w:t>a.</w:t>
      </w:r>
      <w:r w:rsidRPr="00FD6815">
        <w:rPr>
          <w:lang w:eastAsia="en-GB"/>
        </w:rPr>
        <w:t>  </w:t>
      </w:r>
      <w:r w:rsidRPr="00366797">
        <w:rPr>
          <w:lang w:eastAsia="en-GB"/>
        </w:rPr>
        <w:t>a real risk of being executed, or exposed to torture or inhuman or degrading treatment or punishment</w:t>
      </w:r>
      <w:r w:rsidRPr="00FD6815">
        <w:rPr>
          <w:lang w:eastAsia="en-GB"/>
        </w:rPr>
        <w:t>;</w:t>
      </w:r>
    </w:p>
    <w:p w:rsidRPr="00366797" w:rsidR="00CE380B" w:rsidP="00A42F21" w:rsidRDefault="00CE380B">
      <w:pPr>
        <w:pStyle w:val="JuQuot"/>
        <w:keepNext/>
        <w:keepLines/>
        <w:rPr>
          <w:lang w:eastAsia="en-GB"/>
        </w:rPr>
      </w:pPr>
      <w:r w:rsidRPr="00FD6815">
        <w:rPr>
          <w:i/>
          <w:iCs/>
          <w:lang w:eastAsia="en-GB"/>
        </w:rPr>
        <w:t>b.</w:t>
      </w:r>
      <w:r w:rsidRPr="00FD6815">
        <w:rPr>
          <w:lang w:eastAsia="en-GB"/>
        </w:rPr>
        <w:t>  </w:t>
      </w:r>
      <w:r w:rsidRPr="00366797">
        <w:rPr>
          <w:lang w:eastAsia="en-GB"/>
        </w:rPr>
        <w:t>a real risk of being killed or subjected to inhuman</w:t>
      </w:r>
      <w:r w:rsidR="006421A1">
        <w:rPr>
          <w:lang w:eastAsia="en-GB"/>
        </w:rPr>
        <w:t xml:space="preserve"> or degrading treatment by non-S</w:t>
      </w:r>
      <w:r w:rsidRPr="00366797">
        <w:rPr>
          <w:lang w:eastAsia="en-GB"/>
        </w:rPr>
        <w:t>tate actors,</w:t>
      </w:r>
      <w:r w:rsidR="006421A1">
        <w:rPr>
          <w:lang w:eastAsia="en-GB"/>
        </w:rPr>
        <w:t xml:space="preserve"> if the authorities of the S</w:t>
      </w:r>
      <w:r w:rsidRPr="00366797">
        <w:rPr>
          <w:lang w:eastAsia="en-GB"/>
        </w:rPr>
        <w:t>tate of return, parties or</w:t>
      </w:r>
      <w:r w:rsidR="006421A1">
        <w:rPr>
          <w:lang w:eastAsia="en-GB"/>
        </w:rPr>
        <w:t xml:space="preserve"> organisations controlling the S</w:t>
      </w:r>
      <w:r w:rsidRPr="00366797">
        <w:rPr>
          <w:lang w:eastAsia="en-GB"/>
        </w:rPr>
        <w:t>tate or a substantia</w:t>
      </w:r>
      <w:r w:rsidR="006421A1">
        <w:rPr>
          <w:lang w:eastAsia="en-GB"/>
        </w:rPr>
        <w:t>l part of the territory of the S</w:t>
      </w:r>
      <w:r w:rsidRPr="00366797">
        <w:rPr>
          <w:lang w:eastAsia="en-GB"/>
        </w:rPr>
        <w:t>tate, including international organisations, are unable or unwilling to provide appropriate and effective protection; or</w:t>
      </w:r>
    </w:p>
    <w:p w:rsidRPr="00FD6815" w:rsidR="00CE380B" w:rsidP="00CE380B" w:rsidRDefault="00CE380B">
      <w:pPr>
        <w:pStyle w:val="JuQuot"/>
        <w:rPr>
          <w:lang w:eastAsia="en-GB"/>
        </w:rPr>
      </w:pPr>
      <w:r w:rsidRPr="00FD6815">
        <w:rPr>
          <w:i/>
          <w:iCs/>
          <w:lang w:eastAsia="en-GB"/>
        </w:rPr>
        <w:t>c.</w:t>
      </w:r>
      <w:r w:rsidRPr="00FD6815">
        <w:rPr>
          <w:lang w:eastAsia="en-GB"/>
        </w:rPr>
        <w:t>  </w:t>
      </w:r>
      <w:r w:rsidRPr="00366797">
        <w:rPr>
          <w:lang w:eastAsia="en-GB"/>
        </w:rPr>
        <w:t>other situations which would, under international law or national legislation, justify the granting of international protection</w:t>
      </w:r>
      <w:r w:rsidRPr="00FD6815">
        <w:rPr>
          <w:lang w:eastAsia="en-GB"/>
        </w:rPr>
        <w:t>.</w:t>
      </w:r>
    </w:p>
    <w:p w:rsidRPr="00FD6815" w:rsidR="00CE380B" w:rsidP="00CE380B" w:rsidRDefault="00CE380B">
      <w:pPr>
        <w:pStyle w:val="JuQuot"/>
        <w:rPr>
          <w:lang w:eastAsia="en-GB"/>
        </w:rPr>
      </w:pPr>
      <w:r w:rsidRPr="00FD6815">
        <w:rPr>
          <w:lang w:eastAsia="en-GB"/>
        </w:rPr>
        <w:t>2.  </w:t>
      </w:r>
      <w:r w:rsidRPr="00E62F95">
        <w:rPr>
          <w:lang w:eastAsia="en-GB"/>
        </w:rPr>
        <w:t>The removal order shall only be issued aft</w:t>
      </w:r>
      <w:r w:rsidR="006421A1">
        <w:rPr>
          <w:lang w:eastAsia="en-GB"/>
        </w:rPr>
        <w:t>er the authorities of the host S</w:t>
      </w:r>
      <w:r w:rsidRPr="00E62F95">
        <w:rPr>
          <w:lang w:eastAsia="en-GB"/>
        </w:rPr>
        <w:t>tate, having considered all relevant information readily available to them, are satisfied that the possible interference with the returnee</w:t>
      </w:r>
      <w:r w:rsidR="00792CF8">
        <w:rPr>
          <w:lang w:eastAsia="en-GB"/>
        </w:rPr>
        <w:t>’</w:t>
      </w:r>
      <w:r w:rsidRPr="00E62F95">
        <w:rPr>
          <w:lang w:eastAsia="en-GB"/>
        </w:rPr>
        <w:t>s right to respect for family and/or private life is, in particular, proportionate and in pursuance of a legitimate aim</w:t>
      </w:r>
      <w:r w:rsidRPr="00FD6815">
        <w:rPr>
          <w:lang w:eastAsia="en-GB"/>
        </w:rPr>
        <w:t>.</w:t>
      </w:r>
    </w:p>
    <w:p w:rsidRPr="00FD6815" w:rsidR="00CE380B" w:rsidP="00CE380B" w:rsidRDefault="00CE380B">
      <w:pPr>
        <w:pStyle w:val="JuQuot"/>
        <w:rPr>
          <w:lang w:eastAsia="en-GB"/>
        </w:rPr>
      </w:pPr>
      <w:r w:rsidRPr="00FD6815">
        <w:rPr>
          <w:lang w:eastAsia="en-GB"/>
        </w:rPr>
        <w:t>...</w:t>
      </w:r>
    </w:p>
    <w:p w:rsidRPr="00E62F95" w:rsidR="00CE380B" w:rsidP="00CE380B" w:rsidRDefault="00CE380B">
      <w:pPr>
        <w:pStyle w:val="JuQuot"/>
        <w:rPr>
          <w:b/>
          <w:lang w:eastAsia="en-GB"/>
        </w:rPr>
      </w:pPr>
      <w:r w:rsidRPr="00E62F95">
        <w:rPr>
          <w:b/>
          <w:lang w:eastAsia="en-GB"/>
        </w:rPr>
        <w:t>Guideline 5. Remedy against the removal order</w:t>
      </w:r>
    </w:p>
    <w:p w:rsidRPr="00FD6815" w:rsidR="00CE380B" w:rsidP="00CE380B" w:rsidRDefault="00CE380B">
      <w:pPr>
        <w:pStyle w:val="JuQuot"/>
        <w:rPr>
          <w:lang w:eastAsia="en-GB"/>
        </w:rPr>
      </w:pPr>
      <w:r w:rsidRPr="00FD6815">
        <w:rPr>
          <w:lang w:eastAsia="en-GB"/>
        </w:rPr>
        <w:t>1.  </w:t>
      </w:r>
      <w:r w:rsidRPr="00E62F95">
        <w:rPr>
          <w:lang w:eastAsia="en-GB"/>
        </w:rPr>
        <w:t>In the removal order, or in the process leading to the removal order, the subject of the removal order shall be afforded an effective remedy before a competent authority or body composed of members who are impartial and who enjoy safeguards of independence. The competent authority or body shall have the power to review the removal order, including the possibility of temporarily suspending its execution</w:t>
      </w:r>
      <w:r w:rsidRPr="00FD6815">
        <w:rPr>
          <w:lang w:eastAsia="en-GB"/>
        </w:rPr>
        <w:t>.</w:t>
      </w:r>
    </w:p>
    <w:p w:rsidRPr="00FD6815" w:rsidR="00CE380B" w:rsidP="00CE380B" w:rsidRDefault="00CE380B">
      <w:pPr>
        <w:pStyle w:val="JuQuot"/>
        <w:rPr>
          <w:lang w:eastAsia="en-GB"/>
        </w:rPr>
      </w:pPr>
      <w:r w:rsidRPr="00FD6815">
        <w:rPr>
          <w:lang w:eastAsia="en-GB"/>
        </w:rPr>
        <w:t>2.  </w:t>
      </w:r>
      <w:r w:rsidRPr="00E62F95">
        <w:rPr>
          <w:lang w:eastAsia="en-GB"/>
        </w:rPr>
        <w:t>The remedy shall offer the required procedural guarantees and present the following characteristics</w:t>
      </w:r>
      <w:r w:rsidRPr="00FD6815">
        <w:rPr>
          <w:lang w:eastAsia="en-GB"/>
        </w:rPr>
        <w:t>:</w:t>
      </w:r>
    </w:p>
    <w:p w:rsidRPr="00FD6815" w:rsidR="00CE380B" w:rsidP="00CE380B" w:rsidRDefault="00CE380B">
      <w:pPr>
        <w:pStyle w:val="JuQuot"/>
        <w:rPr>
          <w:lang w:eastAsia="en-GB"/>
        </w:rPr>
      </w:pPr>
      <w:r w:rsidRPr="00FD6815">
        <w:rPr>
          <w:lang w:eastAsia="en-GB"/>
        </w:rPr>
        <w:t>–  </w:t>
      </w:r>
      <w:r w:rsidRPr="00E62F95">
        <w:rPr>
          <w:lang w:eastAsia="en-GB"/>
        </w:rPr>
        <w:t>the time-limits for exercising the remedy shall not be unreasonably short</w:t>
      </w:r>
      <w:r w:rsidRPr="00FD6815">
        <w:rPr>
          <w:lang w:eastAsia="en-GB"/>
        </w:rPr>
        <w:t>;</w:t>
      </w:r>
    </w:p>
    <w:p w:rsidRPr="00FD6815" w:rsidR="00CE380B" w:rsidP="00CE380B" w:rsidRDefault="00CE380B">
      <w:pPr>
        <w:pStyle w:val="JuQuot"/>
        <w:rPr>
          <w:lang w:eastAsia="en-GB"/>
        </w:rPr>
      </w:pPr>
      <w:r w:rsidRPr="00FD6815">
        <w:rPr>
          <w:lang w:eastAsia="en-GB"/>
        </w:rPr>
        <w:t>–  </w:t>
      </w:r>
      <w:r w:rsidRPr="00E62F95">
        <w:rPr>
          <w:lang w:eastAsia="en-GB"/>
        </w:rPr>
        <w:t>the remedy shall be accessible, which implies in particular that, where the subject of the removal order does not have sufficient means to pay for necessary legal assistance, he/she should be given it free of charge, in accordance with the relevant national rules regarding legal aid</w:t>
      </w:r>
      <w:r w:rsidRPr="00FD6815">
        <w:rPr>
          <w:lang w:eastAsia="en-GB"/>
        </w:rPr>
        <w:t>;</w:t>
      </w:r>
    </w:p>
    <w:p w:rsidRPr="00FD6815" w:rsidR="00CE380B" w:rsidP="00CE380B" w:rsidRDefault="00CE380B">
      <w:pPr>
        <w:pStyle w:val="JuQuot"/>
        <w:rPr>
          <w:lang w:eastAsia="en-GB"/>
        </w:rPr>
      </w:pPr>
      <w:r w:rsidRPr="00FD6815">
        <w:rPr>
          <w:lang w:eastAsia="en-GB"/>
        </w:rPr>
        <w:t>–  </w:t>
      </w:r>
      <w:r w:rsidRPr="00E62F95">
        <w:rPr>
          <w:lang w:eastAsia="en-GB"/>
        </w:rPr>
        <w:t xml:space="preserve">where the returnee claims that the removal will result in a violation of his or </w:t>
      </w:r>
      <w:r w:rsidR="006421A1">
        <w:rPr>
          <w:lang w:eastAsia="en-GB"/>
        </w:rPr>
        <w:t>her human rights as set out in G</w:t>
      </w:r>
      <w:r w:rsidRPr="00E62F95">
        <w:rPr>
          <w:lang w:eastAsia="en-GB"/>
        </w:rPr>
        <w:t>uideline 2.1, the remedy shall provide rigorous scrutiny of such a claim</w:t>
      </w:r>
      <w:r w:rsidRPr="00FD6815">
        <w:rPr>
          <w:lang w:eastAsia="en-GB"/>
        </w:rPr>
        <w:t>.</w:t>
      </w:r>
    </w:p>
    <w:p w:rsidRPr="00FD6815" w:rsidR="00CE380B" w:rsidP="00CE380B" w:rsidRDefault="00CE380B">
      <w:pPr>
        <w:pStyle w:val="JuQuot"/>
        <w:rPr>
          <w:lang w:eastAsia="en-GB"/>
        </w:rPr>
      </w:pPr>
      <w:r w:rsidRPr="00FD6815">
        <w:rPr>
          <w:lang w:eastAsia="en-GB"/>
        </w:rPr>
        <w:t>3.  </w:t>
      </w:r>
      <w:r w:rsidRPr="00551CB3">
        <w:rPr>
          <w:lang w:eastAsia="en-GB"/>
        </w:rPr>
        <w:t xml:space="preserve">The exercise of the remedy should have a </w:t>
      </w:r>
      <w:proofErr w:type="spellStart"/>
      <w:r w:rsidRPr="00551CB3">
        <w:rPr>
          <w:lang w:eastAsia="en-GB"/>
        </w:rPr>
        <w:t>suspensive</w:t>
      </w:r>
      <w:proofErr w:type="spellEnd"/>
      <w:r w:rsidRPr="00551CB3">
        <w:rPr>
          <w:lang w:eastAsia="en-GB"/>
        </w:rPr>
        <w:t xml:space="preserve"> effect when the returnee has an arguable claim that he or she would be subjected to treatment contrary to his or her human rights as set ou</w:t>
      </w:r>
      <w:r w:rsidR="006421A1">
        <w:rPr>
          <w:lang w:eastAsia="en-GB"/>
        </w:rPr>
        <w:t>t in G</w:t>
      </w:r>
      <w:r w:rsidRPr="00551CB3">
        <w:rPr>
          <w:lang w:eastAsia="en-GB"/>
        </w:rPr>
        <w:t xml:space="preserve">uideline </w:t>
      </w:r>
      <w:r w:rsidRPr="00FD6815">
        <w:rPr>
          <w:lang w:eastAsia="en-GB"/>
        </w:rPr>
        <w:t>2.1.</w:t>
      </w:r>
      <w:r>
        <w:rPr>
          <w:lang w:eastAsia="en-GB"/>
        </w:rPr>
        <w:t>”</w:t>
      </w:r>
    </w:p>
    <w:p w:rsidRPr="00FD6815" w:rsidR="00CE380B" w:rsidP="00791EEC" w:rsidRDefault="00CE380B">
      <w:pPr>
        <w:pStyle w:val="JuH1"/>
        <w:keepNext w:val="0"/>
        <w:keepLines w:val="0"/>
        <w:rPr>
          <w:lang w:eastAsia="en-GB"/>
        </w:rPr>
      </w:pPr>
      <w:r w:rsidRPr="00FD6815">
        <w:rPr>
          <w:lang w:eastAsia="en-GB"/>
        </w:rPr>
        <w:t>2.  The Commiss</w:t>
      </w:r>
      <w:r>
        <w:rPr>
          <w:lang w:eastAsia="en-GB"/>
        </w:rPr>
        <w:t>ioner for Human Rights</w:t>
      </w:r>
    </w:p>
    <w:p w:rsidRPr="00FD6815" w:rsidR="00CE380B" w:rsidP="00791EEC" w:rsidRDefault="00CE380B">
      <w:pPr>
        <w:pStyle w:val="JuPara"/>
        <w:rPr>
          <w:lang w:eastAsia="en-GB"/>
        </w:rPr>
      </w:pPr>
      <w:r w:rsidRPr="00FD6815">
        <w:rPr>
          <w:lang w:eastAsia="en-GB"/>
        </w:rPr>
        <w:fldChar w:fldCharType="begin"/>
      </w:r>
      <w:r w:rsidRPr="00FD6815">
        <w:rPr>
          <w:lang w:eastAsia="en-GB"/>
        </w:rPr>
        <w:instrText xml:space="preserve"> SEQ level0 \*arabic </w:instrText>
      </w:r>
      <w:r w:rsidRPr="00FD6815">
        <w:rPr>
          <w:lang w:eastAsia="en-GB"/>
        </w:rPr>
        <w:fldChar w:fldCharType="separate"/>
      </w:r>
      <w:r w:rsidR="00DB7C9A">
        <w:rPr>
          <w:noProof/>
          <w:lang w:eastAsia="en-GB"/>
        </w:rPr>
        <w:t>48</w:t>
      </w:r>
      <w:r w:rsidRPr="00FD6815">
        <w:rPr>
          <w:lang w:eastAsia="en-GB"/>
        </w:rPr>
        <w:fldChar w:fldCharType="end"/>
      </w:r>
      <w:r w:rsidRPr="00FD6815">
        <w:rPr>
          <w:lang w:eastAsia="en-GB"/>
        </w:rPr>
        <w:t xml:space="preserve">.  The </w:t>
      </w:r>
      <w:r w:rsidRPr="009C0A9F">
        <w:rPr>
          <w:lang w:eastAsia="en-GB"/>
        </w:rPr>
        <w:t>Commissioner for Human Rights</w:t>
      </w:r>
      <w:r>
        <w:rPr>
          <w:lang w:eastAsia="en-GB"/>
        </w:rPr>
        <w:t xml:space="preserve"> issued a </w:t>
      </w:r>
      <w:r w:rsidR="006421A1">
        <w:rPr>
          <w:lang w:eastAsia="en-GB"/>
        </w:rPr>
        <w:t>R</w:t>
      </w:r>
      <w:r w:rsidRPr="00FD6815">
        <w:rPr>
          <w:lang w:eastAsia="en-GB"/>
        </w:rPr>
        <w:t xml:space="preserve">ecommendation </w:t>
      </w:r>
      <w:r>
        <w:rPr>
          <w:lang w:eastAsia="en-GB"/>
        </w:rPr>
        <w:t xml:space="preserve">concerning </w:t>
      </w:r>
      <w:r w:rsidRPr="009C0A9F">
        <w:rPr>
          <w:lang w:eastAsia="en-GB"/>
        </w:rPr>
        <w:t>the rights of aliens wishing to enter a Council of Europe member State and the enforcement of expulsion orders</w:t>
      </w:r>
      <w:r w:rsidRPr="00FD6815">
        <w:rPr>
          <w:lang w:eastAsia="en-GB"/>
        </w:rPr>
        <w:t xml:space="preserve"> (</w:t>
      </w:r>
      <w:proofErr w:type="spellStart"/>
      <w:r w:rsidRPr="00FD6815">
        <w:rPr>
          <w:lang w:eastAsia="en-GB"/>
        </w:rPr>
        <w:t>CommDH</w:t>
      </w:r>
      <w:proofErr w:type="spellEnd"/>
      <w:r w:rsidRPr="00FD6815">
        <w:rPr>
          <w:lang w:eastAsia="en-GB"/>
        </w:rPr>
        <w:t xml:space="preserve">(2001)19). </w:t>
      </w:r>
      <w:r>
        <w:rPr>
          <w:lang w:eastAsia="en-GB"/>
        </w:rPr>
        <w:t>This</w:t>
      </w:r>
      <w:r w:rsidR="006421A1">
        <w:rPr>
          <w:lang w:eastAsia="en-GB"/>
        </w:rPr>
        <w:t xml:space="preserve"> R</w:t>
      </w:r>
      <w:r w:rsidRPr="00FD6815">
        <w:rPr>
          <w:lang w:eastAsia="en-GB"/>
        </w:rPr>
        <w:t>ecommendation of 19</w:t>
      </w:r>
      <w:r>
        <w:rPr>
          <w:lang w:eastAsia="en-GB"/>
        </w:rPr>
        <w:t xml:space="preserve"> </w:t>
      </w:r>
      <w:r w:rsidRPr="00FD6815">
        <w:rPr>
          <w:lang w:eastAsia="en-GB"/>
        </w:rPr>
        <w:t>September 2001</w:t>
      </w:r>
      <w:r>
        <w:rPr>
          <w:lang w:eastAsia="en-GB"/>
        </w:rPr>
        <w:t xml:space="preserve"> included the following paragraph</w:t>
      </w:r>
      <w:r w:rsidRPr="00FD6815">
        <w:rPr>
          <w:lang w:eastAsia="en-GB"/>
        </w:rPr>
        <w:t>:</w:t>
      </w:r>
    </w:p>
    <w:p w:rsidRPr="00FD6815" w:rsidR="00CE380B" w:rsidP="00791EEC" w:rsidRDefault="00CE380B">
      <w:pPr>
        <w:pStyle w:val="JuQuot"/>
        <w:rPr>
          <w:lang w:eastAsia="en-GB"/>
        </w:rPr>
      </w:pPr>
      <w:r>
        <w:rPr>
          <w:lang w:eastAsia="en-GB"/>
        </w:rPr>
        <w:t>“</w:t>
      </w:r>
      <w:r w:rsidRPr="00FD6815">
        <w:rPr>
          <w:lang w:eastAsia="en-GB"/>
        </w:rPr>
        <w:t>11.  </w:t>
      </w:r>
      <w:r w:rsidRPr="004A2290">
        <w:rPr>
          <w:lang w:eastAsia="en-GB"/>
        </w:rPr>
        <w:t xml:space="preserve">It is essential that the right of judicial remedy within the meaning of Article 13 of the </w:t>
      </w:r>
      <w:r w:rsidR="006421A1">
        <w:rPr>
          <w:lang w:eastAsia="en-GB"/>
        </w:rPr>
        <w:t>[European Convention on Human Rights]</w:t>
      </w:r>
      <w:r w:rsidRPr="004A2290">
        <w:rPr>
          <w:lang w:eastAsia="en-GB"/>
        </w:rPr>
        <w:t xml:space="preserve"> be not only guaranteed in law but also granted in practice when a person alleges that the competent authorities have contravened or are likely to contravene a right guaranteed by the </w:t>
      </w:r>
      <w:r w:rsidR="006421A1">
        <w:rPr>
          <w:lang w:eastAsia="en-GB"/>
        </w:rPr>
        <w:t>[Convention]</w:t>
      </w:r>
      <w:r w:rsidRPr="004A2290">
        <w:rPr>
          <w:lang w:eastAsia="en-GB"/>
        </w:rPr>
        <w:t xml:space="preserve">. The right of effective remedy must be guaranteed to anyone wishing to challenge a </w:t>
      </w:r>
      <w:proofErr w:type="spellStart"/>
      <w:r w:rsidRPr="006421A1">
        <w:rPr>
          <w:i/>
          <w:lang w:eastAsia="en-GB"/>
        </w:rPr>
        <w:t>refoulement</w:t>
      </w:r>
      <w:proofErr w:type="spellEnd"/>
      <w:r w:rsidRPr="004A2290">
        <w:rPr>
          <w:lang w:eastAsia="en-GB"/>
        </w:rPr>
        <w:t xml:space="preserve"> or expulsion order. It must be capable of suspending enforcement of an expulsion order, at least where contravention of Articles 2 or 3 of the </w:t>
      </w:r>
      <w:r w:rsidR="006421A1">
        <w:rPr>
          <w:lang w:eastAsia="en-GB"/>
        </w:rPr>
        <w:t>[Convention]</w:t>
      </w:r>
      <w:r w:rsidRPr="004A2290">
        <w:rPr>
          <w:lang w:eastAsia="en-GB"/>
        </w:rPr>
        <w:t xml:space="preserve"> is alleged</w:t>
      </w:r>
      <w:r w:rsidRPr="00FD6815">
        <w:rPr>
          <w:lang w:eastAsia="en-GB"/>
        </w:rPr>
        <w:t>.</w:t>
      </w:r>
      <w:r>
        <w:rPr>
          <w:lang w:eastAsia="en-GB"/>
        </w:rPr>
        <w:t>”</w:t>
      </w:r>
    </w:p>
    <w:p w:rsidRPr="00FD6815" w:rsidR="00CE380B" w:rsidP="00CE380B" w:rsidRDefault="00CE380B">
      <w:pPr>
        <w:pStyle w:val="JuHA"/>
        <w:rPr>
          <w:lang w:eastAsia="en-GB"/>
        </w:rPr>
      </w:pPr>
      <w:r w:rsidRPr="00FD6815">
        <w:rPr>
          <w:lang w:eastAsia="en-GB"/>
        </w:rPr>
        <w:t>B.  </w:t>
      </w:r>
      <w:r>
        <w:rPr>
          <w:lang w:eastAsia="en-GB"/>
        </w:rPr>
        <w:t>D</w:t>
      </w:r>
      <w:r w:rsidRPr="00FD6815">
        <w:rPr>
          <w:lang w:eastAsia="en-GB"/>
        </w:rPr>
        <w:t>irective 2008/115/</w:t>
      </w:r>
      <w:r>
        <w:rPr>
          <w:lang w:eastAsia="en-GB"/>
        </w:rPr>
        <w:t>EC</w:t>
      </w:r>
      <w:r w:rsidRPr="00FD6815">
        <w:rPr>
          <w:lang w:eastAsia="en-GB"/>
        </w:rPr>
        <w:t xml:space="preserve"> of the </w:t>
      </w:r>
      <w:r>
        <w:rPr>
          <w:lang w:eastAsia="en-GB"/>
        </w:rPr>
        <w:t xml:space="preserve">European </w:t>
      </w:r>
      <w:r w:rsidRPr="00FD6815">
        <w:rPr>
          <w:lang w:eastAsia="en-GB"/>
        </w:rPr>
        <w:t>Parl</w:t>
      </w:r>
      <w:r>
        <w:rPr>
          <w:lang w:eastAsia="en-GB"/>
        </w:rPr>
        <w:t>ia</w:t>
      </w:r>
      <w:r w:rsidRPr="00FD6815">
        <w:rPr>
          <w:lang w:eastAsia="en-GB"/>
        </w:rPr>
        <w:t>ment and of the Co</w:t>
      </w:r>
      <w:r>
        <w:rPr>
          <w:lang w:eastAsia="en-GB"/>
        </w:rPr>
        <w:t>uncil</w:t>
      </w:r>
      <w:r w:rsidRPr="00FD6815">
        <w:rPr>
          <w:lang w:eastAsia="en-GB"/>
        </w:rPr>
        <w:t xml:space="preserve"> of </w:t>
      </w:r>
      <w:r>
        <w:rPr>
          <w:lang w:eastAsia="en-GB"/>
        </w:rPr>
        <w:t>1</w:t>
      </w:r>
      <w:r w:rsidRPr="00FD6815">
        <w:rPr>
          <w:lang w:eastAsia="en-GB"/>
        </w:rPr>
        <w:t>6</w:t>
      </w:r>
      <w:r w:rsidR="00791EEC">
        <w:rPr>
          <w:lang w:eastAsia="en-GB"/>
        </w:rPr>
        <w:t xml:space="preserve"> </w:t>
      </w:r>
      <w:r w:rsidRPr="00FD6815">
        <w:rPr>
          <w:lang w:eastAsia="en-GB"/>
        </w:rPr>
        <w:t xml:space="preserve">December 2008 </w:t>
      </w:r>
      <w:r w:rsidRPr="00D679DF">
        <w:rPr>
          <w:lang w:eastAsia="en-GB"/>
        </w:rPr>
        <w:t>on common standards and procedures in Member States for returning illegally staying third-country</w:t>
      </w:r>
      <w:r>
        <w:rPr>
          <w:lang w:eastAsia="en-GB"/>
        </w:rPr>
        <w:t xml:space="preserve"> </w:t>
      </w:r>
      <w:r w:rsidRPr="00D679DF">
        <w:rPr>
          <w:lang w:eastAsia="en-GB"/>
        </w:rPr>
        <w:t>nationals</w:t>
      </w:r>
      <w:r w:rsidRPr="00FD6815">
        <w:rPr>
          <w:lang w:eastAsia="en-GB"/>
        </w:rPr>
        <w:t xml:space="preserve"> (</w:t>
      </w:r>
      <w:r w:rsidR="006421A1">
        <w:rPr>
          <w:lang w:eastAsia="en-GB"/>
        </w:rPr>
        <w:t>“</w:t>
      </w:r>
      <w:r w:rsidR="00C54B7F">
        <w:rPr>
          <w:lang w:eastAsia="en-GB"/>
        </w:rPr>
        <w:t xml:space="preserve">the </w:t>
      </w:r>
      <w:r w:rsidR="006421A1">
        <w:rPr>
          <w:lang w:eastAsia="en-GB"/>
        </w:rPr>
        <w:t>Return</w:t>
      </w:r>
      <w:r>
        <w:rPr>
          <w:lang w:eastAsia="en-GB"/>
        </w:rPr>
        <w:t xml:space="preserve"> </w:t>
      </w:r>
      <w:r w:rsidRPr="00FD6815">
        <w:rPr>
          <w:lang w:eastAsia="en-GB"/>
        </w:rPr>
        <w:t>Directive</w:t>
      </w:r>
      <w:r>
        <w:rPr>
          <w:lang w:eastAsia="en-GB"/>
        </w:rPr>
        <w:t>”</w:t>
      </w:r>
      <w:r w:rsidRPr="00FD6815">
        <w:rPr>
          <w:lang w:eastAsia="en-GB"/>
        </w:rPr>
        <w:t>)</w:t>
      </w:r>
    </w:p>
    <w:p w:rsidRPr="00FD6815" w:rsidR="00CE380B" w:rsidP="00CE380B" w:rsidRDefault="00CE380B">
      <w:pPr>
        <w:pStyle w:val="JuPara"/>
        <w:rPr>
          <w:lang w:eastAsia="en-GB"/>
        </w:rPr>
      </w:pPr>
      <w:r w:rsidRPr="00FD6815">
        <w:rPr>
          <w:lang w:eastAsia="en-GB"/>
        </w:rPr>
        <w:fldChar w:fldCharType="begin"/>
      </w:r>
      <w:r w:rsidRPr="00FD6815">
        <w:rPr>
          <w:lang w:eastAsia="en-GB"/>
        </w:rPr>
        <w:instrText xml:space="preserve"> SEQ level0 \*arabic </w:instrText>
      </w:r>
      <w:r w:rsidRPr="00FD6815">
        <w:rPr>
          <w:lang w:eastAsia="en-GB"/>
        </w:rPr>
        <w:fldChar w:fldCharType="separate"/>
      </w:r>
      <w:r w:rsidR="00DB7C9A">
        <w:rPr>
          <w:noProof/>
          <w:lang w:eastAsia="en-GB"/>
        </w:rPr>
        <w:t>49</w:t>
      </w:r>
      <w:r w:rsidRPr="00FD6815">
        <w:rPr>
          <w:lang w:eastAsia="en-GB"/>
        </w:rPr>
        <w:fldChar w:fldCharType="end"/>
      </w:r>
      <w:r w:rsidRPr="00FD6815">
        <w:rPr>
          <w:lang w:eastAsia="en-GB"/>
        </w:rPr>
        <w:t xml:space="preserve">.  The </w:t>
      </w:r>
      <w:r>
        <w:rPr>
          <w:lang w:eastAsia="en-GB"/>
        </w:rPr>
        <w:t xml:space="preserve">relevant </w:t>
      </w:r>
      <w:r w:rsidRPr="00FD6815">
        <w:rPr>
          <w:lang w:eastAsia="en-GB"/>
        </w:rPr>
        <w:t xml:space="preserve">parts of </w:t>
      </w:r>
      <w:r>
        <w:rPr>
          <w:lang w:eastAsia="en-GB"/>
        </w:rPr>
        <w:t>A</w:t>
      </w:r>
      <w:r w:rsidRPr="00FD6815">
        <w:rPr>
          <w:lang w:eastAsia="en-GB"/>
        </w:rPr>
        <w:t xml:space="preserve">rticles 5, 12 and 13 of the </w:t>
      </w:r>
      <w:r w:rsidR="00C54B7F">
        <w:rPr>
          <w:lang w:eastAsia="en-GB"/>
        </w:rPr>
        <w:t xml:space="preserve">Return </w:t>
      </w:r>
      <w:r>
        <w:rPr>
          <w:lang w:eastAsia="en-GB"/>
        </w:rPr>
        <w:t>D</w:t>
      </w:r>
      <w:r w:rsidRPr="00FD6815">
        <w:rPr>
          <w:lang w:eastAsia="en-GB"/>
        </w:rPr>
        <w:t xml:space="preserve">irective </w:t>
      </w:r>
      <w:r>
        <w:rPr>
          <w:lang w:eastAsia="en-GB"/>
        </w:rPr>
        <w:t>read as follows</w:t>
      </w:r>
      <w:r w:rsidR="006A7D04">
        <w:rPr>
          <w:lang w:eastAsia="en-GB"/>
        </w:rPr>
        <w:t>:</w:t>
      </w:r>
    </w:p>
    <w:p w:rsidRPr="00D679DF" w:rsidR="00CE380B" w:rsidP="006421A1" w:rsidRDefault="00CE380B">
      <w:pPr>
        <w:pStyle w:val="JuHArticle"/>
        <w:rPr>
          <w:b w:val="0"/>
          <w:lang w:eastAsia="en-GB"/>
        </w:rPr>
      </w:pPr>
      <w:r w:rsidRPr="00FD6815">
        <w:t>Article 5</w:t>
      </w:r>
      <w:r w:rsidR="006421A1">
        <w:br/>
      </w:r>
      <w:r w:rsidRPr="006421A1">
        <w:rPr>
          <w:i/>
          <w:lang w:eastAsia="en-GB"/>
        </w:rPr>
        <w:t>Non-</w:t>
      </w:r>
      <w:proofErr w:type="spellStart"/>
      <w:r w:rsidRPr="006421A1">
        <w:rPr>
          <w:i/>
          <w:lang w:eastAsia="en-GB"/>
        </w:rPr>
        <w:t>refoulement</w:t>
      </w:r>
      <w:proofErr w:type="spellEnd"/>
      <w:r w:rsidRPr="00D679DF">
        <w:rPr>
          <w:lang w:eastAsia="en-GB"/>
        </w:rPr>
        <w:t>, best interests of the child, family life and</w:t>
      </w:r>
      <w:r>
        <w:rPr>
          <w:lang w:eastAsia="en-GB"/>
        </w:rPr>
        <w:t xml:space="preserve"> </w:t>
      </w:r>
      <w:r w:rsidRPr="00D679DF">
        <w:rPr>
          <w:lang w:eastAsia="en-GB"/>
        </w:rPr>
        <w:t>state of health</w:t>
      </w:r>
    </w:p>
    <w:p w:rsidRPr="0086545F" w:rsidR="00CE380B" w:rsidP="00CE380B" w:rsidRDefault="006421A1">
      <w:pPr>
        <w:pStyle w:val="JuQuot"/>
        <w:rPr>
          <w:lang w:eastAsia="en-GB"/>
        </w:rPr>
      </w:pPr>
      <w:r>
        <w:rPr>
          <w:lang w:eastAsia="en-GB"/>
        </w:rPr>
        <w:t>“</w:t>
      </w:r>
      <w:r w:rsidRPr="0086545F" w:rsidR="00CE380B">
        <w:rPr>
          <w:lang w:eastAsia="en-GB"/>
        </w:rPr>
        <w:t xml:space="preserve">When implementing this Directive, </w:t>
      </w:r>
      <w:r w:rsidR="00FA61ED">
        <w:rPr>
          <w:lang w:eastAsia="en-GB"/>
        </w:rPr>
        <w:t>m</w:t>
      </w:r>
      <w:r w:rsidRPr="0086545F" w:rsidR="00CE380B">
        <w:rPr>
          <w:lang w:eastAsia="en-GB"/>
        </w:rPr>
        <w:t>ember States shall take</w:t>
      </w:r>
      <w:r w:rsidR="00CE380B">
        <w:rPr>
          <w:lang w:eastAsia="en-GB"/>
        </w:rPr>
        <w:t xml:space="preserve"> </w:t>
      </w:r>
      <w:r w:rsidRPr="0086545F" w:rsidR="00CE380B">
        <w:rPr>
          <w:lang w:eastAsia="en-GB"/>
        </w:rPr>
        <w:t>due account of:</w:t>
      </w:r>
    </w:p>
    <w:p w:rsidRPr="0086545F" w:rsidR="00CE380B" w:rsidP="00CE380B" w:rsidRDefault="00CE380B">
      <w:pPr>
        <w:pStyle w:val="JuQuot"/>
        <w:rPr>
          <w:lang w:eastAsia="en-GB"/>
        </w:rPr>
      </w:pPr>
      <w:r w:rsidRPr="0086545F">
        <w:rPr>
          <w:lang w:eastAsia="en-GB"/>
        </w:rPr>
        <w:t>(a)</w:t>
      </w:r>
      <w:r>
        <w:rPr>
          <w:lang w:eastAsia="en-GB"/>
        </w:rPr>
        <w:t>  </w:t>
      </w:r>
      <w:r w:rsidRPr="0086545F">
        <w:rPr>
          <w:lang w:eastAsia="en-GB"/>
        </w:rPr>
        <w:t>the best interests of the child;</w:t>
      </w:r>
    </w:p>
    <w:p w:rsidRPr="0086545F" w:rsidR="00CE380B" w:rsidP="00CE380B" w:rsidRDefault="00CE380B">
      <w:pPr>
        <w:pStyle w:val="JuQuot"/>
        <w:rPr>
          <w:lang w:eastAsia="en-GB"/>
        </w:rPr>
      </w:pPr>
      <w:r w:rsidRPr="0086545F">
        <w:rPr>
          <w:lang w:eastAsia="en-GB"/>
        </w:rPr>
        <w:t>(b)</w:t>
      </w:r>
      <w:r>
        <w:rPr>
          <w:lang w:eastAsia="en-GB"/>
        </w:rPr>
        <w:t>  </w:t>
      </w:r>
      <w:r w:rsidRPr="0086545F">
        <w:rPr>
          <w:lang w:eastAsia="en-GB"/>
        </w:rPr>
        <w:t>family life;</w:t>
      </w:r>
    </w:p>
    <w:p w:rsidRPr="0086545F" w:rsidR="00CE380B" w:rsidP="00CE380B" w:rsidRDefault="00CE380B">
      <w:pPr>
        <w:pStyle w:val="JuQuot"/>
        <w:rPr>
          <w:lang w:eastAsia="en-GB"/>
        </w:rPr>
      </w:pPr>
      <w:r w:rsidRPr="0086545F">
        <w:rPr>
          <w:lang w:eastAsia="en-GB"/>
        </w:rPr>
        <w:t>(c)</w:t>
      </w:r>
      <w:r>
        <w:rPr>
          <w:lang w:eastAsia="en-GB"/>
        </w:rPr>
        <w:t>  </w:t>
      </w:r>
      <w:r w:rsidRPr="0086545F">
        <w:rPr>
          <w:lang w:eastAsia="en-GB"/>
        </w:rPr>
        <w:t>the state of health of the third-country national concerned,</w:t>
      </w:r>
    </w:p>
    <w:p w:rsidRPr="009A52CD" w:rsidR="00CE380B" w:rsidP="009A52CD" w:rsidRDefault="00CE380B">
      <w:pPr>
        <w:pStyle w:val="JuQuot"/>
        <w:rPr>
          <w:lang w:eastAsia="en-GB"/>
        </w:rPr>
      </w:pPr>
      <w:r w:rsidRPr="0086545F">
        <w:rPr>
          <w:lang w:eastAsia="en-GB"/>
        </w:rPr>
        <w:t xml:space="preserve">and respect the principle of </w:t>
      </w:r>
      <w:r w:rsidRPr="004719D5">
        <w:rPr>
          <w:i/>
          <w:lang w:eastAsia="en-GB"/>
        </w:rPr>
        <w:t>non-</w:t>
      </w:r>
      <w:proofErr w:type="spellStart"/>
      <w:r w:rsidRPr="004719D5">
        <w:rPr>
          <w:i/>
          <w:lang w:eastAsia="en-GB"/>
        </w:rPr>
        <w:t>refoulement</w:t>
      </w:r>
      <w:proofErr w:type="spellEnd"/>
      <w:r>
        <w:rPr>
          <w:i/>
          <w:lang w:eastAsia="en-GB"/>
        </w:rPr>
        <w:t>.</w:t>
      </w:r>
      <w:r>
        <w:rPr>
          <w:lang w:eastAsia="en-GB"/>
        </w:rPr>
        <w:t>”</w:t>
      </w:r>
    </w:p>
    <w:p w:rsidR="006421A1" w:rsidRDefault="006421A1">
      <w:pPr>
        <w:suppressAutoHyphens w:val="0"/>
        <w:rPr>
          <w:b/>
          <w:sz w:val="20"/>
          <w:lang w:eastAsia="en-GB"/>
        </w:rPr>
      </w:pPr>
      <w:r>
        <w:rPr>
          <w:b/>
          <w:lang w:eastAsia="en-GB"/>
        </w:rPr>
        <w:br w:type="page"/>
      </w:r>
    </w:p>
    <w:p w:rsidR="00D576BF" w:rsidP="00D576BF" w:rsidRDefault="00CE380B">
      <w:pPr>
        <w:pStyle w:val="JuHArticle"/>
        <w:rPr>
          <w:lang w:eastAsia="en-GB"/>
        </w:rPr>
      </w:pPr>
      <w:r w:rsidRPr="00FD6815">
        <w:rPr>
          <w:lang w:eastAsia="en-GB"/>
        </w:rPr>
        <w:t>Chap</w:t>
      </w:r>
      <w:r>
        <w:rPr>
          <w:lang w:eastAsia="en-GB"/>
        </w:rPr>
        <w:t>ter</w:t>
      </w:r>
      <w:r w:rsidRPr="00FD6815">
        <w:rPr>
          <w:lang w:eastAsia="en-GB"/>
        </w:rPr>
        <w:t xml:space="preserve"> III</w:t>
      </w:r>
      <w:r w:rsidR="006421A1">
        <w:rPr>
          <w:lang w:eastAsia="en-GB"/>
        </w:rPr>
        <w:br/>
      </w:r>
      <w:r w:rsidRPr="0086545F">
        <w:rPr>
          <w:lang w:eastAsia="en-GB"/>
        </w:rPr>
        <w:t>PROCEDURAL SAFEGUARDS</w:t>
      </w:r>
    </w:p>
    <w:p w:rsidRPr="00FD6815" w:rsidR="00CE380B" w:rsidP="00D576BF" w:rsidRDefault="00CE380B">
      <w:pPr>
        <w:pStyle w:val="JuHArticle"/>
        <w:rPr>
          <w:lang w:eastAsia="en-GB"/>
        </w:rPr>
      </w:pPr>
      <w:r w:rsidRPr="00FD6815">
        <w:rPr>
          <w:lang w:eastAsia="en-GB"/>
        </w:rPr>
        <w:t>Article 12</w:t>
      </w:r>
      <w:r w:rsidR="00D576BF">
        <w:rPr>
          <w:lang w:eastAsia="en-GB"/>
        </w:rPr>
        <w:br/>
      </w:r>
      <w:r w:rsidRPr="00FD6815">
        <w:rPr>
          <w:lang w:eastAsia="en-GB"/>
        </w:rPr>
        <w:t>Form</w:t>
      </w:r>
    </w:p>
    <w:p w:rsidRPr="00FD6815" w:rsidR="00CE380B" w:rsidP="007F08BE" w:rsidRDefault="00D576BF">
      <w:pPr>
        <w:pStyle w:val="JuQuot"/>
      </w:pPr>
      <w:r w:rsidRPr="00D576BF">
        <w:rPr>
          <w:lang w:eastAsia="en-GB"/>
        </w:rPr>
        <w:t>“</w:t>
      </w:r>
      <w:r w:rsidRPr="00FD6815" w:rsidR="00CE380B">
        <w:rPr>
          <w:lang w:eastAsia="en-GB"/>
        </w:rPr>
        <w:t>1.  </w:t>
      </w:r>
      <w:r w:rsidRPr="0086545F" w:rsidR="00CE380B">
        <w:t>Return decisions and, if issued, entry-ban decisions and</w:t>
      </w:r>
      <w:r w:rsidR="00CE380B">
        <w:t xml:space="preserve"> </w:t>
      </w:r>
      <w:r w:rsidRPr="0086545F" w:rsidR="00CE380B">
        <w:t>decisions on removal shall be issued in writing and give</w:t>
      </w:r>
      <w:r w:rsidR="00CE380B">
        <w:t xml:space="preserve"> </w:t>
      </w:r>
      <w:r w:rsidRPr="0086545F" w:rsidR="00CE380B">
        <w:t>reasons in fact and in law as well as information about</w:t>
      </w:r>
      <w:r w:rsidR="00CE380B">
        <w:t xml:space="preserve"> </w:t>
      </w:r>
      <w:r w:rsidRPr="0086545F" w:rsidR="00CE380B">
        <w:t>available legal remedies</w:t>
      </w:r>
      <w:r w:rsidRPr="00FD6815" w:rsidR="00CE380B">
        <w:t>.</w:t>
      </w:r>
    </w:p>
    <w:p w:rsidRPr="00FD6815" w:rsidR="00CE380B" w:rsidP="007F08BE" w:rsidRDefault="00CE380B">
      <w:pPr>
        <w:pStyle w:val="JuQuot"/>
      </w:pPr>
      <w:r>
        <w:t>...”</w:t>
      </w:r>
    </w:p>
    <w:p w:rsidRPr="003F4DB5" w:rsidR="00CE380B" w:rsidP="00D576BF" w:rsidRDefault="00CE380B">
      <w:pPr>
        <w:pStyle w:val="JuHArticle"/>
        <w:rPr>
          <w:lang w:eastAsia="en-GB"/>
        </w:rPr>
      </w:pPr>
      <w:r w:rsidRPr="00FD6815">
        <w:rPr>
          <w:lang w:eastAsia="en-GB"/>
        </w:rPr>
        <w:t>Article 13</w:t>
      </w:r>
      <w:r w:rsidR="00D576BF">
        <w:rPr>
          <w:lang w:eastAsia="en-GB"/>
        </w:rPr>
        <w:br/>
      </w:r>
      <w:r w:rsidRPr="003F4DB5">
        <w:rPr>
          <w:lang w:eastAsia="en-GB"/>
        </w:rPr>
        <w:t>Remedies</w:t>
      </w:r>
    </w:p>
    <w:p w:rsidRPr="00FD6815" w:rsidR="00CE380B" w:rsidP="00791EEC" w:rsidRDefault="00D576BF">
      <w:pPr>
        <w:pStyle w:val="JuQuot"/>
        <w:keepNext/>
        <w:keepLines/>
        <w:rPr>
          <w:lang w:eastAsia="en-GB"/>
        </w:rPr>
      </w:pPr>
      <w:r w:rsidRPr="00D576BF">
        <w:rPr>
          <w:lang w:eastAsia="en-GB"/>
        </w:rPr>
        <w:t>“</w:t>
      </w:r>
      <w:r w:rsidRPr="00FD6815" w:rsidR="00CE380B">
        <w:rPr>
          <w:lang w:eastAsia="en-GB"/>
        </w:rPr>
        <w:t>1.  </w:t>
      </w:r>
      <w:r w:rsidRPr="003F4DB5" w:rsidR="00CE380B">
        <w:rPr>
          <w:lang w:eastAsia="en-GB"/>
        </w:rPr>
        <w:t>The third-country national concerned shall be afforded an</w:t>
      </w:r>
      <w:r w:rsidR="00CE380B">
        <w:rPr>
          <w:lang w:eastAsia="en-GB"/>
        </w:rPr>
        <w:t xml:space="preserve"> </w:t>
      </w:r>
      <w:r w:rsidRPr="003F4DB5" w:rsidR="00CE380B">
        <w:rPr>
          <w:lang w:eastAsia="en-GB"/>
        </w:rPr>
        <w:t>effective remedy to appeal against or seek review of decisions</w:t>
      </w:r>
      <w:r w:rsidR="00CE380B">
        <w:rPr>
          <w:lang w:eastAsia="en-GB"/>
        </w:rPr>
        <w:t xml:space="preserve"> </w:t>
      </w:r>
      <w:r w:rsidRPr="003F4DB5" w:rsidR="00CE380B">
        <w:rPr>
          <w:lang w:eastAsia="en-GB"/>
        </w:rPr>
        <w:t>related to re</w:t>
      </w:r>
      <w:r w:rsidR="002E024F">
        <w:rPr>
          <w:lang w:eastAsia="en-GB"/>
        </w:rPr>
        <w:t xml:space="preserve">turn, as referred to in Article </w:t>
      </w:r>
      <w:r w:rsidRPr="003F4DB5" w:rsidR="00CE380B">
        <w:rPr>
          <w:lang w:eastAsia="en-GB"/>
        </w:rPr>
        <w:t>12</w:t>
      </w:r>
      <w:r>
        <w:rPr>
          <w:lang w:eastAsia="en-GB"/>
        </w:rPr>
        <w:t xml:space="preserve"> </w:t>
      </w:r>
      <w:r w:rsidRPr="00D576BF">
        <w:rPr>
          <w:lang w:val="en-US" w:eastAsia="en-GB"/>
        </w:rPr>
        <w:t xml:space="preserve">§ </w:t>
      </w:r>
      <w:r w:rsidRPr="003F4DB5" w:rsidR="00CE380B">
        <w:rPr>
          <w:lang w:eastAsia="en-GB"/>
        </w:rPr>
        <w:t>1, before a</w:t>
      </w:r>
      <w:r w:rsidR="00CE380B">
        <w:rPr>
          <w:lang w:eastAsia="en-GB"/>
        </w:rPr>
        <w:t xml:space="preserve"> </w:t>
      </w:r>
      <w:r w:rsidRPr="003F4DB5" w:rsidR="00CE380B">
        <w:rPr>
          <w:lang w:eastAsia="en-GB"/>
        </w:rPr>
        <w:t>competent judicial or administrative authority or a competent</w:t>
      </w:r>
      <w:r w:rsidR="00CE380B">
        <w:rPr>
          <w:lang w:eastAsia="en-GB"/>
        </w:rPr>
        <w:t xml:space="preserve"> </w:t>
      </w:r>
      <w:r w:rsidRPr="003F4DB5" w:rsidR="00CE380B">
        <w:rPr>
          <w:lang w:eastAsia="en-GB"/>
        </w:rPr>
        <w:t>body composed of members who are impartial and who enjoy</w:t>
      </w:r>
      <w:r w:rsidR="00CE380B">
        <w:rPr>
          <w:lang w:eastAsia="en-GB"/>
        </w:rPr>
        <w:t xml:space="preserve"> </w:t>
      </w:r>
      <w:r w:rsidRPr="003F4DB5" w:rsidR="00CE380B">
        <w:rPr>
          <w:lang w:eastAsia="en-GB"/>
        </w:rPr>
        <w:t>safeguards of independence</w:t>
      </w:r>
      <w:r w:rsidRPr="00FD6815" w:rsidR="00CE380B">
        <w:rPr>
          <w:lang w:eastAsia="en-GB"/>
        </w:rPr>
        <w:t>.</w:t>
      </w:r>
    </w:p>
    <w:p w:rsidR="00792CF8" w:rsidP="00791EEC" w:rsidRDefault="00CE380B">
      <w:pPr>
        <w:pStyle w:val="JuQuot"/>
        <w:keepNext/>
        <w:keepLines/>
        <w:rPr>
          <w:lang w:eastAsia="en-GB"/>
        </w:rPr>
      </w:pPr>
      <w:r w:rsidRPr="00FD6815">
        <w:rPr>
          <w:lang w:eastAsia="en-GB"/>
        </w:rPr>
        <w:t>2.  </w:t>
      </w:r>
      <w:r w:rsidRPr="003F4DB5">
        <w:rPr>
          <w:lang w:eastAsia="en-GB"/>
        </w:rPr>
        <w:t>The authority or body mentioned in paragraph 1 shall</w:t>
      </w:r>
      <w:r>
        <w:rPr>
          <w:lang w:eastAsia="en-GB"/>
        </w:rPr>
        <w:t xml:space="preserve"> </w:t>
      </w:r>
      <w:r w:rsidRPr="003F4DB5">
        <w:rPr>
          <w:lang w:eastAsia="en-GB"/>
        </w:rPr>
        <w:t>have the power to review decisions related to return, as</w:t>
      </w:r>
      <w:r>
        <w:rPr>
          <w:lang w:eastAsia="en-GB"/>
        </w:rPr>
        <w:t xml:space="preserve"> </w:t>
      </w:r>
      <w:r w:rsidRPr="003F4DB5">
        <w:rPr>
          <w:lang w:eastAsia="en-GB"/>
        </w:rPr>
        <w:t>referred to in Article 12</w:t>
      </w:r>
      <w:r w:rsidR="00D576BF">
        <w:rPr>
          <w:lang w:eastAsia="en-GB"/>
        </w:rPr>
        <w:t xml:space="preserve"> </w:t>
      </w:r>
      <w:r w:rsidRPr="00D576BF" w:rsidR="00D576BF">
        <w:rPr>
          <w:lang w:val="en-US" w:eastAsia="en-GB"/>
        </w:rPr>
        <w:t xml:space="preserve">§ </w:t>
      </w:r>
      <w:r w:rsidRPr="003F4DB5" w:rsidR="00D576BF">
        <w:rPr>
          <w:lang w:eastAsia="en-GB"/>
        </w:rPr>
        <w:t>1</w:t>
      </w:r>
      <w:r w:rsidRPr="003F4DB5">
        <w:rPr>
          <w:lang w:eastAsia="en-GB"/>
        </w:rPr>
        <w:t>, including the possibility of</w:t>
      </w:r>
      <w:r>
        <w:rPr>
          <w:lang w:eastAsia="en-GB"/>
        </w:rPr>
        <w:t xml:space="preserve"> </w:t>
      </w:r>
      <w:r w:rsidRPr="003F4DB5">
        <w:rPr>
          <w:lang w:eastAsia="en-GB"/>
        </w:rPr>
        <w:t>temporarily suspending their enforcement, unless a temporary</w:t>
      </w:r>
      <w:r>
        <w:rPr>
          <w:lang w:eastAsia="en-GB"/>
        </w:rPr>
        <w:t xml:space="preserve"> </w:t>
      </w:r>
      <w:r w:rsidRPr="003F4DB5">
        <w:rPr>
          <w:lang w:eastAsia="en-GB"/>
        </w:rPr>
        <w:t>suspension is already applicable under national legislation</w:t>
      </w:r>
      <w:r w:rsidRPr="00FD6815">
        <w:rPr>
          <w:lang w:eastAsia="en-GB"/>
        </w:rPr>
        <w:t>.</w:t>
      </w:r>
    </w:p>
    <w:p w:rsidRPr="00FD6815" w:rsidR="00CE380B" w:rsidP="00791EEC" w:rsidRDefault="00CE380B">
      <w:pPr>
        <w:pStyle w:val="JuQuot"/>
        <w:keepNext/>
        <w:keepLines/>
        <w:rPr>
          <w:lang w:eastAsia="en-GB"/>
        </w:rPr>
      </w:pPr>
      <w:r>
        <w:rPr>
          <w:lang w:eastAsia="en-GB"/>
        </w:rPr>
        <w:t>...”</w:t>
      </w:r>
    </w:p>
    <w:p w:rsidRPr="00565D7E" w:rsidR="00CE380B" w:rsidP="00791EEC" w:rsidRDefault="00CE380B">
      <w:pPr>
        <w:pStyle w:val="JuHA"/>
        <w:rPr>
          <w:lang w:eastAsia="en-GB"/>
        </w:rPr>
      </w:pPr>
      <w:r w:rsidRPr="00FD6815">
        <w:rPr>
          <w:lang w:eastAsia="en-GB"/>
        </w:rPr>
        <w:t>C.  </w:t>
      </w:r>
      <w:r w:rsidRPr="00565D7E">
        <w:rPr>
          <w:lang w:eastAsia="en-GB"/>
        </w:rPr>
        <w:t xml:space="preserve">Concluding </w:t>
      </w:r>
      <w:r w:rsidR="00E8586D">
        <w:rPr>
          <w:lang w:eastAsia="en-GB"/>
        </w:rPr>
        <w:t>O</w:t>
      </w:r>
      <w:r w:rsidRPr="00565D7E">
        <w:rPr>
          <w:lang w:eastAsia="en-GB"/>
        </w:rPr>
        <w:t xml:space="preserve">bservations of the </w:t>
      </w:r>
      <w:r>
        <w:rPr>
          <w:lang w:eastAsia="en-GB"/>
        </w:rPr>
        <w:t xml:space="preserve">United Nations </w:t>
      </w:r>
      <w:r w:rsidRPr="00565D7E">
        <w:rPr>
          <w:lang w:eastAsia="en-GB"/>
        </w:rPr>
        <w:t>Human Rights Committee</w:t>
      </w:r>
      <w:r w:rsidRPr="00FD6815">
        <w:rPr>
          <w:lang w:eastAsia="en-GB"/>
        </w:rPr>
        <w:t xml:space="preserve"> </w:t>
      </w:r>
      <w:r>
        <w:rPr>
          <w:lang w:eastAsia="en-GB"/>
        </w:rPr>
        <w:t xml:space="preserve">on </w:t>
      </w:r>
      <w:r w:rsidRPr="00565D7E">
        <w:rPr>
          <w:lang w:eastAsia="en-GB"/>
        </w:rPr>
        <w:t>the fourth periodic report of France</w:t>
      </w:r>
    </w:p>
    <w:p w:rsidRPr="00FD6815" w:rsidR="00CE380B" w:rsidP="00CE380B" w:rsidRDefault="00CE380B">
      <w:pPr>
        <w:pStyle w:val="JuPara"/>
        <w:rPr>
          <w:lang w:eastAsia="en-GB"/>
        </w:rPr>
      </w:pPr>
      <w:r w:rsidRPr="00FD6815">
        <w:rPr>
          <w:lang w:eastAsia="en-GB"/>
        </w:rPr>
        <w:fldChar w:fldCharType="begin"/>
      </w:r>
      <w:r w:rsidRPr="00FD6815">
        <w:rPr>
          <w:lang w:eastAsia="en-GB"/>
        </w:rPr>
        <w:instrText xml:space="preserve"> SEQ level0 \*arabic </w:instrText>
      </w:r>
      <w:r w:rsidRPr="00FD6815">
        <w:rPr>
          <w:lang w:eastAsia="en-GB"/>
        </w:rPr>
        <w:fldChar w:fldCharType="separate"/>
      </w:r>
      <w:r w:rsidR="00DB7C9A">
        <w:rPr>
          <w:noProof/>
          <w:lang w:eastAsia="en-GB"/>
        </w:rPr>
        <w:t>50</w:t>
      </w:r>
      <w:r w:rsidRPr="00FD6815">
        <w:rPr>
          <w:lang w:eastAsia="en-GB"/>
        </w:rPr>
        <w:fldChar w:fldCharType="end"/>
      </w:r>
      <w:r w:rsidRPr="00FD6815">
        <w:rPr>
          <w:lang w:eastAsia="en-GB"/>
        </w:rPr>
        <w:t>.  </w:t>
      </w:r>
      <w:r>
        <w:rPr>
          <w:lang w:eastAsia="en-GB"/>
        </w:rPr>
        <w:t xml:space="preserve">In accordance with </w:t>
      </w:r>
      <w:r w:rsidRPr="00FD6815">
        <w:rPr>
          <w:lang w:eastAsia="en-GB"/>
        </w:rPr>
        <w:t xml:space="preserve">Article 40 of the </w:t>
      </w:r>
      <w:r w:rsidRPr="00565D7E">
        <w:rPr>
          <w:lang w:eastAsia="en-GB"/>
        </w:rPr>
        <w:t>International Covenant</w:t>
      </w:r>
      <w:r>
        <w:rPr>
          <w:lang w:eastAsia="en-GB"/>
        </w:rPr>
        <w:t xml:space="preserve"> </w:t>
      </w:r>
      <w:r w:rsidRPr="00565D7E">
        <w:rPr>
          <w:lang w:eastAsia="en-GB"/>
        </w:rPr>
        <w:t>on Civil and</w:t>
      </w:r>
      <w:r>
        <w:rPr>
          <w:lang w:eastAsia="en-GB"/>
        </w:rPr>
        <w:t xml:space="preserve"> </w:t>
      </w:r>
      <w:r w:rsidRPr="00565D7E">
        <w:rPr>
          <w:lang w:eastAsia="en-GB"/>
        </w:rPr>
        <w:t>Political Rights</w:t>
      </w:r>
      <w:r w:rsidRPr="00FD6815">
        <w:rPr>
          <w:lang w:eastAsia="en-GB"/>
        </w:rPr>
        <w:t xml:space="preserve">, </w:t>
      </w:r>
      <w:r>
        <w:rPr>
          <w:lang w:eastAsia="en-GB"/>
        </w:rPr>
        <w:t>on</w:t>
      </w:r>
      <w:r w:rsidRPr="00FD6815">
        <w:rPr>
          <w:lang w:eastAsia="en-GB"/>
        </w:rPr>
        <w:t xml:space="preserve"> 9 and 10 July 2008 the </w:t>
      </w:r>
      <w:r w:rsidR="00C54B7F">
        <w:rPr>
          <w:lang w:eastAsia="en-GB"/>
        </w:rPr>
        <w:t xml:space="preserve">United Nations </w:t>
      </w:r>
      <w:r w:rsidRPr="00565D7E">
        <w:rPr>
          <w:lang w:eastAsia="en-GB"/>
        </w:rPr>
        <w:t>Human Rights Committee</w:t>
      </w:r>
      <w:r w:rsidRPr="00FD6815">
        <w:rPr>
          <w:lang w:eastAsia="en-GB"/>
        </w:rPr>
        <w:t xml:space="preserve"> examine</w:t>
      </w:r>
      <w:r>
        <w:rPr>
          <w:lang w:eastAsia="en-GB"/>
        </w:rPr>
        <w:t>d</w:t>
      </w:r>
      <w:r w:rsidRPr="00FD6815">
        <w:rPr>
          <w:lang w:eastAsia="en-GB"/>
        </w:rPr>
        <w:t xml:space="preserve"> the </w:t>
      </w:r>
      <w:r w:rsidRPr="00565D7E">
        <w:rPr>
          <w:lang w:eastAsia="en-GB"/>
        </w:rPr>
        <w:t>fourth periodic report of France</w:t>
      </w:r>
      <w:r>
        <w:rPr>
          <w:lang w:eastAsia="en-GB"/>
        </w:rPr>
        <w:t xml:space="preserve"> </w:t>
      </w:r>
      <w:r w:rsidRPr="00FD6815">
        <w:rPr>
          <w:lang w:eastAsia="en-GB"/>
        </w:rPr>
        <w:t>(</w:t>
      </w:r>
      <w:r w:rsidR="000358CB">
        <w:rPr>
          <w:lang w:eastAsia="en-GB"/>
        </w:rPr>
        <w:t>UN Doc. </w:t>
      </w:r>
      <w:r w:rsidRPr="00FD6815">
        <w:rPr>
          <w:lang w:eastAsia="en-GB"/>
        </w:rPr>
        <w:t xml:space="preserve">CCPR/C/FRA/4). </w:t>
      </w:r>
      <w:r>
        <w:rPr>
          <w:lang w:eastAsia="en-GB"/>
        </w:rPr>
        <w:t>On</w:t>
      </w:r>
      <w:r w:rsidRPr="00FD6815">
        <w:rPr>
          <w:lang w:eastAsia="en-GB"/>
        </w:rPr>
        <w:t xml:space="preserve"> 22</w:t>
      </w:r>
      <w:r w:rsidR="00791EEC">
        <w:rPr>
          <w:lang w:eastAsia="en-GB"/>
        </w:rPr>
        <w:t xml:space="preserve"> </w:t>
      </w:r>
      <w:r w:rsidRPr="00FD6815">
        <w:rPr>
          <w:lang w:eastAsia="en-GB"/>
        </w:rPr>
        <w:t xml:space="preserve">July 2008, </w:t>
      </w:r>
      <w:r>
        <w:rPr>
          <w:lang w:eastAsia="en-GB"/>
        </w:rPr>
        <w:t>it</w:t>
      </w:r>
      <w:r w:rsidRPr="00FD6815">
        <w:rPr>
          <w:lang w:eastAsia="en-GB"/>
        </w:rPr>
        <w:t xml:space="preserve"> adopte</w:t>
      </w:r>
      <w:r>
        <w:rPr>
          <w:lang w:eastAsia="en-GB"/>
        </w:rPr>
        <w:t>d</w:t>
      </w:r>
      <w:r w:rsidRPr="00FD6815">
        <w:rPr>
          <w:lang w:eastAsia="en-GB"/>
        </w:rPr>
        <w:t xml:space="preserve"> </w:t>
      </w:r>
      <w:r>
        <w:rPr>
          <w:lang w:eastAsia="en-GB"/>
        </w:rPr>
        <w:t xml:space="preserve">its </w:t>
      </w:r>
      <w:r w:rsidR="00E8586D">
        <w:rPr>
          <w:lang w:eastAsia="en-GB"/>
        </w:rPr>
        <w:t>C</w:t>
      </w:r>
      <w:r w:rsidRPr="007D594A">
        <w:rPr>
          <w:lang w:eastAsia="en-GB"/>
        </w:rPr>
        <w:t xml:space="preserve">oncluding </w:t>
      </w:r>
      <w:r w:rsidR="00E8586D">
        <w:rPr>
          <w:lang w:eastAsia="en-GB"/>
        </w:rPr>
        <w:t>O</w:t>
      </w:r>
      <w:r w:rsidRPr="007D594A">
        <w:rPr>
          <w:lang w:eastAsia="en-GB"/>
        </w:rPr>
        <w:t>bservation</w:t>
      </w:r>
      <w:r>
        <w:rPr>
          <w:lang w:eastAsia="en-GB"/>
        </w:rPr>
        <w:t>s</w:t>
      </w:r>
      <w:r w:rsidRPr="007D594A">
        <w:rPr>
          <w:lang w:eastAsia="en-GB"/>
        </w:rPr>
        <w:t xml:space="preserve"> </w:t>
      </w:r>
      <w:r w:rsidRPr="00FD6815">
        <w:rPr>
          <w:lang w:eastAsia="en-GB"/>
        </w:rPr>
        <w:t>(</w:t>
      </w:r>
      <w:r w:rsidR="000358CB">
        <w:rPr>
          <w:lang w:eastAsia="en-GB"/>
        </w:rPr>
        <w:t xml:space="preserve">UN Doc. </w:t>
      </w:r>
      <w:r w:rsidRPr="00FD6815">
        <w:rPr>
          <w:lang w:eastAsia="en-GB"/>
        </w:rPr>
        <w:t>CCPR/C/FRA/CO/4)</w:t>
      </w:r>
      <w:r>
        <w:rPr>
          <w:lang w:eastAsia="en-GB"/>
        </w:rPr>
        <w:t xml:space="preserve"> on that report</w:t>
      </w:r>
      <w:r w:rsidRPr="00FD6815">
        <w:rPr>
          <w:lang w:eastAsia="en-GB"/>
        </w:rPr>
        <w:t xml:space="preserve">, </w:t>
      </w:r>
      <w:r>
        <w:rPr>
          <w:lang w:eastAsia="en-GB"/>
        </w:rPr>
        <w:t>which included the following</w:t>
      </w:r>
      <w:r w:rsidRPr="00FD6815">
        <w:rPr>
          <w:lang w:eastAsia="en-GB"/>
        </w:rPr>
        <w:t>:</w:t>
      </w:r>
    </w:p>
    <w:p w:rsidRPr="00FD6815" w:rsidR="00CE380B" w:rsidP="00CE380B" w:rsidRDefault="00CE380B">
      <w:pPr>
        <w:pStyle w:val="JuQuot"/>
        <w:rPr>
          <w:lang w:eastAsia="en-GB"/>
        </w:rPr>
      </w:pPr>
      <w:r>
        <w:rPr>
          <w:lang w:eastAsia="en-GB"/>
        </w:rPr>
        <w:t>“</w:t>
      </w:r>
      <w:r w:rsidRPr="00FD6815">
        <w:rPr>
          <w:lang w:eastAsia="en-GB"/>
        </w:rPr>
        <w:t xml:space="preserve">... </w:t>
      </w:r>
      <w:r w:rsidRPr="007D594A">
        <w:rPr>
          <w:lang w:eastAsia="en-GB"/>
        </w:rPr>
        <w:t>no recourse to the courts is available to persons</w:t>
      </w:r>
      <w:r>
        <w:rPr>
          <w:lang w:eastAsia="en-GB"/>
        </w:rPr>
        <w:t xml:space="preserve"> </w:t>
      </w:r>
      <w:r w:rsidRPr="007D594A">
        <w:rPr>
          <w:lang w:eastAsia="en-GB"/>
        </w:rPr>
        <w:t>deported from the overseas territory of Mayotte, involving some 16,000 adults and 3,000</w:t>
      </w:r>
      <w:r>
        <w:rPr>
          <w:lang w:eastAsia="en-GB"/>
        </w:rPr>
        <w:t xml:space="preserve"> </w:t>
      </w:r>
      <w:r w:rsidRPr="007D594A">
        <w:rPr>
          <w:lang w:eastAsia="en-GB"/>
        </w:rPr>
        <w:t xml:space="preserve">children per year, nor </w:t>
      </w:r>
      <w:r w:rsidR="00D576BF">
        <w:rPr>
          <w:lang w:eastAsia="en-GB"/>
        </w:rPr>
        <w:t>from</w:t>
      </w:r>
      <w:r w:rsidRPr="007D594A">
        <w:rPr>
          <w:lang w:eastAsia="en-GB"/>
        </w:rPr>
        <w:t xml:space="preserve"> French Guiana</w:t>
      </w:r>
      <w:r>
        <w:rPr>
          <w:lang w:eastAsia="en-GB"/>
        </w:rPr>
        <w:t xml:space="preserve"> </w:t>
      </w:r>
      <w:r w:rsidRPr="00FD6815">
        <w:rPr>
          <w:lang w:eastAsia="en-GB"/>
        </w:rPr>
        <w:t>...</w:t>
      </w:r>
    </w:p>
    <w:p w:rsidR="00F96E3D" w:rsidP="00CE380B" w:rsidRDefault="00D576BF">
      <w:pPr>
        <w:pStyle w:val="JuQuot"/>
        <w:rPr>
          <w:lang w:eastAsia="en-GB"/>
        </w:rPr>
      </w:pPr>
      <w:r>
        <w:rPr>
          <w:lang w:eastAsia="en-GB"/>
        </w:rPr>
        <w:t>The State P</w:t>
      </w:r>
      <w:r w:rsidRPr="004853FC" w:rsidR="00CE380B">
        <w:rPr>
          <w:lang w:eastAsia="en-GB"/>
        </w:rPr>
        <w:t>arty should ensure that the return of foreign nationals, including asylum</w:t>
      </w:r>
      <w:r w:rsidR="00CE380B">
        <w:rPr>
          <w:lang w:eastAsia="en-GB"/>
        </w:rPr>
        <w:t>-</w:t>
      </w:r>
      <w:r w:rsidRPr="004853FC" w:rsidR="00CE380B">
        <w:rPr>
          <w:lang w:eastAsia="en-GB"/>
        </w:rPr>
        <w:t>seekers, is assessed through a fair process that effectively excludes the real risk that</w:t>
      </w:r>
      <w:r w:rsidR="00CE380B">
        <w:rPr>
          <w:lang w:eastAsia="en-GB"/>
        </w:rPr>
        <w:t xml:space="preserve"> </w:t>
      </w:r>
      <w:r w:rsidRPr="004853FC" w:rsidR="00CE380B">
        <w:rPr>
          <w:lang w:eastAsia="en-GB"/>
        </w:rPr>
        <w:t>any person will face serious human rights violations upon his return.</w:t>
      </w:r>
      <w:r>
        <w:rPr>
          <w:lang w:eastAsia="en-GB"/>
        </w:rPr>
        <w:t xml:space="preserve"> </w:t>
      </w:r>
      <w:r w:rsidRPr="004853FC" w:rsidR="00CE380B">
        <w:rPr>
          <w:lang w:eastAsia="en-GB"/>
        </w:rPr>
        <w:t>Undocumented foreign nationals and asylum-seekers must be properly informed</w:t>
      </w:r>
      <w:r w:rsidR="00CE380B">
        <w:rPr>
          <w:lang w:eastAsia="en-GB"/>
        </w:rPr>
        <w:t xml:space="preserve"> </w:t>
      </w:r>
      <w:r w:rsidRPr="004853FC" w:rsidR="00CE380B">
        <w:rPr>
          <w:lang w:eastAsia="en-GB"/>
        </w:rPr>
        <w:t>and assured of their rights, including the right to apply for asylum, with access to</w:t>
      </w:r>
      <w:r w:rsidR="00CE380B">
        <w:rPr>
          <w:lang w:eastAsia="en-GB"/>
        </w:rPr>
        <w:t xml:space="preserve"> </w:t>
      </w:r>
      <w:r>
        <w:rPr>
          <w:lang w:eastAsia="en-GB"/>
        </w:rPr>
        <w:t>free legal aid. The State P</w:t>
      </w:r>
      <w:r w:rsidRPr="004853FC" w:rsidR="00CE380B">
        <w:rPr>
          <w:lang w:eastAsia="en-GB"/>
        </w:rPr>
        <w:t>arty should also ensure that all individuals subject to</w:t>
      </w:r>
      <w:r w:rsidR="00CE380B">
        <w:rPr>
          <w:lang w:eastAsia="en-GB"/>
        </w:rPr>
        <w:t xml:space="preserve"> </w:t>
      </w:r>
      <w:r w:rsidRPr="004853FC" w:rsidR="00CE380B">
        <w:rPr>
          <w:lang w:eastAsia="en-GB"/>
        </w:rPr>
        <w:t>deportation orders have an adequate period to prepare an asylum application, with</w:t>
      </w:r>
      <w:r w:rsidR="00CE380B">
        <w:rPr>
          <w:lang w:eastAsia="en-GB"/>
        </w:rPr>
        <w:t xml:space="preserve"> </w:t>
      </w:r>
      <w:r w:rsidRPr="004853FC" w:rsidR="00CE380B">
        <w:rPr>
          <w:lang w:eastAsia="en-GB"/>
        </w:rPr>
        <w:t xml:space="preserve">guaranteed access to translators, and a right of appeal with </w:t>
      </w:r>
      <w:proofErr w:type="spellStart"/>
      <w:r w:rsidRPr="004853FC" w:rsidR="00CE380B">
        <w:rPr>
          <w:lang w:eastAsia="en-GB"/>
        </w:rPr>
        <w:t>suspensive</w:t>
      </w:r>
      <w:proofErr w:type="spellEnd"/>
      <w:r w:rsidRPr="004853FC" w:rsidR="00CE380B">
        <w:rPr>
          <w:lang w:eastAsia="en-GB"/>
        </w:rPr>
        <w:t xml:space="preserve"> effect</w:t>
      </w:r>
      <w:r w:rsidRPr="00FD6815" w:rsidR="00CE380B">
        <w:rPr>
          <w:lang w:eastAsia="en-GB"/>
        </w:rPr>
        <w:t>.</w:t>
      </w:r>
      <w:r w:rsidR="00CE380B">
        <w:rPr>
          <w:lang w:eastAsia="en-GB"/>
        </w:rPr>
        <w:t>”</w:t>
      </w:r>
      <w:r w:rsidR="00791EEC">
        <w:rPr>
          <w:lang w:eastAsia="en-GB"/>
        </w:rPr>
        <w:t xml:space="preserve"> </w:t>
      </w:r>
      <w:r w:rsidRPr="00FD6815" w:rsidR="00CE380B">
        <w:rPr>
          <w:lang w:eastAsia="en-GB"/>
        </w:rPr>
        <w:t>(</w:t>
      </w:r>
      <w:r>
        <w:rPr>
          <w:lang w:eastAsia="en-GB"/>
        </w:rPr>
        <w:t xml:space="preserve">The </w:t>
      </w:r>
      <w:r w:rsidR="00CE380B">
        <w:rPr>
          <w:lang w:eastAsia="en-GB"/>
        </w:rPr>
        <w:t xml:space="preserve">last </w:t>
      </w:r>
      <w:r>
        <w:rPr>
          <w:lang w:eastAsia="en-GB"/>
        </w:rPr>
        <w:t>paragraph appears</w:t>
      </w:r>
      <w:r w:rsidR="00CE380B">
        <w:rPr>
          <w:lang w:eastAsia="en-GB"/>
        </w:rPr>
        <w:t xml:space="preserve"> </w:t>
      </w:r>
      <w:r w:rsidRPr="00FD6815" w:rsidR="00CE380B">
        <w:rPr>
          <w:lang w:eastAsia="en-GB"/>
        </w:rPr>
        <w:t xml:space="preserve">in </w:t>
      </w:r>
      <w:r w:rsidR="00CE380B">
        <w:rPr>
          <w:lang w:eastAsia="en-GB"/>
        </w:rPr>
        <w:t>bold type</w:t>
      </w:r>
      <w:r w:rsidRPr="00FD6815" w:rsidR="00CE380B">
        <w:rPr>
          <w:lang w:eastAsia="en-GB"/>
        </w:rPr>
        <w:t xml:space="preserve"> in the origin</w:t>
      </w:r>
      <w:r w:rsidR="00CE380B">
        <w:rPr>
          <w:lang w:eastAsia="en-GB"/>
        </w:rPr>
        <w:t>al t</w:t>
      </w:r>
      <w:r w:rsidRPr="00FD6815" w:rsidR="00CE380B">
        <w:rPr>
          <w:lang w:eastAsia="en-GB"/>
        </w:rPr>
        <w:t>e</w:t>
      </w:r>
      <w:r w:rsidR="00CE380B">
        <w:rPr>
          <w:lang w:eastAsia="en-GB"/>
        </w:rPr>
        <w:t>xt</w:t>
      </w:r>
      <w:r>
        <w:rPr>
          <w:lang w:eastAsia="en-GB"/>
        </w:rPr>
        <w:t>.</w:t>
      </w:r>
      <w:r w:rsidR="00CE380B">
        <w:rPr>
          <w:lang w:eastAsia="en-GB"/>
        </w:rPr>
        <w:t>)</w:t>
      </w:r>
    </w:p>
    <w:p w:rsidR="00D576BF" w:rsidRDefault="00D576BF">
      <w:pPr>
        <w:suppressAutoHyphens w:val="0"/>
        <w:rPr>
          <w:sz w:val="28"/>
        </w:rPr>
      </w:pPr>
      <w:r>
        <w:br w:type="page"/>
      </w:r>
    </w:p>
    <w:p w:rsidRPr="0034383A" w:rsidR="00CE380B" w:rsidP="00791EEC" w:rsidRDefault="00CE380B">
      <w:pPr>
        <w:pStyle w:val="JuHHead"/>
        <w:keepNext w:val="0"/>
        <w:keepLines w:val="0"/>
      </w:pPr>
      <w:r w:rsidRPr="0034383A">
        <w:t>THE LAW</w:t>
      </w:r>
    </w:p>
    <w:p w:rsidRPr="0034383A" w:rsidR="00CE380B" w:rsidP="00791EEC" w:rsidRDefault="00CE380B">
      <w:pPr>
        <w:pStyle w:val="JuHIRoman"/>
        <w:keepNext w:val="0"/>
        <w:keepLines w:val="0"/>
      </w:pPr>
      <w:r w:rsidRPr="0034383A">
        <w:t>I.  </w:t>
      </w:r>
      <w:r>
        <w:t>SCOPE</w:t>
      </w:r>
      <w:r w:rsidRPr="0034383A">
        <w:t xml:space="preserve"> OF THE CASE BEFORE THE GRAND CHAMBER</w:t>
      </w:r>
    </w:p>
    <w:p w:rsidRPr="004A01C3" w:rsidR="00CE380B" w:rsidP="00791EEC" w:rsidRDefault="00CE380B">
      <w:pPr>
        <w:pStyle w:val="JuPara"/>
      </w:pPr>
      <w:r w:rsidRPr="0034383A">
        <w:fldChar w:fldCharType="begin"/>
      </w:r>
      <w:r w:rsidRPr="0034383A">
        <w:instrText xml:space="preserve"> SEQ level0 \*arabic </w:instrText>
      </w:r>
      <w:r w:rsidRPr="0034383A">
        <w:fldChar w:fldCharType="separate"/>
      </w:r>
      <w:r w:rsidR="00DB7C9A">
        <w:rPr>
          <w:noProof/>
        </w:rPr>
        <w:t>51</w:t>
      </w:r>
      <w:r w:rsidRPr="0034383A">
        <w:fldChar w:fldCharType="end"/>
      </w:r>
      <w:r w:rsidRPr="0034383A">
        <w:t xml:space="preserve">.  In their submissions to the Grand Chamber, the Government </w:t>
      </w:r>
      <w:r>
        <w:t>raised a</w:t>
      </w:r>
      <w:r w:rsidRPr="0034383A">
        <w:t xml:space="preserve"> preliminary objection </w:t>
      </w:r>
      <w:r>
        <w:t>concerning</w:t>
      </w:r>
      <w:r w:rsidRPr="0034383A">
        <w:t xml:space="preserve"> the complaint </w:t>
      </w:r>
      <w:r>
        <w:t>under</w:t>
      </w:r>
      <w:r w:rsidRPr="0034383A">
        <w:t xml:space="preserve"> Article 8 of the Convention. </w:t>
      </w:r>
      <w:r>
        <w:t>I</w:t>
      </w:r>
      <w:r w:rsidRPr="0034383A">
        <w:t xml:space="preserve">n </w:t>
      </w:r>
      <w:r>
        <w:t>its</w:t>
      </w:r>
      <w:r w:rsidRPr="0034383A">
        <w:t xml:space="preserve"> judgment of 30 June 2011, </w:t>
      </w:r>
      <w:r>
        <w:t xml:space="preserve">however, </w:t>
      </w:r>
      <w:r w:rsidRPr="0034383A">
        <w:t>the Chamber declare</w:t>
      </w:r>
      <w:r>
        <w:t>d</w:t>
      </w:r>
      <w:r w:rsidRPr="0034383A">
        <w:t xml:space="preserve"> the complaint </w:t>
      </w:r>
      <w:r>
        <w:t>about</w:t>
      </w:r>
      <w:r w:rsidRPr="0034383A">
        <w:t xml:space="preserve"> the </w:t>
      </w:r>
      <w:r>
        <w:t>lack</w:t>
      </w:r>
      <w:r w:rsidRPr="0034383A">
        <w:t xml:space="preserve"> of </w:t>
      </w:r>
      <w:r>
        <w:t xml:space="preserve">an </w:t>
      </w:r>
      <w:r w:rsidRPr="0034383A">
        <w:t>effective remedy</w:t>
      </w:r>
      <w:r>
        <w:t xml:space="preserve"> (A</w:t>
      </w:r>
      <w:r w:rsidRPr="0034383A">
        <w:t xml:space="preserve">rticles 13 and 8 of the Convention </w:t>
      </w:r>
      <w:r>
        <w:t>taken together</w:t>
      </w:r>
      <w:r w:rsidRPr="0034383A">
        <w:t xml:space="preserve">) admissible and the complaint </w:t>
      </w:r>
      <w:r>
        <w:t>concerning</w:t>
      </w:r>
      <w:r w:rsidRPr="0034383A">
        <w:t xml:space="preserve"> </w:t>
      </w:r>
      <w:r>
        <w:t>u</w:t>
      </w:r>
      <w:r w:rsidRPr="0034383A">
        <w:t>njustifie</w:t>
      </w:r>
      <w:r>
        <w:t>d</w:t>
      </w:r>
      <w:r w:rsidRPr="0034383A">
        <w:t xml:space="preserve"> interference</w:t>
      </w:r>
      <w:r>
        <w:t xml:space="preserve"> with</w:t>
      </w:r>
      <w:r w:rsidRPr="0034383A">
        <w:t xml:space="preserve"> the applicant</w:t>
      </w:r>
      <w:r w:rsidR="00792CF8">
        <w:t>’</w:t>
      </w:r>
      <w:r>
        <w:t>s</w:t>
      </w:r>
      <w:r w:rsidRPr="0034383A">
        <w:t xml:space="preserve"> right to respect </w:t>
      </w:r>
      <w:r>
        <w:t>for his</w:t>
      </w:r>
      <w:r w:rsidRPr="0034383A">
        <w:t xml:space="preserve"> priv</w:t>
      </w:r>
      <w:r>
        <w:t>at</w:t>
      </w:r>
      <w:r w:rsidRPr="0034383A">
        <w:t>e and famil</w:t>
      </w:r>
      <w:r>
        <w:t xml:space="preserve">y life </w:t>
      </w:r>
      <w:r w:rsidRPr="0034383A">
        <w:t>(</w:t>
      </w:r>
      <w:r>
        <w:t>A</w:t>
      </w:r>
      <w:r w:rsidRPr="0034383A">
        <w:t>rticle 8 of the Convention</w:t>
      </w:r>
      <w:r>
        <w:t xml:space="preserve"> taken alone) </w:t>
      </w:r>
      <w:r w:rsidRPr="0034383A">
        <w:t>inadmissible</w:t>
      </w:r>
      <w:r>
        <w:t>.</w:t>
      </w:r>
      <w:r w:rsidRPr="0034383A">
        <w:t xml:space="preserve"> </w:t>
      </w:r>
      <w:r w:rsidRPr="004A01C3">
        <w:t xml:space="preserve">The Chamber rejected </w:t>
      </w:r>
      <w:r>
        <w:t>the latter</w:t>
      </w:r>
      <w:r w:rsidRPr="004A01C3">
        <w:t xml:space="preserve"> complaint as being incompatible </w:t>
      </w:r>
      <w:proofErr w:type="spellStart"/>
      <w:r w:rsidRPr="004A01C3">
        <w:rPr>
          <w:i/>
        </w:rPr>
        <w:t>ratione</w:t>
      </w:r>
      <w:proofErr w:type="spellEnd"/>
      <w:r w:rsidRPr="004A01C3">
        <w:rPr>
          <w:i/>
        </w:rPr>
        <w:t xml:space="preserve"> personae</w:t>
      </w:r>
      <w:r w:rsidRPr="004A01C3">
        <w:t xml:space="preserve"> with the Convention</w:t>
      </w:r>
      <w:r>
        <w:t xml:space="preserve"> as the </w:t>
      </w:r>
      <w:r w:rsidRPr="004A01C3">
        <w:t xml:space="preserve">applicant </w:t>
      </w:r>
      <w:r>
        <w:t>could not be</w:t>
      </w:r>
      <w:r w:rsidRPr="004A01C3">
        <w:t xml:space="preserve"> considere</w:t>
      </w:r>
      <w:r>
        <w:t>d</w:t>
      </w:r>
      <w:r w:rsidRPr="004A01C3">
        <w:t xml:space="preserve"> to be a “victim” w</w:t>
      </w:r>
      <w:r>
        <w:t>ithin the meaning of Article 34</w:t>
      </w:r>
      <w:r w:rsidRPr="004A01C3">
        <w:t xml:space="preserve">. </w:t>
      </w:r>
      <w:r>
        <w:t>T</w:t>
      </w:r>
      <w:r w:rsidRPr="004A01C3">
        <w:t xml:space="preserve">he Grand Chamber </w:t>
      </w:r>
      <w:r>
        <w:t>will therefore only examine</w:t>
      </w:r>
      <w:r w:rsidRPr="004A01C3">
        <w:t xml:space="preserve"> the complaint declare</w:t>
      </w:r>
      <w:r>
        <w:t>d</w:t>
      </w:r>
      <w:r w:rsidRPr="004A01C3">
        <w:t xml:space="preserve"> admissible </w:t>
      </w:r>
      <w:r>
        <w:t>by</w:t>
      </w:r>
      <w:r w:rsidRPr="004A01C3">
        <w:t xml:space="preserve"> the Chamber, </w:t>
      </w:r>
      <w:r>
        <w:t>as “the case”</w:t>
      </w:r>
      <w:r w:rsidRPr="004A01C3">
        <w:t xml:space="preserve"> </w:t>
      </w:r>
      <w:r>
        <w:t>referred to</w:t>
      </w:r>
      <w:r w:rsidRPr="004A01C3">
        <w:t xml:space="preserve"> the Grand Chamber </w:t>
      </w:r>
      <w:r>
        <w:t>is</w:t>
      </w:r>
      <w:r w:rsidRPr="004A01C3">
        <w:t xml:space="preserve"> the application </w:t>
      </w:r>
      <w:r>
        <w:t>as</w:t>
      </w:r>
      <w:r w:rsidRPr="004A01C3">
        <w:t xml:space="preserve"> declare</w:t>
      </w:r>
      <w:r>
        <w:t>d</w:t>
      </w:r>
      <w:r w:rsidRPr="004A01C3">
        <w:t xml:space="preserve"> admissible </w:t>
      </w:r>
      <w:r>
        <w:t>by</w:t>
      </w:r>
      <w:r w:rsidRPr="004A01C3">
        <w:t xml:space="preserve"> the Chamber (see, </w:t>
      </w:r>
      <w:r>
        <w:t>among other authorities</w:t>
      </w:r>
      <w:r w:rsidRPr="004A01C3">
        <w:t xml:space="preserve">, </w:t>
      </w:r>
      <w:r w:rsidRPr="004A01C3">
        <w:rPr>
          <w:i/>
        </w:rPr>
        <w:t>K. and T. v. Finland</w:t>
      </w:r>
      <w:r w:rsidRPr="004A01C3">
        <w:t xml:space="preserve"> [GC], </w:t>
      </w:r>
      <w:r>
        <w:t>no.</w:t>
      </w:r>
      <w:r w:rsidR="009A481A">
        <w:t xml:space="preserve"> 25702/94, §§</w:t>
      </w:r>
      <w:r w:rsidR="00791EEC">
        <w:t xml:space="preserve"> </w:t>
      </w:r>
      <w:r w:rsidR="009A481A">
        <w:t>140-41, ECHR</w:t>
      </w:r>
      <w:r w:rsidR="00791EEC">
        <w:t xml:space="preserve"> </w:t>
      </w:r>
      <w:r w:rsidRPr="004A01C3">
        <w:t xml:space="preserve">2001-VII, and </w:t>
      </w:r>
      <w:proofErr w:type="spellStart"/>
      <w:r w:rsidRPr="004A01C3">
        <w:rPr>
          <w:i/>
        </w:rPr>
        <w:t>Taxquet</w:t>
      </w:r>
      <w:proofErr w:type="spellEnd"/>
      <w:r w:rsidRPr="004A01C3">
        <w:rPr>
          <w:i/>
        </w:rPr>
        <w:t xml:space="preserve"> v. Belgi</w:t>
      </w:r>
      <w:r>
        <w:rPr>
          <w:i/>
        </w:rPr>
        <w:t>um</w:t>
      </w:r>
      <w:r w:rsidRPr="004A01C3">
        <w:t xml:space="preserve"> [GC], </w:t>
      </w:r>
      <w:r>
        <w:t>no.</w:t>
      </w:r>
      <w:r w:rsidR="007F08BE">
        <w:t xml:space="preserve"> 926/05, §</w:t>
      </w:r>
      <w:r w:rsidR="00791EEC">
        <w:t xml:space="preserve"> </w:t>
      </w:r>
      <w:r w:rsidR="007F08BE">
        <w:t>61, ECHR</w:t>
      </w:r>
      <w:r w:rsidR="00791EEC">
        <w:t xml:space="preserve"> </w:t>
      </w:r>
      <w:r w:rsidRPr="004A01C3">
        <w:t>2010).</w:t>
      </w:r>
    </w:p>
    <w:p w:rsidR="00792CF8" w:rsidP="00CE380B" w:rsidRDefault="00CE380B">
      <w:pPr>
        <w:pStyle w:val="JuHIRoman"/>
      </w:pPr>
      <w:r w:rsidRPr="0034383A">
        <w:t>II.</w:t>
      </w:r>
      <w:proofErr w:type="gramStart"/>
      <w:r w:rsidR="009A481A">
        <w:t> </w:t>
      </w:r>
      <w:r w:rsidRPr="0034383A" w:rsidR="009A481A">
        <w:t> ALLEGED</w:t>
      </w:r>
      <w:proofErr w:type="gramEnd"/>
      <w:r w:rsidRPr="0034383A">
        <w:t xml:space="preserve"> VIOLATION OF ARTICLE 13 </w:t>
      </w:r>
      <w:r w:rsidRPr="0034383A" w:rsidR="00D576BF">
        <w:t>OF THE CONVENTION</w:t>
      </w:r>
      <w:r w:rsidR="00D576BF">
        <w:t xml:space="preserve"> TAKEN </w:t>
      </w:r>
      <w:r>
        <w:t>IN CONJUNCTION</w:t>
      </w:r>
      <w:r w:rsidRPr="0034383A">
        <w:t xml:space="preserve"> WITH ARTICLE 8</w:t>
      </w:r>
    </w:p>
    <w:p w:rsidRPr="0034383A" w:rsidR="00CE380B" w:rsidP="00CE380B" w:rsidRDefault="00CE380B">
      <w:pPr>
        <w:pStyle w:val="JuPara"/>
      </w:pPr>
      <w:r w:rsidRPr="008D4E1B">
        <w:fldChar w:fldCharType="begin"/>
      </w:r>
      <w:r w:rsidRPr="008D4E1B">
        <w:instrText xml:space="preserve"> SEQ level0 \*arabic </w:instrText>
      </w:r>
      <w:r w:rsidRPr="008D4E1B">
        <w:fldChar w:fldCharType="separate"/>
      </w:r>
      <w:r w:rsidR="00DB7C9A">
        <w:rPr>
          <w:noProof/>
        </w:rPr>
        <w:t>52</w:t>
      </w:r>
      <w:r w:rsidRPr="008D4E1B">
        <w:fldChar w:fldCharType="end"/>
      </w:r>
      <w:r w:rsidRPr="008D4E1B">
        <w:t>.  The applicant complained that he had had no effective remedy under</w:t>
      </w:r>
      <w:r>
        <w:t xml:space="preserve"> French law </w:t>
      </w:r>
      <w:r w:rsidRPr="006E2390">
        <w:t xml:space="preserve">in respect of his </w:t>
      </w:r>
      <w:r w:rsidRPr="0034383A">
        <w:t xml:space="preserve">complaint </w:t>
      </w:r>
      <w:r>
        <w:t>of unlawful</w:t>
      </w:r>
      <w:r w:rsidRPr="0034383A">
        <w:t xml:space="preserve"> interference </w:t>
      </w:r>
      <w:r>
        <w:t xml:space="preserve">with his </w:t>
      </w:r>
      <w:r w:rsidRPr="006E2390">
        <w:t>right to respect for his private and family life</w:t>
      </w:r>
      <w:r w:rsidRPr="0034383A">
        <w:t xml:space="preserve"> </w:t>
      </w:r>
      <w:r>
        <w:t>as a result of his</w:t>
      </w:r>
      <w:r w:rsidRPr="0034383A">
        <w:t xml:space="preserve"> </w:t>
      </w:r>
      <w:r>
        <w:t>expulsion to</w:t>
      </w:r>
      <w:r w:rsidRPr="0034383A">
        <w:t xml:space="preserve"> </w:t>
      </w:r>
      <w:smartTag w:uri="urn:schemas-microsoft-com:office:smarttags" w:element="place">
        <w:smartTag w:uri="urn:schemas-microsoft-com:office:smarttags" w:element="country-region">
          <w:r w:rsidRPr="0034383A">
            <w:t>Brazil</w:t>
          </w:r>
        </w:smartTag>
      </w:smartTag>
      <w:r w:rsidRPr="0034383A">
        <w:t xml:space="preserve">. </w:t>
      </w:r>
      <w:r>
        <w:t>He relied on</w:t>
      </w:r>
      <w:r w:rsidRPr="0034383A">
        <w:t xml:space="preserve"> Article 13 of the Convention </w:t>
      </w:r>
      <w:r>
        <w:t xml:space="preserve">taken </w:t>
      </w:r>
      <w:r w:rsidR="00D576BF">
        <w:t>in conjunction</w:t>
      </w:r>
      <w:r w:rsidRPr="0034383A">
        <w:t xml:space="preserve"> with Article</w:t>
      </w:r>
      <w:r>
        <w:t> </w:t>
      </w:r>
      <w:r w:rsidRPr="0034383A">
        <w:t xml:space="preserve">8, </w:t>
      </w:r>
      <w:r>
        <w:t>which read as follows</w:t>
      </w:r>
      <w:r w:rsidRPr="0034383A">
        <w:t>:</w:t>
      </w:r>
    </w:p>
    <w:p w:rsidRPr="0034383A" w:rsidR="00CE380B" w:rsidP="00CE380B" w:rsidRDefault="00CE380B">
      <w:pPr>
        <w:pStyle w:val="JuHArticle"/>
        <w:keepNext w:val="0"/>
        <w:keepLines w:val="0"/>
      </w:pPr>
      <w:r w:rsidRPr="0034383A">
        <w:t>Article 8</w:t>
      </w:r>
    </w:p>
    <w:p w:rsidRPr="00C8007B" w:rsidR="00CE380B" w:rsidP="00CE380B" w:rsidRDefault="00CE380B">
      <w:pPr>
        <w:pStyle w:val="JuQuot"/>
      </w:pPr>
      <w:r w:rsidRPr="00C8007B">
        <w:t>“1.</w:t>
      </w:r>
      <w:r>
        <w:t>  </w:t>
      </w:r>
      <w:r w:rsidRPr="00C8007B">
        <w:t>Everyone has the right to respect for his private and family life, his home and his correspondence.</w:t>
      </w:r>
    </w:p>
    <w:p w:rsidRPr="00C8007B" w:rsidR="00CE380B" w:rsidP="00CE380B" w:rsidRDefault="00CE380B">
      <w:pPr>
        <w:pStyle w:val="JuQuot"/>
      </w:pPr>
      <w:r w:rsidRPr="00C8007B">
        <w:t>2.</w:t>
      </w:r>
      <w:r>
        <w:t>  </w:t>
      </w:r>
      <w:r w:rsidRPr="00C8007B">
        <w:t>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34383A" w:rsidR="00CE380B" w:rsidP="00CE380B" w:rsidRDefault="00CE380B">
      <w:pPr>
        <w:pStyle w:val="JuHArticle"/>
      </w:pPr>
      <w:r w:rsidRPr="0034383A">
        <w:t>Article 13</w:t>
      </w:r>
    </w:p>
    <w:p w:rsidRPr="0034383A" w:rsidR="00CE380B" w:rsidP="00CE380B" w:rsidRDefault="00CE380B">
      <w:pPr>
        <w:pStyle w:val="JuQuot"/>
      </w:pPr>
      <w:r>
        <w:t>“</w:t>
      </w:r>
      <w:r w:rsidRPr="007E0E8B">
        <w:t>Everyone whose rights and freedoms as set forth in [the] Convention are violated shall have an effective remedy before a national authority notwithstanding that the violation has been committed by persons acting in an official capacity</w:t>
      </w:r>
      <w:r w:rsidRPr="0034383A">
        <w:t>.</w:t>
      </w:r>
      <w:r>
        <w:t>”</w:t>
      </w:r>
    </w:p>
    <w:p w:rsidRPr="0034383A" w:rsidR="00CE380B" w:rsidP="00CE380B" w:rsidRDefault="00CE380B">
      <w:pPr>
        <w:pStyle w:val="JuHA"/>
      </w:pPr>
      <w:r w:rsidRPr="0034383A">
        <w:t>A.  T</w:t>
      </w:r>
      <w:r>
        <w:t>he</w:t>
      </w:r>
      <w:r w:rsidRPr="0034383A">
        <w:t xml:space="preserve"> Chamber</w:t>
      </w:r>
      <w:r>
        <w:t xml:space="preserve"> </w:t>
      </w:r>
      <w:r w:rsidRPr="0034383A">
        <w:t>judgment</w:t>
      </w:r>
    </w:p>
    <w:p w:rsidRPr="0009576B" w:rsidR="00CE380B" w:rsidP="00CE380B" w:rsidRDefault="00CE380B">
      <w:pPr>
        <w:pStyle w:val="JuPara"/>
      </w:pPr>
      <w:r w:rsidRPr="0009576B">
        <w:fldChar w:fldCharType="begin"/>
      </w:r>
      <w:r w:rsidRPr="0009576B">
        <w:instrText xml:space="preserve"> SEQ level0 \*arabic </w:instrText>
      </w:r>
      <w:r w:rsidRPr="0009576B">
        <w:fldChar w:fldCharType="separate"/>
      </w:r>
      <w:r w:rsidR="00DB7C9A">
        <w:rPr>
          <w:noProof/>
        </w:rPr>
        <w:t>53</w:t>
      </w:r>
      <w:r w:rsidRPr="0009576B">
        <w:fldChar w:fldCharType="end"/>
      </w:r>
      <w:r w:rsidRPr="0009576B">
        <w:t>.  In its judgment of 30 June</w:t>
      </w:r>
      <w:r>
        <w:t xml:space="preserve"> 2011</w:t>
      </w:r>
      <w:r w:rsidR="00D576BF">
        <w:t>,</w:t>
      </w:r>
      <w:r w:rsidRPr="0009576B">
        <w:t xml:space="preserve"> the Chamber </w:t>
      </w:r>
      <w:r>
        <w:t>noted</w:t>
      </w:r>
      <w:r w:rsidRPr="0009576B">
        <w:t xml:space="preserve"> that the Cayenne Administrative Court </w:t>
      </w:r>
      <w:r>
        <w:t xml:space="preserve">had </w:t>
      </w:r>
      <w:r w:rsidRPr="0009576B">
        <w:t>set aside the removal order</w:t>
      </w:r>
      <w:r>
        <w:t xml:space="preserve"> against the applicant as illegal on 18</w:t>
      </w:r>
      <w:r w:rsidR="00791EEC">
        <w:t xml:space="preserve"> </w:t>
      </w:r>
      <w:r>
        <w:t>October 2007</w:t>
      </w:r>
      <w:r w:rsidRPr="0009576B">
        <w:t xml:space="preserve">, nearly nine months after </w:t>
      </w:r>
      <w:r>
        <w:t>his</w:t>
      </w:r>
      <w:r w:rsidRPr="0009576B">
        <w:t xml:space="preserve"> removal to Brazil. </w:t>
      </w:r>
      <w:r>
        <w:t xml:space="preserve">It also noted </w:t>
      </w:r>
      <w:r w:rsidRPr="0009576B">
        <w:t xml:space="preserve">that he </w:t>
      </w:r>
      <w:r>
        <w:t>had</w:t>
      </w:r>
      <w:r w:rsidRPr="0009576B">
        <w:t xml:space="preserve"> not </w:t>
      </w:r>
      <w:r>
        <w:t xml:space="preserve">been </w:t>
      </w:r>
      <w:r w:rsidRPr="0009576B">
        <w:t xml:space="preserve">issued with a residence permit enabling him to live legally </w:t>
      </w:r>
      <w:r>
        <w:t>i</w:t>
      </w:r>
      <w:r w:rsidRPr="0009576B">
        <w:t xml:space="preserve">n </w:t>
      </w:r>
      <w:smartTag w:uri="urn:schemas-microsoft-com:office:smarttags" w:element="place">
        <w:r w:rsidRPr="0009576B">
          <w:t xml:space="preserve">French </w:t>
        </w:r>
        <w:r>
          <w:t>Guiana</w:t>
        </w:r>
      </w:smartTag>
      <w:r w:rsidRPr="0009576B">
        <w:t xml:space="preserve"> until 16 June 2009. </w:t>
      </w:r>
      <w:r w:rsidRPr="001603FE">
        <w:t xml:space="preserve">On that basis, the </w:t>
      </w:r>
      <w:r w:rsidRPr="0009576B">
        <w:t xml:space="preserve">Chamber </w:t>
      </w:r>
      <w:r>
        <w:t>considered</w:t>
      </w:r>
      <w:r w:rsidRPr="001603FE">
        <w:t xml:space="preserve"> that at the time of the applicant</w:t>
      </w:r>
      <w:r w:rsidR="00792CF8">
        <w:t>’</w:t>
      </w:r>
      <w:r w:rsidRPr="001603FE">
        <w:t xml:space="preserve">s removal to </w:t>
      </w:r>
      <w:smartTag w:uri="urn:schemas-microsoft-com:office:smarttags" w:element="place">
        <w:smartTag w:uri="urn:schemas-microsoft-com:office:smarttags" w:element="country-region">
          <w:r w:rsidRPr="001603FE">
            <w:t>Brazil</w:t>
          </w:r>
        </w:smartTag>
      </w:smartTag>
      <w:r w:rsidRPr="001603FE">
        <w:t xml:space="preserve"> a serious question </w:t>
      </w:r>
      <w:r>
        <w:t>had arisen</w:t>
      </w:r>
      <w:r w:rsidRPr="001603FE">
        <w:t xml:space="preserve"> as to the compatibility of his removal with Article 8 of the Convention</w:t>
      </w:r>
      <w:r>
        <w:t>.</w:t>
      </w:r>
      <w:r w:rsidRPr="0009576B">
        <w:t xml:space="preserve"> </w:t>
      </w:r>
      <w:r>
        <w:t>It considered that</w:t>
      </w:r>
      <w:r w:rsidRPr="0009576B">
        <w:t xml:space="preserve"> the applicant </w:t>
      </w:r>
      <w:r>
        <w:t>had an “arguable”</w:t>
      </w:r>
      <w:r w:rsidRPr="0009576B">
        <w:t xml:space="preserve"> complaint </w:t>
      </w:r>
      <w:r>
        <w:t>for the purposes</w:t>
      </w:r>
      <w:r w:rsidRPr="0009576B">
        <w:t xml:space="preserve"> of Article 13 of the Convention and </w:t>
      </w:r>
      <w:r>
        <w:t xml:space="preserve">within the meaning </w:t>
      </w:r>
      <w:r w:rsidRPr="0009576B">
        <w:t>of the Court</w:t>
      </w:r>
      <w:r w:rsidR="00792CF8">
        <w:t>’</w:t>
      </w:r>
      <w:r>
        <w:t>s</w:t>
      </w:r>
      <w:r w:rsidRPr="0009576B">
        <w:t xml:space="preserve"> case-law. </w:t>
      </w:r>
      <w:r>
        <w:t>It accordingly went on to examine</w:t>
      </w:r>
      <w:r w:rsidRPr="0009576B">
        <w:t xml:space="preserve"> the </w:t>
      </w:r>
      <w:r>
        <w:t>merits</w:t>
      </w:r>
      <w:r w:rsidRPr="0009576B">
        <w:t xml:space="preserve"> of the complaint</w:t>
      </w:r>
      <w:r>
        <w:t xml:space="preserve"> and</w:t>
      </w:r>
      <w:r w:rsidRPr="0009576B">
        <w:t xml:space="preserve"> the effectiv</w:t>
      </w:r>
      <w:r>
        <w:t>eness</w:t>
      </w:r>
      <w:r w:rsidRPr="0009576B">
        <w:t xml:space="preserve"> of the </w:t>
      </w:r>
      <w:r>
        <w:t>remedy available to</w:t>
      </w:r>
      <w:r w:rsidRPr="0009576B">
        <w:t xml:space="preserve"> the applicant in </w:t>
      </w:r>
      <w:smartTag w:uri="urn:schemas-microsoft-com:office:smarttags" w:element="place">
        <w:r w:rsidRPr="0009576B">
          <w:t>French Guiana</w:t>
        </w:r>
      </w:smartTag>
      <w:r w:rsidRPr="0009576B">
        <w:t xml:space="preserve">. </w:t>
      </w:r>
      <w:r>
        <w:t>It found that the remedy of which</w:t>
      </w:r>
      <w:r w:rsidRPr="0009576B">
        <w:t xml:space="preserve"> the applicant </w:t>
      </w:r>
      <w:r>
        <w:t>had</w:t>
      </w:r>
      <w:r w:rsidRPr="0009576B">
        <w:t xml:space="preserve"> </w:t>
      </w:r>
      <w:r>
        <w:t xml:space="preserve">been able to avail himself </w:t>
      </w:r>
      <w:r w:rsidRPr="00532664">
        <w:t xml:space="preserve">before the </w:t>
      </w:r>
      <w:r w:rsidRPr="0009576B">
        <w:t xml:space="preserve">Cayenne Administrative Court </w:t>
      </w:r>
      <w:r>
        <w:t xml:space="preserve">had </w:t>
      </w:r>
      <w:r w:rsidRPr="00532664">
        <w:t xml:space="preserve">made it possible for him to have the removal order declared illegal and, subsequently, to obtain a residence permit, </w:t>
      </w:r>
      <w:r>
        <w:t xml:space="preserve">even though, because </w:t>
      </w:r>
      <w:r w:rsidRPr="00532664">
        <w:t xml:space="preserve">it had no </w:t>
      </w:r>
      <w:proofErr w:type="spellStart"/>
      <w:r w:rsidRPr="00532664">
        <w:t>suspensive</w:t>
      </w:r>
      <w:proofErr w:type="spellEnd"/>
      <w:r w:rsidRPr="00532664">
        <w:t xml:space="preserve"> effect</w:t>
      </w:r>
      <w:r>
        <w:t>,</w:t>
      </w:r>
      <w:r w:rsidRPr="00532664">
        <w:t xml:space="preserve"> the applicant </w:t>
      </w:r>
      <w:r>
        <w:t>had been removed before the Administrative C</w:t>
      </w:r>
      <w:r w:rsidRPr="00532664">
        <w:t xml:space="preserve">ourt </w:t>
      </w:r>
      <w:r>
        <w:t>could examine his case</w:t>
      </w:r>
      <w:r w:rsidRPr="0009576B">
        <w:t xml:space="preserve">. </w:t>
      </w:r>
      <w:r>
        <w:t>It went on to</w:t>
      </w:r>
      <w:r w:rsidRPr="0009576B">
        <w:t xml:space="preserve"> note </w:t>
      </w:r>
      <w:r>
        <w:t xml:space="preserve">that </w:t>
      </w:r>
      <w:r w:rsidRPr="005477A1">
        <w:t>the applicant</w:t>
      </w:r>
      <w:r w:rsidR="00792CF8">
        <w:t>’</w:t>
      </w:r>
      <w:r w:rsidRPr="005477A1">
        <w:t xml:space="preserve">s </w:t>
      </w:r>
      <w:r>
        <w:t xml:space="preserve">removal had not </w:t>
      </w:r>
      <w:r w:rsidR="00D576BF">
        <w:t>definitively</w:t>
      </w:r>
      <w:r w:rsidRPr="005477A1">
        <w:t xml:space="preserve"> broken </w:t>
      </w:r>
      <w:r>
        <w:t>his family ties</w:t>
      </w:r>
      <w:r w:rsidRPr="0009576B">
        <w:t xml:space="preserve">, </w:t>
      </w:r>
      <w:r>
        <w:t>as</w:t>
      </w:r>
      <w:r w:rsidRPr="0009576B">
        <w:t xml:space="preserve"> </w:t>
      </w:r>
      <w:r>
        <w:t>he</w:t>
      </w:r>
      <w:r w:rsidRPr="0009576B">
        <w:t xml:space="preserve"> </w:t>
      </w:r>
      <w:r>
        <w:t xml:space="preserve">had been able </w:t>
      </w:r>
      <w:r w:rsidRPr="00396F97">
        <w:t xml:space="preserve">to return to French Guiana </w:t>
      </w:r>
      <w:r>
        <w:t xml:space="preserve">some time after being deported </w:t>
      </w:r>
      <w:r w:rsidRPr="00396F97">
        <w:t xml:space="preserve">– </w:t>
      </w:r>
      <w:r>
        <w:t xml:space="preserve">albeit </w:t>
      </w:r>
      <w:r w:rsidRPr="00396F97">
        <w:t>illegally at first</w:t>
      </w:r>
      <w:r>
        <w:t xml:space="preserve"> – and had been</w:t>
      </w:r>
      <w:r w:rsidRPr="00396F97">
        <w:t xml:space="preserve"> given a residence permit</w:t>
      </w:r>
      <w:r w:rsidRPr="0009576B">
        <w:t xml:space="preserve">. </w:t>
      </w:r>
      <w:r w:rsidRPr="00396F97">
        <w:t>Bearing in mind</w:t>
      </w:r>
      <w:r>
        <w:t xml:space="preserve">, </w:t>
      </w:r>
      <w:r>
        <w:rPr>
          <w:i/>
        </w:rPr>
        <w:t>inter alia</w:t>
      </w:r>
      <w:r>
        <w:t>,</w:t>
      </w:r>
      <w:r w:rsidRPr="00396F97">
        <w:t xml:space="preserve"> the margin of appreciation the States enjoy in such matters, </w:t>
      </w:r>
      <w:r w:rsidRPr="0009576B">
        <w:t xml:space="preserve">the Chamber </w:t>
      </w:r>
      <w:r>
        <w:t xml:space="preserve">held that there had </w:t>
      </w:r>
      <w:r w:rsidRPr="00B02E99">
        <w:t xml:space="preserve">been no violation of Article 13 of the Convention taken </w:t>
      </w:r>
      <w:r w:rsidR="00D576BF">
        <w:t>in conjunction</w:t>
      </w:r>
      <w:r w:rsidRPr="00B02E99">
        <w:t xml:space="preserve"> with Article 8</w:t>
      </w:r>
      <w:r>
        <w:t>.</w:t>
      </w:r>
    </w:p>
    <w:p w:rsidRPr="00B02E99" w:rsidR="00CE380B" w:rsidP="00CE380B" w:rsidRDefault="00CE380B">
      <w:pPr>
        <w:pStyle w:val="JuHA"/>
      </w:pPr>
      <w:r w:rsidRPr="00B02E99">
        <w:t>B.  The parties</w:t>
      </w:r>
      <w:r w:rsidR="00792CF8">
        <w:t>’</w:t>
      </w:r>
      <w:r w:rsidRPr="00B02E99">
        <w:t xml:space="preserve"> submissions before the Grand Chamber</w:t>
      </w:r>
    </w:p>
    <w:p w:rsidRPr="00B02E99" w:rsidR="00CE380B" w:rsidP="00CE380B" w:rsidRDefault="00CE380B">
      <w:pPr>
        <w:pStyle w:val="JuH1"/>
      </w:pPr>
      <w:r w:rsidRPr="00B02E99">
        <w:t>1.  The Government</w:t>
      </w:r>
    </w:p>
    <w:p w:rsidRPr="00B02E99" w:rsidR="00CE380B" w:rsidP="00CE380B" w:rsidRDefault="00CE380B">
      <w:pPr>
        <w:pStyle w:val="JuHa0"/>
      </w:pPr>
      <w:r>
        <w:t>(</w:t>
      </w:r>
      <w:r w:rsidRPr="00B02E99">
        <w:t>a)  The applicant</w:t>
      </w:r>
      <w:r w:rsidR="00792CF8">
        <w:t>’</w:t>
      </w:r>
      <w:r w:rsidRPr="00B02E99">
        <w:t>s victim status</w:t>
      </w:r>
    </w:p>
    <w:p w:rsidRPr="00B02E99" w:rsidR="00CE380B" w:rsidP="00CE380B" w:rsidRDefault="00CE380B">
      <w:pPr>
        <w:pStyle w:val="JuPara"/>
      </w:pPr>
      <w:r w:rsidRPr="00B02E99">
        <w:fldChar w:fldCharType="begin"/>
      </w:r>
      <w:r w:rsidRPr="00B02E99">
        <w:instrText xml:space="preserve"> SEQ level0 \*arabic </w:instrText>
      </w:r>
      <w:r w:rsidRPr="00B02E99">
        <w:fldChar w:fldCharType="separate"/>
      </w:r>
      <w:r w:rsidR="00DB7C9A">
        <w:rPr>
          <w:noProof/>
        </w:rPr>
        <w:t>54</w:t>
      </w:r>
      <w:r w:rsidRPr="00B02E99">
        <w:fldChar w:fldCharType="end"/>
      </w:r>
      <w:r w:rsidRPr="00B02E99">
        <w:t xml:space="preserve">.  The Government </w:t>
      </w:r>
      <w:r>
        <w:t>contended that</w:t>
      </w:r>
      <w:r w:rsidRPr="00B02E99">
        <w:t xml:space="preserve"> the applicant </w:t>
      </w:r>
      <w:r>
        <w:t>could no longer claim to be a “victim” within the meaning</w:t>
      </w:r>
      <w:r w:rsidRPr="00B02E99">
        <w:t xml:space="preserve"> of Article 34 of the Convention </w:t>
      </w:r>
      <w:r>
        <w:t xml:space="preserve">or under </w:t>
      </w:r>
      <w:r w:rsidRPr="00B02E99">
        <w:t>the Court</w:t>
      </w:r>
      <w:r w:rsidR="00792CF8">
        <w:t>’</w:t>
      </w:r>
      <w:r>
        <w:t>s</w:t>
      </w:r>
      <w:r w:rsidRPr="00B02E99">
        <w:t xml:space="preserve"> case-law.</w:t>
      </w:r>
    </w:p>
    <w:p w:rsidRPr="00B02E99" w:rsidR="00CE380B" w:rsidP="00CE380B" w:rsidRDefault="00CE380B">
      <w:pPr>
        <w:pStyle w:val="JuPara"/>
      </w:pPr>
      <w:r>
        <w:t>They submitted that the domestic authorities had</w:t>
      </w:r>
      <w:r w:rsidRPr="00B02E99">
        <w:t xml:space="preserve"> </w:t>
      </w:r>
      <w:r>
        <w:t xml:space="preserve">acknowledged and then remedied </w:t>
      </w:r>
      <w:r w:rsidRPr="00B02E99">
        <w:t xml:space="preserve">the alleged violation of Article 13 </w:t>
      </w:r>
      <w:r w:rsidR="00C9226B">
        <w:t xml:space="preserve">taken </w:t>
      </w:r>
      <w:r w:rsidR="00D576BF">
        <w:t>in conjunction</w:t>
      </w:r>
      <w:r w:rsidRPr="00B02E99">
        <w:t xml:space="preserve"> with Article </w:t>
      </w:r>
      <w:r w:rsidR="00D576BF">
        <w:t xml:space="preserve">8 </w:t>
      </w:r>
      <w:r>
        <w:t>by</w:t>
      </w:r>
      <w:r w:rsidRPr="00B02E99">
        <w:t xml:space="preserve"> </w:t>
      </w:r>
      <w:r>
        <w:t xml:space="preserve">issuing </w:t>
      </w:r>
      <w:r w:rsidRPr="00B02E99">
        <w:t xml:space="preserve">the applicant </w:t>
      </w:r>
      <w:r>
        <w:t>with a residence permit</w:t>
      </w:r>
      <w:r w:rsidRPr="00B02E99">
        <w:t xml:space="preserve">. </w:t>
      </w:r>
      <w:r>
        <w:t>In addition</w:t>
      </w:r>
      <w:r w:rsidRPr="00B02E99">
        <w:t xml:space="preserve">, in </w:t>
      </w:r>
      <w:r>
        <w:t>spite</w:t>
      </w:r>
      <w:r w:rsidRPr="00B02E99">
        <w:t xml:space="preserve"> of the execution of the </w:t>
      </w:r>
      <w:r>
        <w:t>removal order,</w:t>
      </w:r>
      <w:r w:rsidRPr="00B02E99">
        <w:t xml:space="preserve"> the </w:t>
      </w:r>
      <w:r>
        <w:t>A</w:t>
      </w:r>
      <w:r w:rsidRPr="00B02E99">
        <w:t xml:space="preserve">dministrative </w:t>
      </w:r>
      <w:r>
        <w:t>C</w:t>
      </w:r>
      <w:r w:rsidRPr="00B02E99">
        <w:t xml:space="preserve">ourt </w:t>
      </w:r>
      <w:r>
        <w:t xml:space="preserve">had ruled that </w:t>
      </w:r>
      <w:r w:rsidRPr="00B02E99">
        <w:t xml:space="preserve">the decision </w:t>
      </w:r>
      <w:r>
        <w:t xml:space="preserve">should be </w:t>
      </w:r>
      <w:r w:rsidRPr="008A593B">
        <w:t xml:space="preserve">set aside </w:t>
      </w:r>
      <w:r>
        <w:t xml:space="preserve">rather than simply terminating the proceedings, which showed that the remedy was an </w:t>
      </w:r>
      <w:r w:rsidRPr="00B02E99">
        <w:t xml:space="preserve">effective </w:t>
      </w:r>
      <w:r>
        <w:t>one</w:t>
      </w:r>
      <w:r w:rsidRPr="00B02E99">
        <w:t>.</w:t>
      </w:r>
    </w:p>
    <w:p w:rsidR="00F96E3D" w:rsidP="00CE380B" w:rsidRDefault="00CE380B">
      <w:pPr>
        <w:pStyle w:val="JuPara"/>
      </w:pPr>
      <w:r w:rsidRPr="00B02E99">
        <w:fldChar w:fldCharType="begin"/>
      </w:r>
      <w:r w:rsidRPr="00B02E99">
        <w:instrText xml:space="preserve"> SEQ level0 \*arabic </w:instrText>
      </w:r>
      <w:r w:rsidRPr="00B02E99">
        <w:fldChar w:fldCharType="separate"/>
      </w:r>
      <w:r w:rsidR="00DB7C9A">
        <w:rPr>
          <w:noProof/>
        </w:rPr>
        <w:t>55</w:t>
      </w:r>
      <w:r w:rsidRPr="00B02E99">
        <w:fldChar w:fldCharType="end"/>
      </w:r>
      <w:r w:rsidRPr="00B02E99">
        <w:t>.  A</w:t>
      </w:r>
      <w:r>
        <w:t>t</w:t>
      </w:r>
      <w:r w:rsidRPr="00B02E99">
        <w:t xml:space="preserve"> the </w:t>
      </w:r>
      <w:r>
        <w:t>hearing</w:t>
      </w:r>
      <w:r w:rsidR="00C9226B">
        <w:t>,</w:t>
      </w:r>
      <w:r w:rsidRPr="00B02E99">
        <w:t xml:space="preserve"> the Government </w:t>
      </w:r>
      <w:r>
        <w:t>also pointed out that</w:t>
      </w:r>
      <w:r w:rsidRPr="00B02E99">
        <w:t xml:space="preserve"> the applicant</w:t>
      </w:r>
      <w:r w:rsidR="00792CF8">
        <w:t>’</w:t>
      </w:r>
      <w:r>
        <w:t>s illegal status in French Guiana at the time</w:t>
      </w:r>
      <w:r w:rsidRPr="00B02E99">
        <w:t xml:space="preserve"> of </w:t>
      </w:r>
      <w:r>
        <w:t>his arrest was the result of his own</w:t>
      </w:r>
      <w:r w:rsidRPr="00B02E99">
        <w:t xml:space="preserve"> negligence, </w:t>
      </w:r>
      <w:r>
        <w:t>as he had failed to apply</w:t>
      </w:r>
      <w:r w:rsidRPr="00B02E99">
        <w:t xml:space="preserve"> </w:t>
      </w:r>
      <w:r>
        <w:t xml:space="preserve">to </w:t>
      </w:r>
      <w:r w:rsidRPr="00B02E99">
        <w:t>regularis</w:t>
      </w:r>
      <w:r>
        <w:t>e his</w:t>
      </w:r>
      <w:r w:rsidRPr="00B02E99">
        <w:t xml:space="preserve"> administrative</w:t>
      </w:r>
      <w:r>
        <w:t xml:space="preserve"> status even though he was automatically entitled to a residence permit</w:t>
      </w:r>
      <w:r w:rsidRPr="00B02E99">
        <w:t xml:space="preserve">. </w:t>
      </w:r>
      <w:r>
        <w:t>According to</w:t>
      </w:r>
      <w:r w:rsidRPr="00B02E99">
        <w:t xml:space="preserve"> the Government, </w:t>
      </w:r>
      <w:r>
        <w:t>this clearly distinguished</w:t>
      </w:r>
      <w:r w:rsidRPr="00B02E99">
        <w:t xml:space="preserve"> the present case </w:t>
      </w:r>
      <w:r>
        <w:t>from that</w:t>
      </w:r>
      <w:r w:rsidRPr="00B02E99">
        <w:t xml:space="preserve"> of </w:t>
      </w:r>
      <w:proofErr w:type="spellStart"/>
      <w:r w:rsidRPr="00B02E99">
        <w:rPr>
          <w:i/>
          <w:szCs w:val="24"/>
        </w:rPr>
        <w:t>Gebremedhin</w:t>
      </w:r>
      <w:proofErr w:type="spellEnd"/>
      <w:r w:rsidRPr="00B02E99">
        <w:rPr>
          <w:i/>
          <w:szCs w:val="24"/>
        </w:rPr>
        <w:t xml:space="preserve"> [</w:t>
      </w:r>
      <w:proofErr w:type="spellStart"/>
      <w:r w:rsidRPr="00B02E99">
        <w:rPr>
          <w:i/>
          <w:szCs w:val="24"/>
        </w:rPr>
        <w:t>Gaberamadhien</w:t>
      </w:r>
      <w:proofErr w:type="spellEnd"/>
      <w:r w:rsidRPr="00B02E99">
        <w:rPr>
          <w:i/>
          <w:szCs w:val="24"/>
        </w:rPr>
        <w:t xml:space="preserve">] v. </w:t>
      </w:r>
      <w:smartTag w:uri="urn:schemas-microsoft-com:office:smarttags" w:element="country-region">
        <w:r w:rsidRPr="00B02E99">
          <w:rPr>
            <w:i/>
            <w:szCs w:val="24"/>
          </w:rPr>
          <w:t>France</w:t>
        </w:r>
      </w:smartTag>
      <w:r w:rsidRPr="00B02E99">
        <w:rPr>
          <w:szCs w:val="24"/>
        </w:rPr>
        <w:t xml:space="preserve"> (</w:t>
      </w:r>
      <w:r>
        <w:rPr>
          <w:szCs w:val="24"/>
        </w:rPr>
        <w:t>no.</w:t>
      </w:r>
      <w:r w:rsidRPr="00B02E99">
        <w:rPr>
          <w:szCs w:val="24"/>
        </w:rPr>
        <w:t xml:space="preserve"> 25389/05, </w:t>
      </w:r>
      <w:r w:rsidRPr="00B02E99">
        <w:t>ECHR 2007</w:t>
      </w:r>
      <w:r w:rsidRPr="00B02E99">
        <w:noBreakHyphen/>
        <w:t xml:space="preserve">II), </w:t>
      </w:r>
      <w:r>
        <w:t>where</w:t>
      </w:r>
      <w:r w:rsidRPr="00B02E99">
        <w:t xml:space="preserve"> the applicant, </w:t>
      </w:r>
      <w:r>
        <w:t xml:space="preserve">an </w:t>
      </w:r>
      <w:r w:rsidRPr="00484174">
        <w:t>Eritrean national</w:t>
      </w:r>
      <w:r w:rsidRPr="00B02E99">
        <w:t xml:space="preserve">, </w:t>
      </w:r>
      <w:r>
        <w:t xml:space="preserve">had requested admission to </w:t>
      </w:r>
      <w:smartTag w:uri="urn:schemas-microsoft-com:office:smarttags" w:element="place">
        <w:smartTag w:uri="urn:schemas-microsoft-com:office:smarttags" w:element="country-region">
          <w:r>
            <w:t>France</w:t>
          </w:r>
        </w:smartTag>
      </w:smartTag>
      <w:r>
        <w:t xml:space="preserve"> as an asylum-seeker.</w:t>
      </w:r>
      <w:r w:rsidRPr="00B02E99">
        <w:t xml:space="preserve"> </w:t>
      </w:r>
      <w:r>
        <w:t xml:space="preserve">In that case, however, had it not been for the interim measure ordered by </w:t>
      </w:r>
      <w:r w:rsidRPr="00B02E99">
        <w:t xml:space="preserve">the Court, the </w:t>
      </w:r>
      <w:r>
        <w:t xml:space="preserve">fact that the appeal against the decision not to let the person into the country had no </w:t>
      </w:r>
      <w:proofErr w:type="spellStart"/>
      <w:r>
        <w:t>suspensive</w:t>
      </w:r>
      <w:proofErr w:type="spellEnd"/>
      <w:r>
        <w:t xml:space="preserve"> </w:t>
      </w:r>
      <w:r w:rsidRPr="00B02E99">
        <w:t xml:space="preserve">effect </w:t>
      </w:r>
      <w:r>
        <w:t xml:space="preserve">would have made it impossible for the domestic authorities to remedy the </w:t>
      </w:r>
      <w:r w:rsidRPr="00B02E99">
        <w:t>alleged viola</w:t>
      </w:r>
      <w:r w:rsidR="002E024F">
        <w:t xml:space="preserve">tion of Article </w:t>
      </w:r>
      <w:r w:rsidRPr="00B02E99">
        <w:t xml:space="preserve">3 of the Convention. The applicant </w:t>
      </w:r>
      <w:r>
        <w:t>in that case had accordingly had</w:t>
      </w:r>
      <w:r w:rsidRPr="00B02E99">
        <w:t xml:space="preserve"> </w:t>
      </w:r>
      <w:r>
        <w:t xml:space="preserve">an arguable </w:t>
      </w:r>
      <w:r w:rsidRPr="00B02E99">
        <w:t xml:space="preserve">complaint, </w:t>
      </w:r>
      <w:r>
        <w:t>unlike the applicant</w:t>
      </w:r>
      <w:r w:rsidRPr="00B02E99">
        <w:t xml:space="preserve"> in the pre</w:t>
      </w:r>
      <w:r>
        <w:t>sent case.</w:t>
      </w:r>
    </w:p>
    <w:p w:rsidR="00792CF8" w:rsidP="00CE380B" w:rsidRDefault="00CE380B">
      <w:pPr>
        <w:pStyle w:val="JuHa0"/>
      </w:pPr>
      <w:r>
        <w:t>(</w:t>
      </w:r>
      <w:r w:rsidRPr="00B02E99">
        <w:t>b)  </w:t>
      </w:r>
      <w:r>
        <w:t>Compliance with</w:t>
      </w:r>
      <w:r w:rsidRPr="00B02E99">
        <w:t xml:space="preserve"> Article 13 </w:t>
      </w:r>
      <w:r w:rsidRPr="00B02E99" w:rsidR="00D576BF">
        <w:t>of the Convention</w:t>
      </w:r>
      <w:r w:rsidR="00D576BF">
        <w:t xml:space="preserve"> taken </w:t>
      </w:r>
      <w:r>
        <w:t>in conjunction</w:t>
      </w:r>
      <w:r w:rsidRPr="00B02E99">
        <w:t xml:space="preserve"> with Article 8</w:t>
      </w:r>
    </w:p>
    <w:p w:rsidRPr="00B02E99" w:rsidR="00CE380B" w:rsidP="00CE380B" w:rsidRDefault="00CE380B">
      <w:pPr>
        <w:pStyle w:val="JuPara"/>
        <w:rPr>
          <w:lang w:eastAsia="en-US"/>
        </w:rPr>
      </w:pPr>
      <w:r w:rsidRPr="00B02E99">
        <w:rPr>
          <w:lang w:eastAsia="en-US"/>
        </w:rPr>
        <w:fldChar w:fldCharType="begin"/>
      </w:r>
      <w:r w:rsidRPr="00B02E99">
        <w:rPr>
          <w:lang w:eastAsia="en-US"/>
        </w:rPr>
        <w:instrText xml:space="preserve"> SEQ level0 \*arabic </w:instrText>
      </w:r>
      <w:r w:rsidRPr="00B02E99">
        <w:rPr>
          <w:lang w:eastAsia="en-US"/>
        </w:rPr>
        <w:fldChar w:fldCharType="separate"/>
      </w:r>
      <w:r w:rsidR="00DB7C9A">
        <w:rPr>
          <w:noProof/>
          <w:lang w:eastAsia="en-US"/>
        </w:rPr>
        <w:t>56</w:t>
      </w:r>
      <w:r w:rsidRPr="00B02E99">
        <w:rPr>
          <w:lang w:eastAsia="en-US"/>
        </w:rPr>
        <w:fldChar w:fldCharType="end"/>
      </w:r>
      <w:r w:rsidRPr="00B02E99">
        <w:rPr>
          <w:lang w:eastAsia="en-US"/>
        </w:rPr>
        <w:t>.  </w:t>
      </w:r>
      <w:r>
        <w:rPr>
          <w:lang w:eastAsia="en-US"/>
        </w:rPr>
        <w:t>Referring to</w:t>
      </w:r>
      <w:r w:rsidRPr="00B02E99">
        <w:rPr>
          <w:lang w:eastAsia="en-US"/>
        </w:rPr>
        <w:t xml:space="preserve"> the </w:t>
      </w:r>
      <w:r>
        <w:rPr>
          <w:lang w:eastAsia="en-US"/>
        </w:rPr>
        <w:t>Court</w:t>
      </w:r>
      <w:r w:rsidR="00792CF8">
        <w:rPr>
          <w:lang w:eastAsia="en-US"/>
        </w:rPr>
        <w:t>’</w:t>
      </w:r>
      <w:r>
        <w:rPr>
          <w:lang w:eastAsia="en-US"/>
        </w:rPr>
        <w:t xml:space="preserve">s </w:t>
      </w:r>
      <w:r w:rsidRPr="00B02E99">
        <w:rPr>
          <w:lang w:eastAsia="en-US"/>
        </w:rPr>
        <w:t xml:space="preserve">case-law, the Government </w:t>
      </w:r>
      <w:r>
        <w:rPr>
          <w:lang w:eastAsia="en-US"/>
        </w:rPr>
        <w:t>argued that</w:t>
      </w:r>
      <w:r w:rsidRPr="00B02E99">
        <w:rPr>
          <w:lang w:eastAsia="en-US"/>
        </w:rPr>
        <w:t xml:space="preserve"> </w:t>
      </w:r>
      <w:r w:rsidRPr="00323CE4">
        <w:rPr>
          <w:lang w:eastAsia="en-US"/>
        </w:rPr>
        <w:t xml:space="preserve">the effectiveness of a remedy </w:t>
      </w:r>
      <w:r>
        <w:rPr>
          <w:lang w:eastAsia="en-US"/>
        </w:rPr>
        <w:t>was</w:t>
      </w:r>
      <w:r w:rsidRPr="00323CE4">
        <w:rPr>
          <w:lang w:eastAsia="en-US"/>
        </w:rPr>
        <w:t xml:space="preserve"> not</w:t>
      </w:r>
      <w:r>
        <w:rPr>
          <w:lang w:eastAsia="en-US"/>
        </w:rPr>
        <w:t xml:space="preserve">, </w:t>
      </w:r>
      <w:r w:rsidRPr="00B02E99">
        <w:rPr>
          <w:lang w:eastAsia="en-US"/>
        </w:rPr>
        <w:t>in principle</w:t>
      </w:r>
      <w:r>
        <w:rPr>
          <w:lang w:eastAsia="en-US"/>
        </w:rPr>
        <w:t xml:space="preserve">, </w:t>
      </w:r>
      <w:r w:rsidRPr="00323CE4">
        <w:rPr>
          <w:lang w:eastAsia="en-US"/>
        </w:rPr>
        <w:t xml:space="preserve">conditional on its </w:t>
      </w:r>
      <w:proofErr w:type="spellStart"/>
      <w:r w:rsidRPr="00323CE4">
        <w:rPr>
          <w:lang w:eastAsia="en-US"/>
        </w:rPr>
        <w:t>suspensive</w:t>
      </w:r>
      <w:proofErr w:type="spellEnd"/>
      <w:r w:rsidRPr="00323CE4">
        <w:rPr>
          <w:lang w:eastAsia="en-US"/>
        </w:rPr>
        <w:t xml:space="preserve"> effect</w:t>
      </w:r>
      <w:r>
        <w:rPr>
          <w:lang w:eastAsia="en-US"/>
        </w:rPr>
        <w:t xml:space="preserve"> for the purposes</w:t>
      </w:r>
      <w:r w:rsidRPr="00B02E99">
        <w:rPr>
          <w:lang w:eastAsia="en-US"/>
        </w:rPr>
        <w:t xml:space="preserve"> of Article 13, </w:t>
      </w:r>
      <w:r>
        <w:rPr>
          <w:lang w:eastAsia="en-US"/>
        </w:rPr>
        <w:t>except where there might be “</w:t>
      </w:r>
      <w:r w:rsidRPr="00B02E99">
        <w:rPr>
          <w:lang w:eastAsia="en-US"/>
        </w:rPr>
        <w:t>potenti</w:t>
      </w:r>
      <w:r>
        <w:rPr>
          <w:lang w:eastAsia="en-US"/>
        </w:rPr>
        <w:t>a</w:t>
      </w:r>
      <w:r w:rsidRPr="00B02E99">
        <w:rPr>
          <w:lang w:eastAsia="en-US"/>
        </w:rPr>
        <w:t>ll</w:t>
      </w:r>
      <w:r>
        <w:rPr>
          <w:lang w:eastAsia="en-US"/>
        </w:rPr>
        <w:t xml:space="preserve">y </w:t>
      </w:r>
      <w:r w:rsidRPr="00B02E99">
        <w:rPr>
          <w:lang w:eastAsia="en-US"/>
        </w:rPr>
        <w:t>irreversible</w:t>
      </w:r>
      <w:r>
        <w:rPr>
          <w:lang w:eastAsia="en-US"/>
        </w:rPr>
        <w:t xml:space="preserve"> effects” contrary to </w:t>
      </w:r>
      <w:r w:rsidRPr="00B02E99">
        <w:rPr>
          <w:lang w:eastAsia="en-US"/>
        </w:rPr>
        <w:t>Article</w:t>
      </w:r>
      <w:r>
        <w:rPr>
          <w:lang w:eastAsia="en-US"/>
        </w:rPr>
        <w:t xml:space="preserve"> </w:t>
      </w:r>
      <w:r w:rsidRPr="00B02E99">
        <w:rPr>
          <w:lang w:eastAsia="en-US"/>
        </w:rPr>
        <w:t xml:space="preserve">3 of the Convention and Article 4 of </w:t>
      </w:r>
      <w:r>
        <w:rPr>
          <w:lang w:eastAsia="en-US"/>
        </w:rPr>
        <w:t xml:space="preserve">Protocol No. </w:t>
      </w:r>
      <w:r w:rsidRPr="00B02E99">
        <w:rPr>
          <w:lang w:eastAsia="en-US"/>
        </w:rPr>
        <w:t xml:space="preserve">4. In the present case, the decision </w:t>
      </w:r>
      <w:r>
        <w:rPr>
          <w:lang w:eastAsia="en-US"/>
        </w:rPr>
        <w:t>to remove the applicant had been</w:t>
      </w:r>
      <w:r w:rsidRPr="00B02E99">
        <w:rPr>
          <w:lang w:eastAsia="en-US"/>
        </w:rPr>
        <w:t xml:space="preserve"> </w:t>
      </w:r>
      <w:r>
        <w:rPr>
          <w:lang w:eastAsia="en-US"/>
        </w:rPr>
        <w:t>challenged before</w:t>
      </w:r>
      <w:r w:rsidR="00D576BF">
        <w:rPr>
          <w:lang w:eastAsia="en-US"/>
        </w:rPr>
        <w:t xml:space="preserve"> the A</w:t>
      </w:r>
      <w:r w:rsidRPr="00B02E99">
        <w:rPr>
          <w:lang w:eastAsia="en-US"/>
        </w:rPr>
        <w:t xml:space="preserve">dministrative </w:t>
      </w:r>
      <w:r w:rsidR="00D576BF">
        <w:rPr>
          <w:lang w:eastAsia="en-US"/>
        </w:rPr>
        <w:t>C</w:t>
      </w:r>
      <w:r w:rsidRPr="00B02E99">
        <w:rPr>
          <w:lang w:eastAsia="en-US"/>
        </w:rPr>
        <w:t xml:space="preserve">ourt, </w:t>
      </w:r>
      <w:r>
        <w:rPr>
          <w:lang w:eastAsia="en-US"/>
        </w:rPr>
        <w:t>which had set it aside</w:t>
      </w:r>
      <w:r w:rsidRPr="00B02E99">
        <w:rPr>
          <w:lang w:eastAsia="en-US"/>
        </w:rPr>
        <w:t xml:space="preserve">, </w:t>
      </w:r>
      <w:r>
        <w:rPr>
          <w:lang w:eastAsia="en-US"/>
        </w:rPr>
        <w:t xml:space="preserve">thereby </w:t>
      </w:r>
      <w:r w:rsidRPr="00B02E99">
        <w:rPr>
          <w:lang w:eastAsia="en-US"/>
        </w:rPr>
        <w:t>perm</w:t>
      </w:r>
      <w:r>
        <w:rPr>
          <w:lang w:eastAsia="en-US"/>
        </w:rPr>
        <w:t>i</w:t>
      </w:r>
      <w:r w:rsidRPr="00B02E99">
        <w:rPr>
          <w:lang w:eastAsia="en-US"/>
        </w:rPr>
        <w:t>tt</w:t>
      </w:r>
      <w:r>
        <w:rPr>
          <w:lang w:eastAsia="en-US"/>
        </w:rPr>
        <w:t xml:space="preserve">ing </w:t>
      </w:r>
      <w:r w:rsidRPr="00B02E99">
        <w:rPr>
          <w:lang w:eastAsia="en-US"/>
        </w:rPr>
        <w:t xml:space="preserve">the applicant </w:t>
      </w:r>
      <w:r>
        <w:rPr>
          <w:lang w:eastAsia="en-US"/>
        </w:rPr>
        <w:t>to return to</w:t>
      </w:r>
      <w:r w:rsidRPr="00B02E99">
        <w:rPr>
          <w:lang w:eastAsia="en-US"/>
        </w:rPr>
        <w:t xml:space="preserve"> French Guiana. The applicant </w:t>
      </w:r>
      <w:r>
        <w:rPr>
          <w:lang w:eastAsia="en-US"/>
        </w:rPr>
        <w:t>had therefore had access to an</w:t>
      </w:r>
      <w:r w:rsidRPr="00B02E99">
        <w:rPr>
          <w:lang w:eastAsia="en-US"/>
        </w:rPr>
        <w:t xml:space="preserve"> effective remedy. The</w:t>
      </w:r>
      <w:r>
        <w:rPr>
          <w:lang w:eastAsia="en-US"/>
        </w:rPr>
        <w:t xml:space="preserve"> </w:t>
      </w:r>
      <w:r w:rsidRPr="00B02E99">
        <w:rPr>
          <w:lang w:eastAsia="en-US"/>
        </w:rPr>
        <w:t xml:space="preserve">Government </w:t>
      </w:r>
      <w:r>
        <w:rPr>
          <w:lang w:eastAsia="en-US"/>
        </w:rPr>
        <w:t>emphasised that</w:t>
      </w:r>
      <w:r w:rsidRPr="00B02E99">
        <w:rPr>
          <w:lang w:eastAsia="en-US"/>
        </w:rPr>
        <w:t xml:space="preserve"> the </w:t>
      </w:r>
      <w:r>
        <w:rPr>
          <w:lang w:eastAsia="en-US"/>
        </w:rPr>
        <w:t>applicant</w:t>
      </w:r>
      <w:r w:rsidR="00792CF8">
        <w:rPr>
          <w:lang w:eastAsia="en-US"/>
        </w:rPr>
        <w:t>’</w:t>
      </w:r>
      <w:r>
        <w:rPr>
          <w:lang w:eastAsia="en-US"/>
        </w:rPr>
        <w:t xml:space="preserve">s </w:t>
      </w:r>
      <w:r w:rsidRPr="00B02E99">
        <w:rPr>
          <w:lang w:eastAsia="en-US"/>
        </w:rPr>
        <w:t>famil</w:t>
      </w:r>
      <w:r>
        <w:rPr>
          <w:lang w:eastAsia="en-US"/>
        </w:rPr>
        <w:t xml:space="preserve">y ties had not been </w:t>
      </w:r>
      <w:r w:rsidR="00D576BF">
        <w:rPr>
          <w:lang w:eastAsia="en-US"/>
        </w:rPr>
        <w:t>definitively</w:t>
      </w:r>
      <w:r>
        <w:rPr>
          <w:lang w:eastAsia="en-US"/>
        </w:rPr>
        <w:t xml:space="preserve"> broken and that his removal had not had any</w:t>
      </w:r>
      <w:r w:rsidRPr="00B02E99">
        <w:rPr>
          <w:lang w:eastAsia="en-US"/>
        </w:rPr>
        <w:t xml:space="preserve"> irreversible</w:t>
      </w:r>
      <w:r>
        <w:rPr>
          <w:lang w:eastAsia="en-US"/>
        </w:rPr>
        <w:t xml:space="preserve"> </w:t>
      </w:r>
      <w:r w:rsidRPr="00B02E99">
        <w:rPr>
          <w:lang w:eastAsia="en-US"/>
        </w:rPr>
        <w:t>effect</w:t>
      </w:r>
      <w:r>
        <w:rPr>
          <w:lang w:eastAsia="en-US"/>
        </w:rPr>
        <w:t>s</w:t>
      </w:r>
      <w:r w:rsidRPr="00B02E99">
        <w:rPr>
          <w:lang w:eastAsia="en-US"/>
        </w:rPr>
        <w:t xml:space="preserve">. </w:t>
      </w:r>
      <w:r>
        <w:rPr>
          <w:lang w:eastAsia="en-US"/>
        </w:rPr>
        <w:t>At the time</w:t>
      </w:r>
      <w:r w:rsidRPr="00B02E99">
        <w:rPr>
          <w:lang w:eastAsia="en-US"/>
        </w:rPr>
        <w:t xml:space="preserve"> of </w:t>
      </w:r>
      <w:r>
        <w:rPr>
          <w:lang w:eastAsia="en-US"/>
        </w:rPr>
        <w:t>his removal</w:t>
      </w:r>
      <w:r w:rsidRPr="00B02E99">
        <w:rPr>
          <w:lang w:eastAsia="en-US"/>
        </w:rPr>
        <w:t xml:space="preserve"> the applicant </w:t>
      </w:r>
      <w:r w:rsidR="00D576BF">
        <w:rPr>
          <w:lang w:eastAsia="en-US"/>
        </w:rPr>
        <w:t>was 18</w:t>
      </w:r>
      <w:r>
        <w:rPr>
          <w:lang w:eastAsia="en-US"/>
        </w:rPr>
        <w:t xml:space="preserve"> years old</w:t>
      </w:r>
      <w:r w:rsidRPr="00B02E99">
        <w:rPr>
          <w:lang w:eastAsia="en-US"/>
        </w:rPr>
        <w:t xml:space="preserve">, </w:t>
      </w:r>
      <w:r>
        <w:rPr>
          <w:lang w:eastAsia="en-US"/>
        </w:rPr>
        <w:t>single</w:t>
      </w:r>
      <w:r w:rsidRPr="00B02E99">
        <w:rPr>
          <w:lang w:eastAsia="en-US"/>
        </w:rPr>
        <w:t xml:space="preserve">, </w:t>
      </w:r>
      <w:r w:rsidR="00D576BF">
        <w:rPr>
          <w:lang w:eastAsia="en-US"/>
        </w:rPr>
        <w:t>had</w:t>
      </w:r>
      <w:r>
        <w:rPr>
          <w:lang w:eastAsia="en-US"/>
        </w:rPr>
        <w:t xml:space="preserve"> no children and </w:t>
      </w:r>
      <w:r w:rsidR="00D576BF">
        <w:rPr>
          <w:lang w:eastAsia="en-US"/>
        </w:rPr>
        <w:t xml:space="preserve">was </w:t>
      </w:r>
      <w:r>
        <w:rPr>
          <w:lang w:eastAsia="en-US"/>
        </w:rPr>
        <w:t>in good health</w:t>
      </w:r>
      <w:r w:rsidRPr="00B02E99">
        <w:rPr>
          <w:lang w:eastAsia="en-US"/>
        </w:rPr>
        <w:t xml:space="preserve">. </w:t>
      </w:r>
      <w:r>
        <w:rPr>
          <w:lang w:eastAsia="en-US"/>
        </w:rPr>
        <w:t>He had been sent back to the country where his</w:t>
      </w:r>
      <w:r w:rsidRPr="00B02E99">
        <w:rPr>
          <w:lang w:eastAsia="en-US"/>
        </w:rPr>
        <w:t xml:space="preserve"> grandparents </w:t>
      </w:r>
      <w:r>
        <w:rPr>
          <w:lang w:eastAsia="en-US"/>
        </w:rPr>
        <w:t xml:space="preserve">lived and a few months later he had been able to return to </w:t>
      </w:r>
      <w:smartTag w:uri="urn:schemas-microsoft-com:office:smarttags" w:element="place">
        <w:r w:rsidRPr="00B02E99">
          <w:rPr>
            <w:lang w:eastAsia="en-US"/>
          </w:rPr>
          <w:t>French Guiana</w:t>
        </w:r>
      </w:smartTag>
      <w:r>
        <w:rPr>
          <w:lang w:eastAsia="en-US"/>
        </w:rPr>
        <w:t xml:space="preserve"> and resume his life there without </w:t>
      </w:r>
      <w:r w:rsidRPr="00B02E99">
        <w:rPr>
          <w:lang w:eastAsia="en-US"/>
        </w:rPr>
        <w:t xml:space="preserve">incident. </w:t>
      </w:r>
      <w:r>
        <w:rPr>
          <w:lang w:eastAsia="en-US"/>
        </w:rPr>
        <w:t>It followed</w:t>
      </w:r>
      <w:r w:rsidRPr="00B02E99">
        <w:rPr>
          <w:lang w:eastAsia="en-US"/>
        </w:rPr>
        <w:t xml:space="preserve">, according to the Government, </w:t>
      </w:r>
      <w:r>
        <w:rPr>
          <w:lang w:eastAsia="en-US"/>
        </w:rPr>
        <w:t>that</w:t>
      </w:r>
      <w:r w:rsidRPr="00B02E99">
        <w:rPr>
          <w:lang w:eastAsia="en-US"/>
        </w:rPr>
        <w:t xml:space="preserve"> the applicant </w:t>
      </w:r>
      <w:r>
        <w:rPr>
          <w:lang w:eastAsia="en-US"/>
        </w:rPr>
        <w:t>had had an</w:t>
      </w:r>
      <w:r w:rsidRPr="00B02E99">
        <w:rPr>
          <w:lang w:eastAsia="en-US"/>
        </w:rPr>
        <w:t xml:space="preserve"> effective remedy.</w:t>
      </w:r>
    </w:p>
    <w:p w:rsidRPr="00B02E99" w:rsidR="00CE380B" w:rsidP="00CE380B" w:rsidRDefault="00CE380B">
      <w:pPr>
        <w:pStyle w:val="JuPara"/>
        <w:rPr>
          <w:lang w:eastAsia="en-US"/>
        </w:rPr>
      </w:pPr>
      <w:r>
        <w:rPr>
          <w:lang w:eastAsia="en-US"/>
        </w:rPr>
        <w:t>Furthermore</w:t>
      </w:r>
      <w:r w:rsidRPr="00B02E99">
        <w:rPr>
          <w:lang w:eastAsia="en-US"/>
        </w:rPr>
        <w:t xml:space="preserve">, the Government </w:t>
      </w:r>
      <w:r>
        <w:rPr>
          <w:lang w:eastAsia="en-US"/>
        </w:rPr>
        <w:t>considered that</w:t>
      </w:r>
      <w:r w:rsidRPr="00B02E99">
        <w:rPr>
          <w:lang w:eastAsia="en-US"/>
        </w:rPr>
        <w:t xml:space="preserve"> the Chamber </w:t>
      </w:r>
      <w:r>
        <w:rPr>
          <w:lang w:eastAsia="en-US"/>
        </w:rPr>
        <w:t>had taken an</w:t>
      </w:r>
      <w:r w:rsidRPr="00B02E99">
        <w:rPr>
          <w:lang w:eastAsia="en-US"/>
        </w:rPr>
        <w:t xml:space="preserve"> </w:t>
      </w:r>
      <w:r w:rsidRPr="00B02E99">
        <w:rPr>
          <w:i/>
          <w:lang w:eastAsia="en-US"/>
        </w:rPr>
        <w:t>a priori</w:t>
      </w:r>
      <w:r>
        <w:rPr>
          <w:lang w:eastAsia="en-US"/>
        </w:rPr>
        <w:t xml:space="preserve"> approach, </w:t>
      </w:r>
      <w:r w:rsidRPr="000C7D74">
        <w:rPr>
          <w:lang w:eastAsia="en-US"/>
        </w:rPr>
        <w:t xml:space="preserve">reasoning that an interference by the authorities with an Article 8 right was </w:t>
      </w:r>
      <w:r>
        <w:rPr>
          <w:lang w:eastAsia="en-US"/>
        </w:rPr>
        <w:t>not, in principle, irreversible</w:t>
      </w:r>
      <w:r w:rsidRPr="00B02E99">
        <w:rPr>
          <w:lang w:eastAsia="en-US"/>
        </w:rPr>
        <w:t xml:space="preserve">, </w:t>
      </w:r>
      <w:r w:rsidRPr="00216A57">
        <w:rPr>
          <w:lang w:eastAsia="en-US"/>
        </w:rPr>
        <w:t xml:space="preserve">unless the individual concerned </w:t>
      </w:r>
      <w:r>
        <w:rPr>
          <w:lang w:eastAsia="en-US"/>
        </w:rPr>
        <w:t>came</w:t>
      </w:r>
      <w:r w:rsidRPr="00216A57">
        <w:rPr>
          <w:lang w:eastAsia="en-US"/>
        </w:rPr>
        <w:t xml:space="preserve"> to a tragic end or </w:t>
      </w:r>
      <w:r>
        <w:rPr>
          <w:lang w:eastAsia="en-US"/>
        </w:rPr>
        <w:t>was</w:t>
      </w:r>
      <w:r w:rsidRPr="00216A57">
        <w:rPr>
          <w:lang w:eastAsia="en-US"/>
        </w:rPr>
        <w:t xml:space="preserve"> particularly vulnerable</w:t>
      </w:r>
      <w:r w:rsidRPr="00B02E99">
        <w:rPr>
          <w:lang w:eastAsia="en-US"/>
        </w:rPr>
        <w:t xml:space="preserve">. </w:t>
      </w:r>
      <w:r>
        <w:rPr>
          <w:lang w:eastAsia="en-US"/>
        </w:rPr>
        <w:t>T</w:t>
      </w:r>
      <w:r w:rsidRPr="00B02E99">
        <w:rPr>
          <w:lang w:eastAsia="en-US"/>
        </w:rPr>
        <w:t xml:space="preserve">he Government </w:t>
      </w:r>
      <w:r>
        <w:rPr>
          <w:lang w:eastAsia="en-US"/>
        </w:rPr>
        <w:t xml:space="preserve">submitted, however, that </w:t>
      </w:r>
      <w:r w:rsidRPr="00216A57">
        <w:rPr>
          <w:lang w:eastAsia="en-US"/>
        </w:rPr>
        <w:t>such</w:t>
      </w:r>
      <w:r>
        <w:rPr>
          <w:lang w:eastAsia="en-US"/>
        </w:rPr>
        <w:t xml:space="preserve"> specific</w:t>
      </w:r>
      <w:r w:rsidRPr="00216A57">
        <w:rPr>
          <w:lang w:eastAsia="en-US"/>
        </w:rPr>
        <w:t xml:space="preserve"> cases would fall within the scope of Article 3 and the remedy would automatically </w:t>
      </w:r>
      <w:r>
        <w:rPr>
          <w:lang w:eastAsia="en-US"/>
        </w:rPr>
        <w:t>have</w:t>
      </w:r>
      <w:r w:rsidRPr="00216A57">
        <w:rPr>
          <w:lang w:eastAsia="en-US"/>
        </w:rPr>
        <w:t xml:space="preserve"> </w:t>
      </w:r>
      <w:proofErr w:type="spellStart"/>
      <w:r w:rsidRPr="00216A57">
        <w:rPr>
          <w:lang w:eastAsia="en-US"/>
        </w:rPr>
        <w:t>suspensive</w:t>
      </w:r>
      <w:proofErr w:type="spellEnd"/>
      <w:r>
        <w:rPr>
          <w:lang w:eastAsia="en-US"/>
        </w:rPr>
        <w:t xml:space="preserve"> effect</w:t>
      </w:r>
      <w:r w:rsidRPr="00B02E99">
        <w:rPr>
          <w:lang w:eastAsia="en-US"/>
        </w:rPr>
        <w:t>. The applicant</w:t>
      </w:r>
      <w:r w:rsidR="00792CF8">
        <w:rPr>
          <w:lang w:eastAsia="en-US"/>
        </w:rPr>
        <w:t>’</w:t>
      </w:r>
      <w:r>
        <w:rPr>
          <w:lang w:eastAsia="en-US"/>
        </w:rPr>
        <w:t xml:space="preserve">s </w:t>
      </w:r>
      <w:r w:rsidRPr="00B02E99">
        <w:rPr>
          <w:lang w:eastAsia="en-US"/>
        </w:rPr>
        <w:t xml:space="preserve">case </w:t>
      </w:r>
      <w:r>
        <w:rPr>
          <w:lang w:eastAsia="en-US"/>
        </w:rPr>
        <w:t>indubitably fell within the scope of</w:t>
      </w:r>
      <w:r w:rsidRPr="00B02E99">
        <w:rPr>
          <w:lang w:eastAsia="en-US"/>
        </w:rPr>
        <w:t xml:space="preserve"> Article 8, and</w:t>
      </w:r>
      <w:r>
        <w:rPr>
          <w:lang w:eastAsia="en-US"/>
        </w:rPr>
        <w:t xml:space="preserve"> illustrated</w:t>
      </w:r>
      <w:r w:rsidRPr="00B02E99">
        <w:rPr>
          <w:lang w:eastAsia="en-US"/>
        </w:rPr>
        <w:t xml:space="preserve"> the principle of the absence of potenti</w:t>
      </w:r>
      <w:r>
        <w:rPr>
          <w:lang w:eastAsia="en-US"/>
        </w:rPr>
        <w:t xml:space="preserve">ally </w:t>
      </w:r>
      <w:r w:rsidRPr="00B02E99">
        <w:rPr>
          <w:lang w:eastAsia="en-US"/>
        </w:rPr>
        <w:t>irreversible</w:t>
      </w:r>
      <w:r>
        <w:rPr>
          <w:lang w:eastAsia="en-US"/>
        </w:rPr>
        <w:t xml:space="preserve"> effect</w:t>
      </w:r>
      <w:r w:rsidRPr="00B02E99">
        <w:rPr>
          <w:lang w:eastAsia="en-US"/>
        </w:rPr>
        <w:t>s.</w:t>
      </w:r>
    </w:p>
    <w:p w:rsidRPr="00B02E99" w:rsidR="00CE380B" w:rsidP="00CE380B" w:rsidRDefault="00CE380B">
      <w:pPr>
        <w:pStyle w:val="JuPara"/>
        <w:rPr>
          <w:lang w:eastAsia="en-US"/>
        </w:rPr>
      </w:pPr>
      <w:r w:rsidRPr="00B02E99">
        <w:rPr>
          <w:lang w:eastAsia="en-US"/>
        </w:rPr>
        <w:fldChar w:fldCharType="begin"/>
      </w:r>
      <w:r w:rsidRPr="00B02E99">
        <w:rPr>
          <w:lang w:eastAsia="en-US"/>
        </w:rPr>
        <w:instrText xml:space="preserve"> SEQ level0 \*arabic </w:instrText>
      </w:r>
      <w:r w:rsidRPr="00B02E99">
        <w:rPr>
          <w:lang w:eastAsia="en-US"/>
        </w:rPr>
        <w:fldChar w:fldCharType="separate"/>
      </w:r>
      <w:r w:rsidR="00DB7C9A">
        <w:rPr>
          <w:noProof/>
          <w:lang w:eastAsia="en-US"/>
        </w:rPr>
        <w:t>57</w:t>
      </w:r>
      <w:r w:rsidRPr="00B02E99">
        <w:rPr>
          <w:lang w:eastAsia="en-US"/>
        </w:rPr>
        <w:fldChar w:fldCharType="end"/>
      </w:r>
      <w:r w:rsidRPr="00B02E99">
        <w:rPr>
          <w:lang w:eastAsia="en-US"/>
        </w:rPr>
        <w:t>.  </w:t>
      </w:r>
      <w:r>
        <w:rPr>
          <w:lang w:eastAsia="en-US"/>
        </w:rPr>
        <w:t>In</w:t>
      </w:r>
      <w:r w:rsidRPr="00B02E99">
        <w:rPr>
          <w:lang w:eastAsia="en-US"/>
        </w:rPr>
        <w:t xml:space="preserve"> the Government</w:t>
      </w:r>
      <w:r w:rsidR="00792CF8">
        <w:rPr>
          <w:lang w:eastAsia="en-US"/>
        </w:rPr>
        <w:t>’</w:t>
      </w:r>
      <w:r>
        <w:rPr>
          <w:lang w:eastAsia="en-US"/>
        </w:rPr>
        <w:t>s submission</w:t>
      </w:r>
      <w:r w:rsidRPr="00B02E99">
        <w:rPr>
          <w:lang w:eastAsia="en-US"/>
        </w:rPr>
        <w:t xml:space="preserve">, the applicant </w:t>
      </w:r>
      <w:r>
        <w:rPr>
          <w:lang w:eastAsia="en-US"/>
        </w:rPr>
        <w:t xml:space="preserve">had </w:t>
      </w:r>
      <w:r w:rsidRPr="002B1E95">
        <w:rPr>
          <w:lang w:eastAsia="en-US"/>
        </w:rPr>
        <w:t>not shown how an interference with the right to respect for one</w:t>
      </w:r>
      <w:r w:rsidR="00792CF8">
        <w:rPr>
          <w:lang w:eastAsia="en-US"/>
        </w:rPr>
        <w:t>’</w:t>
      </w:r>
      <w:r w:rsidRPr="002B1E95">
        <w:rPr>
          <w:lang w:eastAsia="en-US"/>
        </w:rPr>
        <w:t xml:space="preserve">s private and family life </w:t>
      </w:r>
      <w:r>
        <w:rPr>
          <w:lang w:eastAsia="en-US"/>
        </w:rPr>
        <w:t>could</w:t>
      </w:r>
      <w:r w:rsidRPr="002B1E95">
        <w:rPr>
          <w:lang w:eastAsia="en-US"/>
        </w:rPr>
        <w:t xml:space="preserve"> have irreversible effects</w:t>
      </w:r>
      <w:r w:rsidRPr="00B02E99">
        <w:rPr>
          <w:lang w:eastAsia="en-US"/>
        </w:rPr>
        <w:t xml:space="preserve">. </w:t>
      </w:r>
      <w:r>
        <w:rPr>
          <w:lang w:eastAsia="en-US"/>
        </w:rPr>
        <w:t xml:space="preserve">While </w:t>
      </w:r>
      <w:r w:rsidRPr="002972E9">
        <w:rPr>
          <w:lang w:eastAsia="en-US"/>
        </w:rPr>
        <w:t xml:space="preserve">his illegal return to French Guiana </w:t>
      </w:r>
      <w:r>
        <w:rPr>
          <w:lang w:eastAsia="en-US"/>
        </w:rPr>
        <w:t>might</w:t>
      </w:r>
      <w:r w:rsidRPr="002972E9">
        <w:rPr>
          <w:lang w:eastAsia="en-US"/>
        </w:rPr>
        <w:t xml:space="preserve"> have </w:t>
      </w:r>
      <w:r>
        <w:rPr>
          <w:lang w:eastAsia="en-US"/>
        </w:rPr>
        <w:t>been risky</w:t>
      </w:r>
      <w:r w:rsidRPr="00B02E99">
        <w:rPr>
          <w:lang w:eastAsia="en-US"/>
        </w:rPr>
        <w:t xml:space="preserve">, </w:t>
      </w:r>
      <w:r w:rsidRPr="002972E9">
        <w:rPr>
          <w:lang w:eastAsia="en-US"/>
        </w:rPr>
        <w:t xml:space="preserve">the fact that he </w:t>
      </w:r>
      <w:r>
        <w:rPr>
          <w:lang w:eastAsia="en-US"/>
        </w:rPr>
        <w:t xml:space="preserve">had </w:t>
      </w:r>
      <w:r w:rsidRPr="002972E9">
        <w:rPr>
          <w:lang w:eastAsia="en-US"/>
        </w:rPr>
        <w:t>broke</w:t>
      </w:r>
      <w:r>
        <w:rPr>
          <w:lang w:eastAsia="en-US"/>
        </w:rPr>
        <w:t>n</w:t>
      </w:r>
      <w:r w:rsidRPr="002972E9">
        <w:rPr>
          <w:lang w:eastAsia="en-US"/>
        </w:rPr>
        <w:t xml:space="preserve"> the la</w:t>
      </w:r>
      <w:r w:rsidR="00D576BF">
        <w:rPr>
          <w:lang w:eastAsia="en-US"/>
        </w:rPr>
        <w:t>w without even waiting for the A</w:t>
      </w:r>
      <w:r w:rsidRPr="002972E9">
        <w:rPr>
          <w:lang w:eastAsia="en-US"/>
        </w:rPr>
        <w:t xml:space="preserve">dministrative </w:t>
      </w:r>
      <w:r w:rsidR="00D576BF">
        <w:rPr>
          <w:lang w:eastAsia="en-US"/>
        </w:rPr>
        <w:t>C</w:t>
      </w:r>
      <w:r w:rsidRPr="002972E9">
        <w:rPr>
          <w:lang w:eastAsia="en-US"/>
        </w:rPr>
        <w:t>ourt</w:t>
      </w:r>
      <w:r w:rsidR="00792CF8">
        <w:rPr>
          <w:lang w:eastAsia="en-US"/>
        </w:rPr>
        <w:t>’</w:t>
      </w:r>
      <w:r w:rsidRPr="002972E9">
        <w:rPr>
          <w:lang w:eastAsia="en-US"/>
        </w:rPr>
        <w:t xml:space="preserve">s decision concerning his appeal </w:t>
      </w:r>
      <w:r>
        <w:rPr>
          <w:lang w:eastAsia="en-US"/>
        </w:rPr>
        <w:t xml:space="preserve">could </w:t>
      </w:r>
      <w:r w:rsidRPr="002972E9">
        <w:rPr>
          <w:lang w:eastAsia="en-US"/>
        </w:rPr>
        <w:t>not be seen as anything but the applicant</w:t>
      </w:r>
      <w:r w:rsidR="00792CF8">
        <w:rPr>
          <w:lang w:eastAsia="en-US"/>
        </w:rPr>
        <w:t>’</w:t>
      </w:r>
      <w:r w:rsidRPr="002972E9">
        <w:rPr>
          <w:lang w:eastAsia="en-US"/>
        </w:rPr>
        <w:t>s own responsibility</w:t>
      </w:r>
      <w:r w:rsidRPr="00B02E99">
        <w:rPr>
          <w:lang w:eastAsia="en-US"/>
        </w:rPr>
        <w:t xml:space="preserve">. </w:t>
      </w:r>
      <w:r>
        <w:rPr>
          <w:lang w:eastAsia="en-US"/>
        </w:rPr>
        <w:t>Lastly</w:t>
      </w:r>
      <w:r w:rsidRPr="00B02E99">
        <w:rPr>
          <w:lang w:eastAsia="en-US"/>
        </w:rPr>
        <w:t xml:space="preserve">, the Government </w:t>
      </w:r>
      <w:r>
        <w:rPr>
          <w:lang w:eastAsia="en-US"/>
        </w:rPr>
        <w:t xml:space="preserve">pointed out that </w:t>
      </w:r>
      <w:r w:rsidR="00D576BF">
        <w:rPr>
          <w:lang w:eastAsia="en-US"/>
        </w:rPr>
        <w:t>following</w:t>
      </w:r>
      <w:r w:rsidRPr="00B02E99">
        <w:rPr>
          <w:lang w:eastAsia="en-US"/>
        </w:rPr>
        <w:t xml:space="preserve"> the </w:t>
      </w:r>
      <w:r>
        <w:rPr>
          <w:lang w:eastAsia="en-US"/>
        </w:rPr>
        <w:t>domestic court</w:t>
      </w:r>
      <w:r w:rsidR="00792CF8">
        <w:rPr>
          <w:lang w:eastAsia="en-US"/>
        </w:rPr>
        <w:t>’</w:t>
      </w:r>
      <w:r>
        <w:rPr>
          <w:lang w:eastAsia="en-US"/>
        </w:rPr>
        <w:t xml:space="preserve">s </w:t>
      </w:r>
      <w:r w:rsidRPr="00B02E99">
        <w:rPr>
          <w:lang w:eastAsia="en-US"/>
        </w:rPr>
        <w:t xml:space="preserve">judgment the applicant </w:t>
      </w:r>
      <w:r>
        <w:rPr>
          <w:lang w:eastAsia="en-US"/>
        </w:rPr>
        <w:t xml:space="preserve">had been granted </w:t>
      </w:r>
      <w:r w:rsidRPr="004A1593">
        <w:rPr>
          <w:lang w:eastAsia="en-US"/>
        </w:rPr>
        <w:t xml:space="preserve">temporary authorisation to stay. The fact that the authorities </w:t>
      </w:r>
      <w:r>
        <w:rPr>
          <w:lang w:eastAsia="en-US"/>
        </w:rPr>
        <w:t>had been</w:t>
      </w:r>
      <w:r w:rsidRPr="004A1593">
        <w:rPr>
          <w:lang w:eastAsia="en-US"/>
        </w:rPr>
        <w:t xml:space="preserve"> unable to issue the first residence permit until 16 June 2009 </w:t>
      </w:r>
      <w:r>
        <w:rPr>
          <w:lang w:eastAsia="en-US"/>
        </w:rPr>
        <w:t>had been</w:t>
      </w:r>
      <w:r w:rsidRPr="004A1593">
        <w:rPr>
          <w:lang w:eastAsia="en-US"/>
        </w:rPr>
        <w:t xml:space="preserve"> the applicant</w:t>
      </w:r>
      <w:r w:rsidR="00792CF8">
        <w:rPr>
          <w:lang w:eastAsia="en-US"/>
        </w:rPr>
        <w:t>’</w:t>
      </w:r>
      <w:r w:rsidRPr="004A1593">
        <w:rPr>
          <w:lang w:eastAsia="en-US"/>
        </w:rPr>
        <w:t xml:space="preserve">s own fault, as he </w:t>
      </w:r>
      <w:r>
        <w:rPr>
          <w:lang w:eastAsia="en-US"/>
        </w:rPr>
        <w:t>had not seen fit</w:t>
      </w:r>
      <w:r w:rsidRPr="004A1593">
        <w:rPr>
          <w:lang w:eastAsia="en-US"/>
        </w:rPr>
        <w:t xml:space="preserve"> to submit the requisite papers</w:t>
      </w:r>
      <w:r>
        <w:rPr>
          <w:lang w:eastAsia="en-US"/>
        </w:rPr>
        <w:t xml:space="preserve"> and had made no effort to </w:t>
      </w:r>
      <w:r w:rsidRPr="00B02E99">
        <w:rPr>
          <w:lang w:eastAsia="en-US"/>
        </w:rPr>
        <w:t>regularise</w:t>
      </w:r>
      <w:r>
        <w:rPr>
          <w:lang w:eastAsia="en-US"/>
        </w:rPr>
        <w:t xml:space="preserve"> his</w:t>
      </w:r>
      <w:r w:rsidRPr="00B02E99">
        <w:rPr>
          <w:lang w:eastAsia="en-US"/>
        </w:rPr>
        <w:t xml:space="preserve"> situation</w:t>
      </w:r>
      <w:r>
        <w:rPr>
          <w:lang w:eastAsia="en-US"/>
        </w:rPr>
        <w:t xml:space="preserve"> when</w:t>
      </w:r>
      <w:r w:rsidRPr="00B02E99">
        <w:rPr>
          <w:lang w:eastAsia="en-US"/>
        </w:rPr>
        <w:t xml:space="preserve"> invite</w:t>
      </w:r>
      <w:r>
        <w:rPr>
          <w:lang w:eastAsia="en-US"/>
        </w:rPr>
        <w:t>d</w:t>
      </w:r>
      <w:r w:rsidRPr="00B02E99">
        <w:rPr>
          <w:lang w:eastAsia="en-US"/>
        </w:rPr>
        <w:t xml:space="preserve"> to </w:t>
      </w:r>
      <w:r>
        <w:rPr>
          <w:lang w:eastAsia="en-US"/>
        </w:rPr>
        <w:t>do so</w:t>
      </w:r>
      <w:r w:rsidRPr="00B02E99">
        <w:rPr>
          <w:lang w:eastAsia="en-US"/>
        </w:rPr>
        <w:t>.</w:t>
      </w:r>
    </w:p>
    <w:p w:rsidRPr="00B02E99" w:rsidR="00CE380B" w:rsidP="00CE380B" w:rsidRDefault="00CE380B">
      <w:pPr>
        <w:pStyle w:val="JuPara"/>
        <w:rPr>
          <w:lang w:eastAsia="en-US"/>
        </w:rPr>
      </w:pPr>
      <w:r w:rsidRPr="00B02E99">
        <w:rPr>
          <w:lang w:eastAsia="en-US"/>
        </w:rPr>
        <w:fldChar w:fldCharType="begin"/>
      </w:r>
      <w:r w:rsidRPr="00B02E99">
        <w:rPr>
          <w:lang w:eastAsia="en-US"/>
        </w:rPr>
        <w:instrText xml:space="preserve"> SEQ level0 \*arabic </w:instrText>
      </w:r>
      <w:r w:rsidRPr="00B02E99">
        <w:rPr>
          <w:lang w:eastAsia="en-US"/>
        </w:rPr>
        <w:fldChar w:fldCharType="separate"/>
      </w:r>
      <w:r w:rsidR="00DB7C9A">
        <w:rPr>
          <w:noProof/>
          <w:lang w:eastAsia="en-US"/>
        </w:rPr>
        <w:t>58</w:t>
      </w:r>
      <w:r w:rsidRPr="00B02E99">
        <w:rPr>
          <w:lang w:eastAsia="en-US"/>
        </w:rPr>
        <w:fldChar w:fldCharType="end"/>
      </w:r>
      <w:r w:rsidRPr="00B02E99">
        <w:rPr>
          <w:lang w:eastAsia="en-US"/>
        </w:rPr>
        <w:t xml:space="preserve">.  The Government </w:t>
      </w:r>
      <w:r>
        <w:rPr>
          <w:lang w:eastAsia="en-US"/>
        </w:rPr>
        <w:t xml:space="preserve">contended that the </w:t>
      </w:r>
      <w:r w:rsidRPr="00B02E99">
        <w:rPr>
          <w:lang w:eastAsia="en-US"/>
        </w:rPr>
        <w:t xml:space="preserve">exception </w:t>
      </w:r>
      <w:r>
        <w:rPr>
          <w:lang w:eastAsia="en-US"/>
        </w:rPr>
        <w:t xml:space="preserve">applied in </w:t>
      </w:r>
      <w:smartTag w:uri="urn:schemas-microsoft-com:office:smarttags" w:element="place">
        <w:r>
          <w:rPr>
            <w:lang w:eastAsia="en-US"/>
          </w:rPr>
          <w:t>French Guiana</w:t>
        </w:r>
      </w:smartTag>
      <w:r w:rsidRPr="00B02E99">
        <w:rPr>
          <w:lang w:eastAsia="en-US"/>
        </w:rPr>
        <w:t xml:space="preserve"> </w:t>
      </w:r>
      <w:r>
        <w:rPr>
          <w:lang w:eastAsia="en-US"/>
        </w:rPr>
        <w:t>fell within</w:t>
      </w:r>
      <w:r w:rsidRPr="00B02E99">
        <w:rPr>
          <w:lang w:eastAsia="en-US"/>
        </w:rPr>
        <w:t xml:space="preserve"> the margin of appreciation </w:t>
      </w:r>
      <w:r>
        <w:rPr>
          <w:lang w:eastAsia="en-US"/>
        </w:rPr>
        <w:t xml:space="preserve">afforded to States </w:t>
      </w:r>
      <w:r w:rsidRPr="00D55E57">
        <w:rPr>
          <w:lang w:eastAsia="en-US"/>
        </w:rPr>
        <w:t xml:space="preserve">as to the manner in which they </w:t>
      </w:r>
      <w:r>
        <w:rPr>
          <w:lang w:eastAsia="en-US"/>
        </w:rPr>
        <w:t>honoured</w:t>
      </w:r>
      <w:r w:rsidRPr="00D55E57">
        <w:rPr>
          <w:lang w:eastAsia="en-US"/>
        </w:rPr>
        <w:t xml:space="preserve"> their obligations under </w:t>
      </w:r>
      <w:r w:rsidRPr="00B02E99">
        <w:rPr>
          <w:lang w:eastAsia="en-US"/>
        </w:rPr>
        <w:t>Article 13 of the Convention. T</w:t>
      </w:r>
      <w:r>
        <w:rPr>
          <w:lang w:eastAsia="en-US"/>
        </w:rPr>
        <w:t>he</w:t>
      </w:r>
      <w:r w:rsidRPr="00B02E99">
        <w:rPr>
          <w:lang w:eastAsia="en-US"/>
        </w:rPr>
        <w:t xml:space="preserve"> </w:t>
      </w:r>
      <w:r w:rsidRPr="000F22FC">
        <w:rPr>
          <w:lang w:eastAsia="en-US"/>
        </w:rPr>
        <w:t xml:space="preserve">exception to the principle of a </w:t>
      </w:r>
      <w:proofErr w:type="spellStart"/>
      <w:r w:rsidRPr="000F22FC">
        <w:rPr>
          <w:lang w:eastAsia="en-US"/>
        </w:rPr>
        <w:t>suspensive</w:t>
      </w:r>
      <w:proofErr w:type="spellEnd"/>
      <w:r w:rsidRPr="000F22FC">
        <w:rPr>
          <w:lang w:eastAsia="en-US"/>
        </w:rPr>
        <w:t xml:space="preserve"> remedy </w:t>
      </w:r>
      <w:r>
        <w:rPr>
          <w:lang w:eastAsia="en-US"/>
        </w:rPr>
        <w:t>was</w:t>
      </w:r>
      <w:r w:rsidRPr="000F22FC">
        <w:rPr>
          <w:lang w:eastAsia="en-US"/>
        </w:rPr>
        <w:t xml:space="preserve"> justified by the </w:t>
      </w:r>
      <w:r>
        <w:t>particular</w:t>
      </w:r>
      <w:r w:rsidRPr="00B00EB7">
        <w:t xml:space="preserve"> </w:t>
      </w:r>
      <w:r w:rsidRPr="000F22FC">
        <w:rPr>
          <w:lang w:eastAsia="en-US"/>
        </w:rPr>
        <w:t xml:space="preserve">pressure of illegal immigration in </w:t>
      </w:r>
      <w:smartTag w:uri="urn:schemas-microsoft-com:office:smarttags" w:element="place">
        <w:r w:rsidRPr="000F22FC">
          <w:rPr>
            <w:lang w:eastAsia="en-US"/>
          </w:rPr>
          <w:t>French Guiana</w:t>
        </w:r>
      </w:smartTag>
      <w:r>
        <w:rPr>
          <w:lang w:eastAsia="en-US"/>
        </w:rPr>
        <w:t xml:space="preserve">. </w:t>
      </w:r>
      <w:r w:rsidR="00D576BF">
        <w:rPr>
          <w:lang w:eastAsia="en-US"/>
        </w:rPr>
        <w:t>I</w:t>
      </w:r>
      <w:r w:rsidRPr="00836FCB">
        <w:rPr>
          <w:lang w:eastAsia="en-US"/>
        </w:rPr>
        <w:t xml:space="preserve">llegal immigration </w:t>
      </w:r>
      <w:r w:rsidRPr="00B24824">
        <w:rPr>
          <w:lang w:eastAsia="en-US"/>
        </w:rPr>
        <w:t>and the criminal networks that facilitate</w:t>
      </w:r>
      <w:r>
        <w:rPr>
          <w:lang w:eastAsia="en-US"/>
        </w:rPr>
        <w:t>d</w:t>
      </w:r>
      <w:r w:rsidRPr="00B24824">
        <w:rPr>
          <w:lang w:eastAsia="en-US"/>
        </w:rPr>
        <w:t xml:space="preserve"> it</w:t>
      </w:r>
      <w:r>
        <w:rPr>
          <w:lang w:eastAsia="en-US"/>
        </w:rPr>
        <w:t xml:space="preserve"> were encouraged by </w:t>
      </w:r>
      <w:r w:rsidRPr="00B24824">
        <w:rPr>
          <w:lang w:eastAsia="en-US"/>
        </w:rPr>
        <w:t xml:space="preserve">the peculiar topography </w:t>
      </w:r>
      <w:r>
        <w:rPr>
          <w:lang w:eastAsia="en-US"/>
        </w:rPr>
        <w:t xml:space="preserve">there, which made the borders </w:t>
      </w:r>
      <w:r w:rsidRPr="00836FCB">
        <w:rPr>
          <w:lang w:eastAsia="en-US"/>
        </w:rPr>
        <w:t>permeable and</w:t>
      </w:r>
      <w:r>
        <w:rPr>
          <w:lang w:eastAsia="en-US"/>
        </w:rPr>
        <w:t xml:space="preserve"> impossible to guard effectively</w:t>
      </w:r>
      <w:r w:rsidRPr="00B02E99">
        <w:rPr>
          <w:lang w:eastAsia="en-US"/>
        </w:rPr>
        <w:t xml:space="preserve">. </w:t>
      </w:r>
      <w:r>
        <w:rPr>
          <w:lang w:eastAsia="en-US"/>
        </w:rPr>
        <w:t>Moreover</w:t>
      </w:r>
      <w:r w:rsidRPr="00B02E99">
        <w:rPr>
          <w:lang w:eastAsia="en-US"/>
        </w:rPr>
        <w:t xml:space="preserve">, </w:t>
      </w:r>
      <w:r>
        <w:rPr>
          <w:lang w:eastAsia="en-US"/>
        </w:rPr>
        <w:t>considering</w:t>
      </w:r>
      <w:r w:rsidRPr="00B02E99">
        <w:rPr>
          <w:lang w:eastAsia="en-US"/>
        </w:rPr>
        <w:t xml:space="preserve"> the </w:t>
      </w:r>
      <w:r>
        <w:rPr>
          <w:lang w:eastAsia="en-US"/>
        </w:rPr>
        <w:t xml:space="preserve">large </w:t>
      </w:r>
      <w:r w:rsidRPr="00B02E99">
        <w:rPr>
          <w:lang w:eastAsia="en-US"/>
        </w:rPr>
        <w:t xml:space="preserve">number </w:t>
      </w:r>
      <w:r>
        <w:rPr>
          <w:lang w:eastAsia="en-US"/>
        </w:rPr>
        <w:t>of removal orders issued by</w:t>
      </w:r>
      <w:r w:rsidRPr="00B02E99">
        <w:rPr>
          <w:lang w:eastAsia="en-US"/>
        </w:rPr>
        <w:t xml:space="preserve"> the </w:t>
      </w:r>
      <w:r>
        <w:rPr>
          <w:lang w:eastAsia="en-US"/>
        </w:rPr>
        <w:t>p</w:t>
      </w:r>
      <w:r w:rsidRPr="00B02E99">
        <w:rPr>
          <w:lang w:eastAsia="en-US"/>
        </w:rPr>
        <w:t xml:space="preserve">refect of </w:t>
      </w:r>
      <w:smartTag w:uri="urn:schemas-microsoft-com:office:smarttags" w:element="place">
        <w:r w:rsidRPr="00B02E99">
          <w:rPr>
            <w:lang w:eastAsia="en-US"/>
          </w:rPr>
          <w:t>French Guiana</w:t>
        </w:r>
      </w:smartTag>
      <w:r w:rsidRPr="00B02E99">
        <w:rPr>
          <w:lang w:eastAsia="en-US"/>
        </w:rPr>
        <w:t xml:space="preserve">, </w:t>
      </w:r>
      <w:r w:rsidRPr="004170E1">
        <w:rPr>
          <w:lang w:eastAsia="en-US"/>
        </w:rPr>
        <w:t xml:space="preserve">introducing an automatically </w:t>
      </w:r>
      <w:proofErr w:type="spellStart"/>
      <w:r>
        <w:rPr>
          <w:lang w:eastAsia="en-US"/>
        </w:rPr>
        <w:t>suspensive</w:t>
      </w:r>
      <w:proofErr w:type="spellEnd"/>
      <w:r>
        <w:rPr>
          <w:lang w:eastAsia="en-US"/>
        </w:rPr>
        <w:t xml:space="preserve"> remedy might </w:t>
      </w:r>
      <w:r w:rsidRPr="004170E1">
        <w:rPr>
          <w:lang w:eastAsia="en-US"/>
        </w:rPr>
        <w:t>overload</w:t>
      </w:r>
      <w:r>
        <w:rPr>
          <w:lang w:eastAsia="en-US"/>
        </w:rPr>
        <w:t xml:space="preserve"> </w:t>
      </w:r>
      <w:r w:rsidRPr="004170E1">
        <w:rPr>
          <w:lang w:eastAsia="en-US"/>
        </w:rPr>
        <w:t xml:space="preserve">the administrative courts </w:t>
      </w:r>
      <w:r>
        <w:rPr>
          <w:lang w:eastAsia="en-US"/>
        </w:rPr>
        <w:t>and</w:t>
      </w:r>
      <w:r w:rsidRPr="004170E1">
        <w:rPr>
          <w:lang w:eastAsia="en-US"/>
        </w:rPr>
        <w:t xml:space="preserve"> adversely affect the proper administration of justice</w:t>
      </w:r>
      <w:r w:rsidRPr="00B02E99">
        <w:rPr>
          <w:lang w:eastAsia="en-US"/>
        </w:rPr>
        <w:t>. T</w:t>
      </w:r>
      <w:r>
        <w:rPr>
          <w:lang w:eastAsia="en-US"/>
        </w:rPr>
        <w:t>he</w:t>
      </w:r>
      <w:r w:rsidRPr="00B02E99">
        <w:rPr>
          <w:lang w:eastAsia="en-US"/>
        </w:rPr>
        <w:t xml:space="preserve"> exception </w:t>
      </w:r>
      <w:r>
        <w:rPr>
          <w:lang w:eastAsia="en-US"/>
        </w:rPr>
        <w:t xml:space="preserve">was also justified by </w:t>
      </w:r>
      <w:r w:rsidRPr="00684614">
        <w:rPr>
          <w:lang w:eastAsia="en-US"/>
        </w:rPr>
        <w:t xml:space="preserve">the need to maintain </w:t>
      </w:r>
      <w:r>
        <w:rPr>
          <w:lang w:eastAsia="en-US"/>
        </w:rPr>
        <w:t>a certain</w:t>
      </w:r>
      <w:r w:rsidRPr="00684614">
        <w:rPr>
          <w:lang w:eastAsia="en-US"/>
        </w:rPr>
        <w:t xml:space="preserve"> equilibrium </w:t>
      </w:r>
      <w:r>
        <w:rPr>
          <w:lang w:eastAsia="en-US"/>
        </w:rPr>
        <w:t xml:space="preserve">in French Guiana </w:t>
      </w:r>
      <w:r w:rsidRPr="00684614">
        <w:rPr>
          <w:lang w:eastAsia="en-US"/>
        </w:rPr>
        <w:t xml:space="preserve">and </w:t>
      </w:r>
      <w:r>
        <w:rPr>
          <w:lang w:eastAsia="en-US"/>
        </w:rPr>
        <w:t xml:space="preserve">by </w:t>
      </w:r>
      <w:r w:rsidRPr="00684614">
        <w:rPr>
          <w:lang w:eastAsia="en-US"/>
        </w:rPr>
        <w:t xml:space="preserve">the close bilateral ties </w:t>
      </w:r>
      <w:smartTag w:uri="urn:schemas-microsoft-com:office:smarttags" w:element="place">
        <w:smartTag w:uri="urn:schemas-microsoft-com:office:smarttags" w:element="country-region">
          <w:r w:rsidRPr="00684614">
            <w:rPr>
              <w:lang w:eastAsia="en-US"/>
            </w:rPr>
            <w:t>France</w:t>
          </w:r>
        </w:smartTag>
      </w:smartTag>
      <w:r w:rsidRPr="00684614">
        <w:rPr>
          <w:lang w:eastAsia="en-US"/>
        </w:rPr>
        <w:t xml:space="preserve"> ha</w:t>
      </w:r>
      <w:r>
        <w:rPr>
          <w:lang w:eastAsia="en-US"/>
        </w:rPr>
        <w:t>d</w:t>
      </w:r>
      <w:r w:rsidRPr="00684614">
        <w:rPr>
          <w:lang w:eastAsia="en-US"/>
        </w:rPr>
        <w:t xml:space="preserve"> with the neighbouring countries</w:t>
      </w:r>
      <w:r w:rsidRPr="00B02E99">
        <w:rPr>
          <w:lang w:eastAsia="en-US"/>
        </w:rPr>
        <w:t>.</w:t>
      </w:r>
    </w:p>
    <w:p w:rsidRPr="00B02E99" w:rsidR="00CE380B" w:rsidP="00CE380B" w:rsidRDefault="00CE380B">
      <w:pPr>
        <w:pStyle w:val="JuPara"/>
        <w:rPr>
          <w:lang w:eastAsia="en-US"/>
        </w:rPr>
      </w:pPr>
      <w:r w:rsidRPr="00B02E99">
        <w:rPr>
          <w:lang w:eastAsia="en-US"/>
        </w:rPr>
        <w:fldChar w:fldCharType="begin"/>
      </w:r>
      <w:r w:rsidRPr="00B02E99">
        <w:rPr>
          <w:lang w:eastAsia="en-US"/>
        </w:rPr>
        <w:instrText xml:space="preserve"> SEQ level0 \*arabic </w:instrText>
      </w:r>
      <w:r w:rsidRPr="00B02E99">
        <w:rPr>
          <w:lang w:eastAsia="en-US"/>
        </w:rPr>
        <w:fldChar w:fldCharType="separate"/>
      </w:r>
      <w:r w:rsidR="00DB7C9A">
        <w:rPr>
          <w:noProof/>
          <w:lang w:eastAsia="en-US"/>
        </w:rPr>
        <w:t>59</w:t>
      </w:r>
      <w:r w:rsidRPr="00B02E99">
        <w:rPr>
          <w:lang w:eastAsia="en-US"/>
        </w:rPr>
        <w:fldChar w:fldCharType="end"/>
      </w:r>
      <w:r w:rsidRPr="00B02E99">
        <w:rPr>
          <w:lang w:eastAsia="en-US"/>
        </w:rPr>
        <w:t xml:space="preserve">.  In </w:t>
      </w:r>
      <w:r>
        <w:rPr>
          <w:lang w:eastAsia="en-US"/>
        </w:rPr>
        <w:t>any event</w:t>
      </w:r>
      <w:r w:rsidRPr="00B02E99">
        <w:rPr>
          <w:lang w:eastAsia="en-US"/>
        </w:rPr>
        <w:t xml:space="preserve">, </w:t>
      </w:r>
      <w:r>
        <w:rPr>
          <w:lang w:eastAsia="en-US"/>
        </w:rPr>
        <w:t>although there was no automatically</w:t>
      </w:r>
      <w:r w:rsidRPr="00B02E99">
        <w:rPr>
          <w:lang w:eastAsia="en-US"/>
        </w:rPr>
        <w:t xml:space="preserve"> </w:t>
      </w:r>
      <w:proofErr w:type="spellStart"/>
      <w:r w:rsidRPr="00B02E99">
        <w:rPr>
          <w:lang w:eastAsia="en-US"/>
        </w:rPr>
        <w:t>suspensi</w:t>
      </w:r>
      <w:r>
        <w:rPr>
          <w:lang w:eastAsia="en-US"/>
        </w:rPr>
        <w:t>ve</w:t>
      </w:r>
      <w:proofErr w:type="spellEnd"/>
      <w:r>
        <w:rPr>
          <w:lang w:eastAsia="en-US"/>
        </w:rPr>
        <w:t xml:space="preserve"> remedy</w:t>
      </w:r>
      <w:r w:rsidR="0018414D">
        <w:rPr>
          <w:lang w:eastAsia="en-US"/>
        </w:rPr>
        <w:t>,</w:t>
      </w:r>
      <w:r>
        <w:rPr>
          <w:lang w:eastAsia="en-US"/>
        </w:rPr>
        <w:t xml:space="preserve"> urgent applications for a stay of execution were widely used</w:t>
      </w:r>
      <w:r w:rsidRPr="00B02E99">
        <w:rPr>
          <w:lang w:eastAsia="en-US"/>
        </w:rPr>
        <w:t xml:space="preserve">, </w:t>
      </w:r>
      <w:r>
        <w:rPr>
          <w:lang w:eastAsia="en-US"/>
        </w:rPr>
        <w:t>and had been used by</w:t>
      </w:r>
      <w:r w:rsidRPr="00B02E99">
        <w:rPr>
          <w:lang w:eastAsia="en-US"/>
        </w:rPr>
        <w:t xml:space="preserve"> the applicant. </w:t>
      </w:r>
      <w:r>
        <w:rPr>
          <w:lang w:eastAsia="en-US"/>
        </w:rPr>
        <w:t>At</w:t>
      </w:r>
      <w:r w:rsidRPr="00B02E99">
        <w:rPr>
          <w:lang w:eastAsia="en-US"/>
        </w:rPr>
        <w:t xml:space="preserve"> the </w:t>
      </w:r>
      <w:r>
        <w:rPr>
          <w:lang w:eastAsia="en-US"/>
        </w:rPr>
        <w:t>hearing</w:t>
      </w:r>
      <w:r w:rsidRPr="00B02E99">
        <w:rPr>
          <w:lang w:eastAsia="en-US"/>
        </w:rPr>
        <w:t xml:space="preserve">, the Government </w:t>
      </w:r>
      <w:r>
        <w:rPr>
          <w:lang w:eastAsia="en-US"/>
        </w:rPr>
        <w:t>in fact pointed out that</w:t>
      </w:r>
      <w:r w:rsidR="00D576BF">
        <w:rPr>
          <w:lang w:eastAsia="en-US"/>
        </w:rPr>
        <w:t>,</w:t>
      </w:r>
      <w:r>
        <w:rPr>
          <w:lang w:eastAsia="en-US"/>
        </w:rPr>
        <w:t xml:space="preserve"> as </w:t>
      </w:r>
      <w:r w:rsidRPr="00C94C1E">
        <w:rPr>
          <w:lang w:eastAsia="en-US"/>
        </w:rPr>
        <w:t xml:space="preserve">the judgment delivered by the </w:t>
      </w:r>
      <w:proofErr w:type="spellStart"/>
      <w:r>
        <w:rPr>
          <w:i/>
          <w:lang w:eastAsia="en-US"/>
        </w:rPr>
        <w:t>Conseil</w:t>
      </w:r>
      <w:proofErr w:type="spellEnd"/>
      <w:r>
        <w:rPr>
          <w:i/>
          <w:lang w:eastAsia="en-US"/>
        </w:rPr>
        <w:t xml:space="preserve"> </w:t>
      </w:r>
      <w:proofErr w:type="spellStart"/>
      <w:r>
        <w:rPr>
          <w:i/>
          <w:lang w:eastAsia="en-US"/>
        </w:rPr>
        <w:t>d</w:t>
      </w:r>
      <w:r w:rsidR="00792CF8">
        <w:rPr>
          <w:i/>
          <w:lang w:eastAsia="en-US"/>
        </w:rPr>
        <w:t>’</w:t>
      </w:r>
      <w:r>
        <w:rPr>
          <w:i/>
          <w:lang w:eastAsia="en-US"/>
        </w:rPr>
        <w:t>Etat</w:t>
      </w:r>
      <w:proofErr w:type="spellEnd"/>
      <w:r w:rsidRPr="00C94C1E">
        <w:rPr>
          <w:lang w:eastAsia="en-US"/>
        </w:rPr>
        <w:t xml:space="preserve"> in the matter </w:t>
      </w:r>
      <w:r>
        <w:rPr>
          <w:lang w:eastAsia="en-US"/>
        </w:rPr>
        <w:t>was a recent one</w:t>
      </w:r>
      <w:r w:rsidR="00D576BF">
        <w:rPr>
          <w:lang w:eastAsia="en-US"/>
        </w:rPr>
        <w:t>,</w:t>
      </w:r>
      <w:r>
        <w:rPr>
          <w:lang w:eastAsia="en-US"/>
        </w:rPr>
        <w:t xml:space="preserve"> its</w:t>
      </w:r>
      <w:r w:rsidRPr="00B02E99">
        <w:rPr>
          <w:lang w:eastAsia="en-US"/>
        </w:rPr>
        <w:t xml:space="preserve"> exact</w:t>
      </w:r>
      <w:r>
        <w:rPr>
          <w:lang w:eastAsia="en-US"/>
        </w:rPr>
        <w:t xml:space="preserve"> scop</w:t>
      </w:r>
      <w:r w:rsidRPr="00B02E99">
        <w:rPr>
          <w:lang w:eastAsia="en-US"/>
        </w:rPr>
        <w:t xml:space="preserve">e </w:t>
      </w:r>
      <w:r>
        <w:rPr>
          <w:lang w:eastAsia="en-US"/>
        </w:rPr>
        <w:t xml:space="preserve">remained </w:t>
      </w:r>
      <w:r w:rsidRPr="00B02E99">
        <w:rPr>
          <w:lang w:eastAsia="en-US"/>
        </w:rPr>
        <w:t xml:space="preserve">to </w:t>
      </w:r>
      <w:r>
        <w:rPr>
          <w:lang w:eastAsia="en-US"/>
        </w:rPr>
        <w:t>be defined</w:t>
      </w:r>
      <w:r w:rsidRPr="00B02E99">
        <w:rPr>
          <w:lang w:eastAsia="en-US"/>
        </w:rPr>
        <w:t xml:space="preserve">. </w:t>
      </w:r>
      <w:r>
        <w:rPr>
          <w:lang w:eastAsia="en-US"/>
        </w:rPr>
        <w:t>The judgment appeared</w:t>
      </w:r>
      <w:r w:rsidRPr="00B02E99">
        <w:rPr>
          <w:lang w:eastAsia="en-US"/>
        </w:rPr>
        <w:t xml:space="preserve"> to </w:t>
      </w:r>
      <w:r>
        <w:rPr>
          <w:lang w:eastAsia="en-US"/>
        </w:rPr>
        <w:t>give</w:t>
      </w:r>
      <w:r w:rsidRPr="00B02E99">
        <w:rPr>
          <w:lang w:eastAsia="en-US"/>
        </w:rPr>
        <w:t xml:space="preserve"> the </w:t>
      </w:r>
      <w:r>
        <w:rPr>
          <w:lang w:eastAsia="en-US"/>
        </w:rPr>
        <w:t>urgent-applications judge</w:t>
      </w:r>
      <w:r w:rsidRPr="00B02E99">
        <w:rPr>
          <w:lang w:eastAsia="en-US"/>
        </w:rPr>
        <w:t xml:space="preserve"> the </w:t>
      </w:r>
      <w:r>
        <w:rPr>
          <w:lang w:eastAsia="en-US"/>
        </w:rPr>
        <w:t>power to stay</w:t>
      </w:r>
      <w:r w:rsidRPr="00B02E99">
        <w:rPr>
          <w:lang w:eastAsia="en-US"/>
        </w:rPr>
        <w:t xml:space="preserve"> </w:t>
      </w:r>
      <w:r>
        <w:rPr>
          <w:lang w:eastAsia="en-US"/>
        </w:rPr>
        <w:t>the</w:t>
      </w:r>
      <w:r w:rsidRPr="00B02E99">
        <w:rPr>
          <w:lang w:eastAsia="en-US"/>
        </w:rPr>
        <w:t xml:space="preserve"> execution of </w:t>
      </w:r>
      <w:r>
        <w:rPr>
          <w:lang w:eastAsia="en-US"/>
        </w:rPr>
        <w:t>a</w:t>
      </w:r>
      <w:r w:rsidRPr="00B02E99">
        <w:rPr>
          <w:lang w:eastAsia="en-US"/>
        </w:rPr>
        <w:t xml:space="preserve"> </w:t>
      </w:r>
      <w:r>
        <w:rPr>
          <w:lang w:eastAsia="en-US"/>
        </w:rPr>
        <w:t>removal order</w:t>
      </w:r>
      <w:r w:rsidRPr="00B02E99">
        <w:rPr>
          <w:lang w:eastAsia="en-US"/>
        </w:rPr>
        <w:t xml:space="preserve"> </w:t>
      </w:r>
      <w:r>
        <w:rPr>
          <w:lang w:eastAsia="en-US"/>
        </w:rPr>
        <w:t>when there was a risk of its being implemented at any time</w:t>
      </w:r>
      <w:r w:rsidRPr="00B02E99">
        <w:rPr>
          <w:lang w:eastAsia="en-US"/>
        </w:rPr>
        <w:t xml:space="preserve"> and </w:t>
      </w:r>
      <w:r>
        <w:rPr>
          <w:lang w:eastAsia="en-US"/>
        </w:rPr>
        <w:t>there were serious reasons to doubt its lawfulness</w:t>
      </w:r>
      <w:r w:rsidRPr="00B02E99">
        <w:rPr>
          <w:lang w:eastAsia="en-US"/>
        </w:rPr>
        <w:t xml:space="preserve"> (see paragraphs 43 and 44</w:t>
      </w:r>
      <w:r>
        <w:rPr>
          <w:lang w:eastAsia="en-US"/>
        </w:rPr>
        <w:t xml:space="preserve"> above</w:t>
      </w:r>
      <w:r w:rsidRPr="00B02E99">
        <w:rPr>
          <w:lang w:eastAsia="en-US"/>
        </w:rPr>
        <w:t>).</w:t>
      </w:r>
    </w:p>
    <w:p w:rsidR="00F96E3D" w:rsidP="00CE380B" w:rsidRDefault="00CE380B">
      <w:pPr>
        <w:pStyle w:val="JuPara"/>
        <w:rPr>
          <w:b/>
          <w:lang w:eastAsia="en-US"/>
        </w:rPr>
      </w:pPr>
      <w:r w:rsidRPr="00B02E99">
        <w:rPr>
          <w:lang w:eastAsia="en-US"/>
        </w:rPr>
        <w:fldChar w:fldCharType="begin"/>
      </w:r>
      <w:r w:rsidRPr="00B02E99">
        <w:rPr>
          <w:lang w:eastAsia="en-US"/>
        </w:rPr>
        <w:instrText xml:space="preserve"> SEQ level0 \*arabic </w:instrText>
      </w:r>
      <w:r w:rsidRPr="00B02E99">
        <w:rPr>
          <w:lang w:eastAsia="en-US"/>
        </w:rPr>
        <w:fldChar w:fldCharType="separate"/>
      </w:r>
      <w:r w:rsidR="00DB7C9A">
        <w:rPr>
          <w:noProof/>
          <w:lang w:eastAsia="en-US"/>
        </w:rPr>
        <w:t>60</w:t>
      </w:r>
      <w:r w:rsidRPr="00B02E99">
        <w:rPr>
          <w:lang w:eastAsia="en-US"/>
        </w:rPr>
        <w:fldChar w:fldCharType="end"/>
      </w:r>
      <w:r w:rsidRPr="00B02E99">
        <w:rPr>
          <w:lang w:eastAsia="en-US"/>
        </w:rPr>
        <w:t>.  </w:t>
      </w:r>
      <w:r>
        <w:rPr>
          <w:lang w:eastAsia="en-US"/>
        </w:rPr>
        <w:t>As to whether</w:t>
      </w:r>
      <w:r w:rsidRPr="00EA3A62">
        <w:rPr>
          <w:lang w:eastAsia="en-US"/>
        </w:rPr>
        <w:t xml:space="preserve"> the </w:t>
      </w:r>
      <w:r>
        <w:rPr>
          <w:lang w:eastAsia="en-US"/>
        </w:rPr>
        <w:t>Court</w:t>
      </w:r>
      <w:r w:rsidR="00792CF8">
        <w:rPr>
          <w:lang w:eastAsia="en-US"/>
        </w:rPr>
        <w:t>’</w:t>
      </w:r>
      <w:r>
        <w:rPr>
          <w:lang w:eastAsia="en-US"/>
        </w:rPr>
        <w:t xml:space="preserve">s </w:t>
      </w:r>
      <w:r w:rsidRPr="00EA3A62">
        <w:rPr>
          <w:lang w:eastAsia="en-US"/>
        </w:rPr>
        <w:t>case-law</w:t>
      </w:r>
      <w:r>
        <w:rPr>
          <w:lang w:eastAsia="en-US"/>
        </w:rPr>
        <w:t xml:space="preserve"> was consistent</w:t>
      </w:r>
      <w:r w:rsidRPr="00B02E99">
        <w:rPr>
          <w:lang w:eastAsia="en-US"/>
        </w:rPr>
        <w:t xml:space="preserve">, the Government </w:t>
      </w:r>
      <w:r>
        <w:rPr>
          <w:lang w:eastAsia="en-US"/>
        </w:rPr>
        <w:t>submitted that it was</w:t>
      </w:r>
      <w:r w:rsidRPr="00B02E99">
        <w:rPr>
          <w:lang w:eastAsia="en-US"/>
        </w:rPr>
        <w:t xml:space="preserve">. </w:t>
      </w:r>
      <w:r>
        <w:rPr>
          <w:lang w:eastAsia="en-US"/>
        </w:rPr>
        <w:t>There was no need for a</w:t>
      </w:r>
      <w:r w:rsidRPr="00B02E99">
        <w:rPr>
          <w:lang w:eastAsia="en-US"/>
        </w:rPr>
        <w:t xml:space="preserve"> </w:t>
      </w:r>
      <w:r>
        <w:rPr>
          <w:lang w:eastAsia="en-US"/>
        </w:rPr>
        <w:t xml:space="preserve">remedy with </w:t>
      </w:r>
      <w:proofErr w:type="spellStart"/>
      <w:r w:rsidRPr="00B02E99">
        <w:rPr>
          <w:lang w:eastAsia="en-US"/>
        </w:rPr>
        <w:t>suspensi</w:t>
      </w:r>
      <w:r>
        <w:rPr>
          <w:lang w:eastAsia="en-US"/>
        </w:rPr>
        <w:t>ve</w:t>
      </w:r>
      <w:proofErr w:type="spellEnd"/>
      <w:r>
        <w:rPr>
          <w:lang w:eastAsia="en-US"/>
        </w:rPr>
        <w:t xml:space="preserve"> e</w:t>
      </w:r>
      <w:r w:rsidRPr="00B02E99">
        <w:rPr>
          <w:lang w:eastAsia="en-US"/>
        </w:rPr>
        <w:t>f</w:t>
      </w:r>
      <w:r>
        <w:rPr>
          <w:lang w:eastAsia="en-US"/>
        </w:rPr>
        <w:t>fect</w:t>
      </w:r>
      <w:r w:rsidRPr="00B02E99">
        <w:rPr>
          <w:lang w:eastAsia="en-US"/>
        </w:rPr>
        <w:t xml:space="preserve"> </w:t>
      </w:r>
      <w:r>
        <w:rPr>
          <w:lang w:eastAsia="en-US"/>
        </w:rPr>
        <w:t>when</w:t>
      </w:r>
      <w:r w:rsidRPr="00B02E99">
        <w:rPr>
          <w:lang w:eastAsia="en-US"/>
        </w:rPr>
        <w:t xml:space="preserve"> Article 13 </w:t>
      </w:r>
      <w:r>
        <w:rPr>
          <w:lang w:eastAsia="en-US"/>
        </w:rPr>
        <w:t xml:space="preserve">was taken </w:t>
      </w:r>
      <w:r w:rsidR="00D576BF">
        <w:rPr>
          <w:lang w:eastAsia="en-US"/>
        </w:rPr>
        <w:t>in conjunction</w:t>
      </w:r>
      <w:r w:rsidRPr="00B02E99">
        <w:rPr>
          <w:lang w:eastAsia="en-US"/>
        </w:rPr>
        <w:t xml:space="preserve"> with Article 8. </w:t>
      </w:r>
      <w:r>
        <w:rPr>
          <w:lang w:eastAsia="en-US"/>
        </w:rPr>
        <w:t>In such cases</w:t>
      </w:r>
      <w:r w:rsidRPr="00B02E99">
        <w:rPr>
          <w:lang w:eastAsia="en-US"/>
        </w:rPr>
        <w:t xml:space="preserve"> the Court </w:t>
      </w:r>
      <w:r>
        <w:rPr>
          <w:lang w:eastAsia="en-US"/>
        </w:rPr>
        <w:t>made a proper assessment</w:t>
      </w:r>
      <w:r w:rsidRPr="00B02E99">
        <w:rPr>
          <w:lang w:eastAsia="en-US"/>
        </w:rPr>
        <w:t xml:space="preserve"> of </w:t>
      </w:r>
      <w:r>
        <w:rPr>
          <w:lang w:eastAsia="en-US"/>
        </w:rPr>
        <w:t xml:space="preserve">the </w:t>
      </w:r>
      <w:r w:rsidRPr="00B02E99">
        <w:rPr>
          <w:lang w:eastAsia="en-US"/>
        </w:rPr>
        <w:t>proportionality of the</w:t>
      </w:r>
      <w:r>
        <w:rPr>
          <w:lang w:eastAsia="en-US"/>
        </w:rPr>
        <w:t xml:space="preserve"> removal</w:t>
      </w:r>
      <w:r w:rsidRPr="00B02E99">
        <w:rPr>
          <w:lang w:eastAsia="en-US"/>
        </w:rPr>
        <w:t xml:space="preserve"> </w:t>
      </w:r>
      <w:r>
        <w:rPr>
          <w:lang w:eastAsia="en-US"/>
        </w:rPr>
        <w:t>in relation to the aim pursued</w:t>
      </w:r>
      <w:r w:rsidRPr="00B02E99">
        <w:rPr>
          <w:lang w:eastAsia="en-US"/>
        </w:rPr>
        <w:t xml:space="preserve">. </w:t>
      </w:r>
      <w:r>
        <w:rPr>
          <w:lang w:eastAsia="en-US"/>
        </w:rPr>
        <w:t>In doing this</w:t>
      </w:r>
      <w:r w:rsidRPr="00B02E99">
        <w:rPr>
          <w:lang w:eastAsia="en-US"/>
        </w:rPr>
        <w:t xml:space="preserve"> the Court appli</w:t>
      </w:r>
      <w:r>
        <w:rPr>
          <w:lang w:eastAsia="en-US"/>
        </w:rPr>
        <w:t xml:space="preserve">ed </w:t>
      </w:r>
      <w:r w:rsidRPr="00B02E99">
        <w:rPr>
          <w:lang w:eastAsia="en-US"/>
        </w:rPr>
        <w:t>the</w:t>
      </w:r>
      <w:r>
        <w:rPr>
          <w:lang w:eastAsia="en-US"/>
        </w:rPr>
        <w:t xml:space="preserve"> criteria laid down in its</w:t>
      </w:r>
      <w:r w:rsidRPr="00B02E99">
        <w:rPr>
          <w:lang w:eastAsia="en-US"/>
        </w:rPr>
        <w:t xml:space="preserve"> case-law (</w:t>
      </w:r>
      <w:r>
        <w:rPr>
          <w:lang w:eastAsia="en-US"/>
        </w:rPr>
        <w:t>for example,</w:t>
      </w:r>
      <w:r w:rsidRPr="00B02E99">
        <w:rPr>
          <w:lang w:eastAsia="en-US"/>
        </w:rPr>
        <w:t xml:space="preserve"> </w:t>
      </w:r>
      <w:proofErr w:type="spellStart"/>
      <w:r w:rsidRPr="00B02E99">
        <w:rPr>
          <w:i/>
          <w:lang w:eastAsia="en-US"/>
        </w:rPr>
        <w:t>Boultif</w:t>
      </w:r>
      <w:proofErr w:type="spellEnd"/>
      <w:r w:rsidRPr="00B02E99">
        <w:rPr>
          <w:i/>
          <w:lang w:eastAsia="en-US"/>
        </w:rPr>
        <w:t xml:space="preserve"> v. </w:t>
      </w:r>
      <w:r>
        <w:rPr>
          <w:i/>
          <w:lang w:eastAsia="en-US"/>
        </w:rPr>
        <w:t>Switzerland</w:t>
      </w:r>
      <w:r w:rsidRPr="00B02E99">
        <w:rPr>
          <w:lang w:eastAsia="en-US"/>
        </w:rPr>
        <w:t xml:space="preserve">, </w:t>
      </w:r>
      <w:r>
        <w:t>no.</w:t>
      </w:r>
      <w:r w:rsidR="002E024F">
        <w:t> </w:t>
      </w:r>
      <w:r w:rsidRPr="00B02E99">
        <w:t>54273/00, ECHR 2001</w:t>
      </w:r>
      <w:r w:rsidRPr="00B02E99">
        <w:noBreakHyphen/>
        <w:t xml:space="preserve">IX). </w:t>
      </w:r>
      <w:r>
        <w:t>So</w:t>
      </w:r>
      <w:r w:rsidRPr="00B02E99">
        <w:rPr>
          <w:lang w:eastAsia="en-US"/>
        </w:rPr>
        <w:t xml:space="preserve"> the effect</w:t>
      </w:r>
      <w:r>
        <w:rPr>
          <w:lang w:eastAsia="en-US"/>
        </w:rPr>
        <w:t xml:space="preserve">iveness of the remedy was not conditional on its having </w:t>
      </w:r>
      <w:proofErr w:type="spellStart"/>
      <w:r w:rsidRPr="00B02E99">
        <w:rPr>
          <w:lang w:eastAsia="en-US"/>
        </w:rPr>
        <w:t>suspensi</w:t>
      </w:r>
      <w:r>
        <w:rPr>
          <w:lang w:eastAsia="en-US"/>
        </w:rPr>
        <w:t>ve</w:t>
      </w:r>
      <w:proofErr w:type="spellEnd"/>
      <w:r w:rsidRPr="00B02E99">
        <w:rPr>
          <w:lang w:eastAsia="en-US"/>
        </w:rPr>
        <w:t xml:space="preserve"> effect</w:t>
      </w:r>
      <w:r>
        <w:rPr>
          <w:lang w:eastAsia="en-US"/>
        </w:rPr>
        <w:t xml:space="preserve">. </w:t>
      </w:r>
      <w:r w:rsidRPr="00B02E99">
        <w:rPr>
          <w:lang w:eastAsia="en-US"/>
        </w:rPr>
        <w:t>A</w:t>
      </w:r>
      <w:r>
        <w:rPr>
          <w:lang w:eastAsia="en-US"/>
        </w:rPr>
        <w:t>t</w:t>
      </w:r>
      <w:r w:rsidRPr="00B02E99">
        <w:rPr>
          <w:lang w:eastAsia="en-US"/>
        </w:rPr>
        <w:t xml:space="preserve"> the </w:t>
      </w:r>
      <w:r>
        <w:rPr>
          <w:lang w:eastAsia="en-US"/>
        </w:rPr>
        <w:t>hearing</w:t>
      </w:r>
      <w:r w:rsidRPr="00B02E99">
        <w:rPr>
          <w:lang w:eastAsia="en-US"/>
        </w:rPr>
        <w:t xml:space="preserve"> the Government </w:t>
      </w:r>
      <w:r>
        <w:rPr>
          <w:lang w:eastAsia="en-US"/>
        </w:rPr>
        <w:t>added that a departure from this</w:t>
      </w:r>
      <w:r w:rsidRPr="00B02E99">
        <w:rPr>
          <w:lang w:eastAsia="en-US"/>
        </w:rPr>
        <w:t xml:space="preserve"> principle </w:t>
      </w:r>
      <w:r>
        <w:rPr>
          <w:lang w:eastAsia="en-US"/>
        </w:rPr>
        <w:t>would undermine the consistency and</w:t>
      </w:r>
      <w:r w:rsidRPr="00B02E99">
        <w:rPr>
          <w:lang w:eastAsia="en-US"/>
        </w:rPr>
        <w:t xml:space="preserve"> </w:t>
      </w:r>
      <w:r>
        <w:rPr>
          <w:lang w:eastAsia="en-US"/>
        </w:rPr>
        <w:t>clarity</w:t>
      </w:r>
      <w:r w:rsidRPr="00B02E99">
        <w:rPr>
          <w:lang w:eastAsia="en-US"/>
        </w:rPr>
        <w:t xml:space="preserve"> of the Court</w:t>
      </w:r>
      <w:r w:rsidR="00792CF8">
        <w:rPr>
          <w:lang w:eastAsia="en-US"/>
        </w:rPr>
        <w:t>’</w:t>
      </w:r>
      <w:r>
        <w:rPr>
          <w:lang w:eastAsia="en-US"/>
        </w:rPr>
        <w:t>s case-law</w:t>
      </w:r>
      <w:r w:rsidRPr="00B02E99">
        <w:rPr>
          <w:lang w:eastAsia="en-US"/>
        </w:rPr>
        <w:t>.</w:t>
      </w:r>
    </w:p>
    <w:p w:rsidRPr="00B02E99" w:rsidR="00CE380B" w:rsidP="00CE380B" w:rsidRDefault="00CE380B">
      <w:pPr>
        <w:pStyle w:val="JuPara"/>
        <w:rPr>
          <w:lang w:eastAsia="en-US"/>
        </w:rPr>
      </w:pPr>
      <w:r w:rsidRPr="00B02E99">
        <w:rPr>
          <w:lang w:eastAsia="en-US"/>
        </w:rPr>
        <w:fldChar w:fldCharType="begin"/>
      </w:r>
      <w:r w:rsidRPr="00B02E99">
        <w:rPr>
          <w:lang w:eastAsia="en-US"/>
        </w:rPr>
        <w:instrText xml:space="preserve"> SEQ level0 \*arabic </w:instrText>
      </w:r>
      <w:r w:rsidRPr="00B02E99">
        <w:rPr>
          <w:lang w:eastAsia="en-US"/>
        </w:rPr>
        <w:fldChar w:fldCharType="separate"/>
      </w:r>
      <w:r w:rsidR="00DB7C9A">
        <w:rPr>
          <w:noProof/>
          <w:lang w:eastAsia="en-US"/>
        </w:rPr>
        <w:t>61</w:t>
      </w:r>
      <w:r w:rsidRPr="00B02E99">
        <w:rPr>
          <w:lang w:eastAsia="en-US"/>
        </w:rPr>
        <w:fldChar w:fldCharType="end"/>
      </w:r>
      <w:r w:rsidRPr="00B02E99">
        <w:rPr>
          <w:lang w:eastAsia="en-US"/>
        </w:rPr>
        <w:t>.  The Government</w:t>
      </w:r>
      <w:r>
        <w:rPr>
          <w:lang w:eastAsia="en-US"/>
        </w:rPr>
        <w:t xml:space="preserve"> concluded</w:t>
      </w:r>
      <w:r w:rsidRPr="00B02E99">
        <w:rPr>
          <w:lang w:eastAsia="en-US"/>
        </w:rPr>
        <w:t xml:space="preserve"> </w:t>
      </w:r>
      <w:r>
        <w:rPr>
          <w:lang w:eastAsia="en-US"/>
        </w:rPr>
        <w:t>by</w:t>
      </w:r>
      <w:r w:rsidRPr="00B02E99">
        <w:rPr>
          <w:lang w:eastAsia="en-US"/>
        </w:rPr>
        <w:t xml:space="preserve"> invit</w:t>
      </w:r>
      <w:r>
        <w:rPr>
          <w:lang w:eastAsia="en-US"/>
        </w:rPr>
        <w:t>ing</w:t>
      </w:r>
      <w:r w:rsidRPr="00B02E99">
        <w:rPr>
          <w:lang w:eastAsia="en-US"/>
        </w:rPr>
        <w:t xml:space="preserve"> the Court to </w:t>
      </w:r>
      <w:r>
        <w:rPr>
          <w:lang w:eastAsia="en-US"/>
        </w:rPr>
        <w:t>uphold</w:t>
      </w:r>
      <w:r w:rsidRPr="00B02E99">
        <w:rPr>
          <w:lang w:eastAsia="en-US"/>
        </w:rPr>
        <w:t xml:space="preserve"> the judgment </w:t>
      </w:r>
      <w:r>
        <w:rPr>
          <w:lang w:eastAsia="en-US"/>
        </w:rPr>
        <w:t>delivered by</w:t>
      </w:r>
      <w:r w:rsidRPr="00B02E99">
        <w:rPr>
          <w:lang w:eastAsia="en-US"/>
        </w:rPr>
        <w:t xml:space="preserve"> the Chamber.</w:t>
      </w:r>
    </w:p>
    <w:p w:rsidRPr="00B02E99" w:rsidR="00CE380B" w:rsidP="00CE380B" w:rsidRDefault="00CE380B">
      <w:pPr>
        <w:pStyle w:val="JuH1"/>
      </w:pPr>
      <w:r w:rsidRPr="00B02E99">
        <w:t>2.  The applicant</w:t>
      </w:r>
    </w:p>
    <w:p w:rsidRPr="00C84DD2" w:rsidR="00CE380B" w:rsidP="00CE380B" w:rsidRDefault="00CE380B">
      <w:pPr>
        <w:pStyle w:val="JuHa0"/>
      </w:pPr>
      <w:r>
        <w:t>(</w:t>
      </w:r>
      <w:r w:rsidRPr="00C84DD2">
        <w:t>a)  Victim status</w:t>
      </w:r>
    </w:p>
    <w:p w:rsidRPr="00C84DD2" w:rsidR="00CE380B" w:rsidP="00CE380B" w:rsidRDefault="00CE380B">
      <w:pPr>
        <w:pStyle w:val="JuPara"/>
      </w:pPr>
      <w:r w:rsidRPr="00C84DD2">
        <w:fldChar w:fldCharType="begin"/>
      </w:r>
      <w:r w:rsidRPr="00C84DD2">
        <w:instrText xml:space="preserve"> SEQ level0 \*arabic </w:instrText>
      </w:r>
      <w:r w:rsidRPr="00C84DD2">
        <w:fldChar w:fldCharType="separate"/>
      </w:r>
      <w:r w:rsidR="00DB7C9A">
        <w:rPr>
          <w:noProof/>
        </w:rPr>
        <w:t>62</w:t>
      </w:r>
      <w:r w:rsidRPr="00C84DD2">
        <w:fldChar w:fldCharType="end"/>
      </w:r>
      <w:r w:rsidRPr="00C84DD2">
        <w:t xml:space="preserve">.  The applicant </w:t>
      </w:r>
      <w:r>
        <w:t>argued</w:t>
      </w:r>
      <w:r w:rsidRPr="00C84DD2">
        <w:t xml:space="preserve"> that, as in </w:t>
      </w:r>
      <w:proofErr w:type="spellStart"/>
      <w:r w:rsidRPr="00C84DD2">
        <w:rPr>
          <w:i/>
        </w:rPr>
        <w:t>Gebremedhin</w:t>
      </w:r>
      <w:proofErr w:type="spellEnd"/>
      <w:r w:rsidR="00900B6F">
        <w:rPr>
          <w:i/>
        </w:rPr>
        <w:t xml:space="preserve"> </w:t>
      </w:r>
      <w:r w:rsidRPr="005725AC" w:rsidR="00900B6F">
        <w:rPr>
          <w:i/>
        </w:rPr>
        <w:t>[</w:t>
      </w:r>
      <w:proofErr w:type="spellStart"/>
      <w:r w:rsidRPr="005725AC" w:rsidR="00900B6F">
        <w:rPr>
          <w:i/>
        </w:rPr>
        <w:t>Gaberamadhien</w:t>
      </w:r>
      <w:proofErr w:type="spellEnd"/>
      <w:r w:rsidRPr="005725AC" w:rsidR="00900B6F">
        <w:rPr>
          <w:i/>
        </w:rPr>
        <w:t>]</w:t>
      </w:r>
      <w:r w:rsidR="00900B6F">
        <w:t>,</w:t>
      </w:r>
      <w:r w:rsidRPr="00C84DD2">
        <w:t xml:space="preserve"> cited above, </w:t>
      </w:r>
      <w:r>
        <w:t>he could still claim to be a</w:t>
      </w:r>
      <w:r w:rsidRPr="00C84DD2">
        <w:t xml:space="preserve"> victim</w:t>
      </w:r>
      <w:r>
        <w:t xml:space="preserve"> within the meaning</w:t>
      </w:r>
      <w:r w:rsidR="00900B6F">
        <w:t xml:space="preserve"> of Article </w:t>
      </w:r>
      <w:r w:rsidRPr="00C84DD2">
        <w:t xml:space="preserve">34 of the Convention. According to </w:t>
      </w:r>
      <w:r>
        <w:t>him,</w:t>
      </w:r>
      <w:r w:rsidRPr="00C84DD2">
        <w:t xml:space="preserve"> the alleged violation of Article</w:t>
      </w:r>
      <w:r>
        <w:t xml:space="preserve"> </w:t>
      </w:r>
      <w:r w:rsidRPr="00C84DD2">
        <w:t xml:space="preserve">13 </w:t>
      </w:r>
      <w:r w:rsidR="00900B6F">
        <w:t xml:space="preserve">taken </w:t>
      </w:r>
      <w:r>
        <w:t>in conjunction</w:t>
      </w:r>
      <w:r w:rsidRPr="00C84DD2">
        <w:t xml:space="preserve"> with Article 8 </w:t>
      </w:r>
      <w:r>
        <w:t>had already occurred by the time the</w:t>
      </w:r>
      <w:r w:rsidR="00900B6F">
        <w:t xml:space="preserve"> A</w:t>
      </w:r>
      <w:r w:rsidRPr="00C84DD2">
        <w:t xml:space="preserve">dministrative </w:t>
      </w:r>
      <w:r w:rsidR="00900B6F">
        <w:t>C</w:t>
      </w:r>
      <w:r w:rsidRPr="00C84DD2">
        <w:t xml:space="preserve">ourt </w:t>
      </w:r>
      <w:r>
        <w:t>gave judgment</w:t>
      </w:r>
      <w:r w:rsidRPr="00C84DD2">
        <w:t xml:space="preserve">. </w:t>
      </w:r>
      <w:r>
        <w:t>At</w:t>
      </w:r>
      <w:r w:rsidRPr="00C84DD2">
        <w:t xml:space="preserve"> the hearing</w:t>
      </w:r>
      <w:r>
        <w:t xml:space="preserve"> he explained that at the time of his arrest and removal he had just turned </w:t>
      </w:r>
      <w:r w:rsidR="00900B6F">
        <w:t>18</w:t>
      </w:r>
      <w:r w:rsidRPr="00C84DD2">
        <w:t xml:space="preserve">, and </w:t>
      </w:r>
      <w:r>
        <w:t>as a result, under French law he should have had until</w:t>
      </w:r>
      <w:r w:rsidRPr="00C84DD2">
        <w:t xml:space="preserve"> June 2007 </w:t>
      </w:r>
      <w:r>
        <w:t>to</w:t>
      </w:r>
      <w:r w:rsidRPr="00C84DD2">
        <w:t xml:space="preserve"> regularise</w:t>
      </w:r>
      <w:r>
        <w:t xml:space="preserve"> his</w:t>
      </w:r>
      <w:r w:rsidRPr="00C84DD2">
        <w:t xml:space="preserve"> situation</w:t>
      </w:r>
      <w:r>
        <w:t xml:space="preserve"> </w:t>
      </w:r>
      <w:r w:rsidRPr="00C84DD2">
        <w:t>(see paragraph</w:t>
      </w:r>
      <w:r>
        <w:t>s</w:t>
      </w:r>
      <w:r w:rsidRPr="00C84DD2">
        <w:t xml:space="preserve"> 2</w:t>
      </w:r>
      <w:r>
        <w:t>6 and 27 above</w:t>
      </w:r>
      <w:r w:rsidRPr="00C84DD2">
        <w:t xml:space="preserve">). </w:t>
      </w:r>
      <w:r>
        <w:t xml:space="preserve">He had nevertheless been expelled and obliged to run the risk of paying a smuggler to return him to </w:t>
      </w:r>
      <w:smartTag w:uri="urn:schemas-microsoft-com:office:smarttags" w:element="place">
        <w:r w:rsidRPr="00C84DD2">
          <w:t>French Guiana</w:t>
        </w:r>
      </w:smartTag>
      <w:r w:rsidRPr="00C84DD2">
        <w:t xml:space="preserve"> </w:t>
      </w:r>
      <w:r>
        <w:t>illegally</w:t>
      </w:r>
      <w:r w:rsidRPr="00C84DD2">
        <w:t>.</w:t>
      </w:r>
    </w:p>
    <w:p w:rsidRPr="00C84DD2" w:rsidR="00CE380B" w:rsidP="00CE380B" w:rsidRDefault="00CE380B">
      <w:pPr>
        <w:pStyle w:val="JuPara"/>
      </w:pPr>
      <w:r>
        <w:t xml:space="preserve">Referring </w:t>
      </w:r>
      <w:r w:rsidRPr="00C84DD2">
        <w:t xml:space="preserve">to the conclusion </w:t>
      </w:r>
      <w:r>
        <w:t>reached by</w:t>
      </w:r>
      <w:r w:rsidRPr="00C84DD2">
        <w:t xml:space="preserve"> the Chamber </w:t>
      </w:r>
      <w:r>
        <w:t>in its</w:t>
      </w:r>
      <w:r w:rsidRPr="00C84DD2">
        <w:t xml:space="preserve"> judgment, the applicant </w:t>
      </w:r>
      <w:r>
        <w:t>submitted that his</w:t>
      </w:r>
      <w:r w:rsidRPr="00C84DD2">
        <w:t xml:space="preserve"> complaint </w:t>
      </w:r>
      <w:r>
        <w:t>had been argu</w:t>
      </w:r>
      <w:r w:rsidRPr="00C84DD2">
        <w:t xml:space="preserve">able and </w:t>
      </w:r>
      <w:r>
        <w:t>had raised a</w:t>
      </w:r>
      <w:r w:rsidRPr="00C84DD2">
        <w:t xml:space="preserve"> seri</w:t>
      </w:r>
      <w:r>
        <w:t>o</w:t>
      </w:r>
      <w:r w:rsidRPr="00C84DD2">
        <w:t>us</w:t>
      </w:r>
      <w:r>
        <w:t xml:space="preserve"> issu</w:t>
      </w:r>
      <w:r w:rsidRPr="00C84DD2">
        <w:t xml:space="preserve">e </w:t>
      </w:r>
      <w:r>
        <w:t>at the time of his removal</w:t>
      </w:r>
      <w:r w:rsidRPr="00C84DD2">
        <w:t>.</w:t>
      </w:r>
    </w:p>
    <w:p w:rsidR="00792CF8" w:rsidP="00CE380B" w:rsidRDefault="00CE380B">
      <w:pPr>
        <w:pStyle w:val="JuHa0"/>
      </w:pPr>
      <w:r>
        <w:t>(</w:t>
      </w:r>
      <w:r w:rsidRPr="00C84DD2">
        <w:t>b)  </w:t>
      </w:r>
      <w:r>
        <w:t>Compliance with</w:t>
      </w:r>
      <w:r w:rsidRPr="00C84DD2">
        <w:t xml:space="preserve"> Article 13 </w:t>
      </w:r>
      <w:r w:rsidRPr="00C84DD2" w:rsidR="00900B6F">
        <w:t>of the Convention</w:t>
      </w:r>
      <w:r w:rsidR="00900B6F">
        <w:t xml:space="preserve"> </w:t>
      </w:r>
      <w:r>
        <w:t xml:space="preserve">taken </w:t>
      </w:r>
      <w:r w:rsidR="00900B6F">
        <w:t>in conjunction</w:t>
      </w:r>
      <w:r w:rsidRPr="00C84DD2">
        <w:t xml:space="preserve"> with Article 8</w:t>
      </w:r>
    </w:p>
    <w:p w:rsidRPr="00C84DD2" w:rsidR="00CE380B" w:rsidP="00CE380B" w:rsidRDefault="00CE380B">
      <w:pPr>
        <w:pStyle w:val="JuPara"/>
        <w:rPr>
          <w:lang w:eastAsia="en-US"/>
        </w:rPr>
      </w:pPr>
      <w:r w:rsidRPr="00C84DD2">
        <w:rPr>
          <w:lang w:eastAsia="en-US"/>
        </w:rPr>
        <w:fldChar w:fldCharType="begin"/>
      </w:r>
      <w:r w:rsidRPr="00C84DD2">
        <w:rPr>
          <w:lang w:eastAsia="en-US"/>
        </w:rPr>
        <w:instrText xml:space="preserve"> SEQ level0 \*arabic </w:instrText>
      </w:r>
      <w:r w:rsidRPr="00C84DD2">
        <w:rPr>
          <w:lang w:eastAsia="en-US"/>
        </w:rPr>
        <w:fldChar w:fldCharType="separate"/>
      </w:r>
      <w:r w:rsidR="00DB7C9A">
        <w:rPr>
          <w:noProof/>
          <w:lang w:eastAsia="en-US"/>
        </w:rPr>
        <w:t>63</w:t>
      </w:r>
      <w:r w:rsidRPr="00C84DD2">
        <w:rPr>
          <w:lang w:eastAsia="en-US"/>
        </w:rPr>
        <w:fldChar w:fldCharType="end"/>
      </w:r>
      <w:r w:rsidRPr="00C84DD2">
        <w:rPr>
          <w:lang w:eastAsia="en-US"/>
        </w:rPr>
        <w:t xml:space="preserve">.  The applicant </w:t>
      </w:r>
      <w:r>
        <w:rPr>
          <w:lang w:eastAsia="en-US"/>
        </w:rPr>
        <w:t xml:space="preserve">criticised the </w:t>
      </w:r>
      <w:r w:rsidRPr="00C84DD2">
        <w:rPr>
          <w:lang w:eastAsia="en-US"/>
        </w:rPr>
        <w:t xml:space="preserve">exception </w:t>
      </w:r>
      <w:r>
        <w:rPr>
          <w:lang w:eastAsia="en-US"/>
        </w:rPr>
        <w:t>to the law</w:t>
      </w:r>
      <w:r w:rsidRPr="00C84DD2">
        <w:rPr>
          <w:lang w:eastAsia="en-US"/>
        </w:rPr>
        <w:t xml:space="preserve"> in </w:t>
      </w:r>
      <w:smartTag w:uri="urn:schemas-microsoft-com:office:smarttags" w:element="place">
        <w:r w:rsidRPr="00C84DD2">
          <w:rPr>
            <w:lang w:eastAsia="en-US"/>
          </w:rPr>
          <w:t>French Guiana</w:t>
        </w:r>
      </w:smartTag>
      <w:r w:rsidRPr="00C84DD2">
        <w:rPr>
          <w:lang w:eastAsia="en-US"/>
        </w:rPr>
        <w:t xml:space="preserve"> </w:t>
      </w:r>
      <w:r>
        <w:rPr>
          <w:lang w:eastAsia="en-US"/>
        </w:rPr>
        <w:t>that had deprived him of an</w:t>
      </w:r>
      <w:r w:rsidRPr="00C84DD2">
        <w:rPr>
          <w:lang w:eastAsia="en-US"/>
        </w:rPr>
        <w:t xml:space="preserve"> effective remedy </w:t>
      </w:r>
      <w:r>
        <w:rPr>
          <w:lang w:eastAsia="en-US"/>
        </w:rPr>
        <w:t>to defend his</w:t>
      </w:r>
      <w:r w:rsidRPr="00C84DD2">
        <w:rPr>
          <w:lang w:eastAsia="en-US"/>
        </w:rPr>
        <w:t xml:space="preserve"> complaint </w:t>
      </w:r>
      <w:r>
        <w:rPr>
          <w:lang w:eastAsia="en-US"/>
        </w:rPr>
        <w:t>under</w:t>
      </w:r>
      <w:r w:rsidRPr="00C84DD2">
        <w:rPr>
          <w:lang w:eastAsia="en-US"/>
        </w:rPr>
        <w:t xml:space="preserve"> Article 8 of the Convention.</w:t>
      </w:r>
    </w:p>
    <w:p w:rsidRPr="00C84DD2" w:rsidR="00CE380B" w:rsidP="00CE380B" w:rsidRDefault="00CE380B">
      <w:pPr>
        <w:pStyle w:val="JuPara"/>
      </w:pPr>
      <w:r w:rsidRPr="00C84DD2">
        <w:rPr>
          <w:lang w:eastAsia="en-US"/>
        </w:rPr>
        <w:fldChar w:fldCharType="begin"/>
      </w:r>
      <w:r w:rsidRPr="00C84DD2">
        <w:rPr>
          <w:lang w:eastAsia="en-US"/>
        </w:rPr>
        <w:instrText xml:space="preserve"> SEQ level0 \*arabic </w:instrText>
      </w:r>
      <w:r w:rsidRPr="00C84DD2">
        <w:rPr>
          <w:lang w:eastAsia="en-US"/>
        </w:rPr>
        <w:fldChar w:fldCharType="separate"/>
      </w:r>
      <w:r w:rsidR="00DB7C9A">
        <w:rPr>
          <w:noProof/>
          <w:lang w:eastAsia="en-US"/>
        </w:rPr>
        <w:t>64</w:t>
      </w:r>
      <w:r w:rsidRPr="00C84DD2">
        <w:rPr>
          <w:lang w:eastAsia="en-US"/>
        </w:rPr>
        <w:fldChar w:fldCharType="end"/>
      </w:r>
      <w:r w:rsidRPr="00C84DD2">
        <w:rPr>
          <w:lang w:eastAsia="en-US"/>
        </w:rPr>
        <w:t>.  </w:t>
      </w:r>
      <w:r>
        <w:rPr>
          <w:lang w:eastAsia="en-US"/>
        </w:rPr>
        <w:t>He explained</w:t>
      </w:r>
      <w:r w:rsidRPr="00C84DD2">
        <w:rPr>
          <w:lang w:eastAsia="en-US"/>
        </w:rPr>
        <w:t xml:space="preserve"> </w:t>
      </w:r>
      <w:r>
        <w:rPr>
          <w:lang w:eastAsia="en-US"/>
        </w:rPr>
        <w:t>that</w:t>
      </w:r>
      <w:r w:rsidRPr="00C84DD2">
        <w:rPr>
          <w:lang w:eastAsia="en-US"/>
        </w:rPr>
        <w:t>, contra</w:t>
      </w:r>
      <w:r>
        <w:rPr>
          <w:lang w:eastAsia="en-US"/>
        </w:rPr>
        <w:t>ry</w:t>
      </w:r>
      <w:r w:rsidRPr="00C84DD2">
        <w:rPr>
          <w:lang w:eastAsia="en-US"/>
        </w:rPr>
        <w:t xml:space="preserve"> to </w:t>
      </w:r>
      <w:r>
        <w:rPr>
          <w:lang w:eastAsia="en-US"/>
        </w:rPr>
        <w:t>what</w:t>
      </w:r>
      <w:r w:rsidRPr="00C84DD2">
        <w:rPr>
          <w:lang w:eastAsia="en-US"/>
        </w:rPr>
        <w:t xml:space="preserve"> the Chamber</w:t>
      </w:r>
      <w:r>
        <w:rPr>
          <w:lang w:eastAsia="en-US"/>
        </w:rPr>
        <w:t xml:space="preserve"> had </w:t>
      </w:r>
      <w:r w:rsidRPr="00C84DD2">
        <w:rPr>
          <w:lang w:eastAsia="en-US"/>
        </w:rPr>
        <w:t>decide</w:t>
      </w:r>
      <w:r>
        <w:rPr>
          <w:lang w:eastAsia="en-US"/>
        </w:rPr>
        <w:t>d,</w:t>
      </w:r>
      <w:r w:rsidRPr="00C84DD2">
        <w:rPr>
          <w:lang w:eastAsia="en-US"/>
        </w:rPr>
        <w:t xml:space="preserve"> </w:t>
      </w:r>
      <w:r>
        <w:rPr>
          <w:lang w:eastAsia="en-US"/>
        </w:rPr>
        <w:t xml:space="preserve">a </w:t>
      </w:r>
      <w:r w:rsidRPr="00C84DD2">
        <w:rPr>
          <w:lang w:eastAsia="en-US"/>
        </w:rPr>
        <w:t xml:space="preserve">violation of the right to respect </w:t>
      </w:r>
      <w:r>
        <w:rPr>
          <w:lang w:eastAsia="en-US"/>
        </w:rPr>
        <w:t>for</w:t>
      </w:r>
      <w:r w:rsidRPr="00C84DD2">
        <w:rPr>
          <w:lang w:eastAsia="en-US"/>
        </w:rPr>
        <w:t xml:space="preserve"> </w:t>
      </w:r>
      <w:r>
        <w:rPr>
          <w:lang w:eastAsia="en-US"/>
        </w:rPr>
        <w:t>private and family life</w:t>
      </w:r>
      <w:r w:rsidRPr="00C84DD2">
        <w:rPr>
          <w:lang w:eastAsia="en-US"/>
        </w:rPr>
        <w:t xml:space="preserve"> </w:t>
      </w:r>
      <w:r>
        <w:rPr>
          <w:lang w:eastAsia="en-US"/>
        </w:rPr>
        <w:t>could have</w:t>
      </w:r>
      <w:r w:rsidRPr="00C84DD2">
        <w:rPr>
          <w:lang w:eastAsia="en-US"/>
        </w:rPr>
        <w:t xml:space="preserve"> potenti</w:t>
      </w:r>
      <w:r>
        <w:rPr>
          <w:lang w:eastAsia="en-US"/>
        </w:rPr>
        <w:t>a</w:t>
      </w:r>
      <w:r w:rsidRPr="00C84DD2">
        <w:rPr>
          <w:lang w:eastAsia="en-US"/>
        </w:rPr>
        <w:t>ll</w:t>
      </w:r>
      <w:r>
        <w:rPr>
          <w:lang w:eastAsia="en-US"/>
        </w:rPr>
        <w:t xml:space="preserve">y </w:t>
      </w:r>
      <w:r w:rsidRPr="00C84DD2">
        <w:rPr>
          <w:lang w:eastAsia="en-US"/>
        </w:rPr>
        <w:t>irreversible</w:t>
      </w:r>
      <w:r>
        <w:rPr>
          <w:lang w:eastAsia="en-US"/>
        </w:rPr>
        <w:t xml:space="preserve"> effect</w:t>
      </w:r>
      <w:r w:rsidRPr="00C84DD2">
        <w:rPr>
          <w:lang w:eastAsia="en-US"/>
        </w:rPr>
        <w:t xml:space="preserve">s </w:t>
      </w:r>
      <w:r>
        <w:rPr>
          <w:lang w:eastAsia="en-US"/>
        </w:rPr>
        <w:t>when foreigners were deported</w:t>
      </w:r>
      <w:r w:rsidRPr="00C84DD2">
        <w:rPr>
          <w:lang w:eastAsia="en-US"/>
        </w:rPr>
        <w:t xml:space="preserve">. In </w:t>
      </w:r>
      <w:r>
        <w:rPr>
          <w:lang w:eastAsia="en-US"/>
        </w:rPr>
        <w:t>his</w:t>
      </w:r>
      <w:r w:rsidRPr="00C84DD2">
        <w:rPr>
          <w:lang w:eastAsia="en-US"/>
        </w:rPr>
        <w:t xml:space="preserve"> case the consequences </w:t>
      </w:r>
      <w:r>
        <w:rPr>
          <w:lang w:eastAsia="en-US"/>
        </w:rPr>
        <w:t>could have been</w:t>
      </w:r>
      <w:r w:rsidRPr="00C84DD2">
        <w:rPr>
          <w:lang w:eastAsia="en-US"/>
        </w:rPr>
        <w:t xml:space="preserve"> irreversible and </w:t>
      </w:r>
      <w:r>
        <w:rPr>
          <w:lang w:eastAsia="en-US"/>
        </w:rPr>
        <w:t>indeed they had been, at least</w:t>
      </w:r>
      <w:r w:rsidRPr="00C84DD2">
        <w:rPr>
          <w:lang w:eastAsia="en-US"/>
        </w:rPr>
        <w:t xml:space="preserve"> psychologi</w:t>
      </w:r>
      <w:r>
        <w:rPr>
          <w:lang w:eastAsia="en-US"/>
        </w:rPr>
        <w:t>cally</w:t>
      </w:r>
      <w:r w:rsidRPr="00C84DD2">
        <w:rPr>
          <w:lang w:eastAsia="en-US"/>
        </w:rPr>
        <w:t xml:space="preserve">. </w:t>
      </w:r>
      <w:r>
        <w:rPr>
          <w:lang w:eastAsia="en-US"/>
        </w:rPr>
        <w:t>They could not be assessed</w:t>
      </w:r>
      <w:r w:rsidRPr="00C84DD2">
        <w:rPr>
          <w:lang w:eastAsia="en-US"/>
        </w:rPr>
        <w:t xml:space="preserve"> </w:t>
      </w:r>
      <w:r>
        <w:rPr>
          <w:i/>
          <w:lang w:eastAsia="en-US"/>
        </w:rPr>
        <w:t>ex post facto</w:t>
      </w:r>
      <w:r w:rsidRPr="00C84DD2">
        <w:rPr>
          <w:i/>
          <w:lang w:eastAsia="en-US"/>
        </w:rPr>
        <w:t xml:space="preserve"> </w:t>
      </w:r>
      <w:r>
        <w:rPr>
          <w:lang w:eastAsia="en-US"/>
        </w:rPr>
        <w:t>in the light of his good fortune in managing to return to</w:t>
      </w:r>
      <w:r w:rsidRPr="00C84DD2">
        <w:rPr>
          <w:lang w:eastAsia="en-US"/>
        </w:rPr>
        <w:t xml:space="preserve"> </w:t>
      </w:r>
      <w:smartTag w:uri="urn:schemas-microsoft-com:office:smarttags" w:element="place">
        <w:r w:rsidRPr="00C84DD2">
          <w:rPr>
            <w:lang w:eastAsia="en-US"/>
          </w:rPr>
          <w:t>French Guiana</w:t>
        </w:r>
      </w:smartTag>
      <w:r w:rsidRPr="00C84DD2">
        <w:rPr>
          <w:lang w:eastAsia="en-US"/>
        </w:rPr>
        <w:t xml:space="preserve"> </w:t>
      </w:r>
      <w:r>
        <w:rPr>
          <w:lang w:eastAsia="en-US"/>
        </w:rPr>
        <w:t>following his</w:t>
      </w:r>
      <w:r w:rsidRPr="00C84DD2">
        <w:rPr>
          <w:lang w:eastAsia="en-US"/>
        </w:rPr>
        <w:t xml:space="preserve"> illegal</w:t>
      </w:r>
      <w:r>
        <w:rPr>
          <w:lang w:eastAsia="en-US"/>
        </w:rPr>
        <w:t xml:space="preserve"> expulsion</w:t>
      </w:r>
      <w:r w:rsidRPr="00C84DD2">
        <w:rPr>
          <w:i/>
          <w:lang w:eastAsia="en-US"/>
        </w:rPr>
        <w:t xml:space="preserve">. </w:t>
      </w:r>
      <w:r>
        <w:rPr>
          <w:lang w:eastAsia="en-US"/>
        </w:rPr>
        <w:t>Nor was it</w:t>
      </w:r>
      <w:r w:rsidRPr="00C84DD2">
        <w:rPr>
          <w:lang w:eastAsia="en-US"/>
        </w:rPr>
        <w:t xml:space="preserve"> </w:t>
      </w:r>
      <w:r>
        <w:rPr>
          <w:lang w:eastAsia="en-US"/>
        </w:rPr>
        <w:t>acceptable that he had had to pay a smuggler</w:t>
      </w:r>
      <w:r w:rsidRPr="00C84DD2">
        <w:rPr>
          <w:lang w:eastAsia="en-US"/>
        </w:rPr>
        <w:t xml:space="preserve"> </w:t>
      </w:r>
      <w:r>
        <w:rPr>
          <w:lang w:eastAsia="en-US"/>
        </w:rPr>
        <w:t>to return him to</w:t>
      </w:r>
      <w:r w:rsidRPr="00C84DD2">
        <w:rPr>
          <w:lang w:eastAsia="en-US"/>
        </w:rPr>
        <w:t xml:space="preserve"> </w:t>
      </w:r>
      <w:smartTag w:uri="urn:schemas-microsoft-com:office:smarttags" w:element="place">
        <w:r w:rsidRPr="00C84DD2">
          <w:rPr>
            <w:lang w:eastAsia="en-US"/>
          </w:rPr>
          <w:t>French Guiana</w:t>
        </w:r>
      </w:smartTag>
      <w:r w:rsidRPr="00C84DD2">
        <w:rPr>
          <w:lang w:eastAsia="en-US"/>
        </w:rPr>
        <w:t xml:space="preserve">, </w:t>
      </w:r>
      <w:r>
        <w:rPr>
          <w:lang w:eastAsia="en-US"/>
        </w:rPr>
        <w:t>at great risk to himself</w:t>
      </w:r>
      <w:r w:rsidRPr="00C84DD2">
        <w:rPr>
          <w:lang w:eastAsia="en-US"/>
        </w:rPr>
        <w:t xml:space="preserve">, </w:t>
      </w:r>
      <w:r>
        <w:rPr>
          <w:lang w:eastAsia="en-US"/>
        </w:rPr>
        <w:t>when the authorities had taken two years to</w:t>
      </w:r>
      <w:r w:rsidRPr="00C84DD2">
        <w:rPr>
          <w:lang w:eastAsia="en-US"/>
        </w:rPr>
        <w:t xml:space="preserve"> </w:t>
      </w:r>
      <w:r>
        <w:rPr>
          <w:lang w:eastAsia="en-US"/>
        </w:rPr>
        <w:t xml:space="preserve">act on </w:t>
      </w:r>
      <w:r w:rsidRPr="00C84DD2">
        <w:rPr>
          <w:lang w:eastAsia="en-US"/>
        </w:rPr>
        <w:t xml:space="preserve">the </w:t>
      </w:r>
      <w:r>
        <w:rPr>
          <w:lang w:eastAsia="en-US"/>
        </w:rPr>
        <w:t>court</w:t>
      </w:r>
      <w:r w:rsidR="00792CF8">
        <w:rPr>
          <w:lang w:eastAsia="en-US"/>
        </w:rPr>
        <w:t>’</w:t>
      </w:r>
      <w:r>
        <w:rPr>
          <w:lang w:eastAsia="en-US"/>
        </w:rPr>
        <w:t xml:space="preserve">s </w:t>
      </w:r>
      <w:r w:rsidRPr="00C84DD2">
        <w:rPr>
          <w:lang w:eastAsia="en-US"/>
        </w:rPr>
        <w:t xml:space="preserve">decision </w:t>
      </w:r>
      <w:r>
        <w:rPr>
          <w:lang w:eastAsia="en-US"/>
        </w:rPr>
        <w:t>instead of the three months they had been given</w:t>
      </w:r>
      <w:r w:rsidRPr="00C84DD2">
        <w:rPr>
          <w:lang w:eastAsia="en-US"/>
        </w:rPr>
        <w:t xml:space="preserve">. </w:t>
      </w:r>
      <w:r w:rsidRPr="00C84DD2">
        <w:t>According to the applicant</w:t>
      </w:r>
      <w:r>
        <w:t>, the fact that it had taken two years to obtain a residence permit was</w:t>
      </w:r>
      <w:r w:rsidRPr="00C84DD2">
        <w:t xml:space="preserve"> </w:t>
      </w:r>
      <w:r>
        <w:t xml:space="preserve">due to </w:t>
      </w:r>
      <w:r w:rsidRPr="00C84DD2">
        <w:t xml:space="preserve">the </w:t>
      </w:r>
      <w:r>
        <w:t xml:space="preserve">“tense” </w:t>
      </w:r>
      <w:r w:rsidRPr="00C84DD2">
        <w:t>relations with the administrati</w:t>
      </w:r>
      <w:r>
        <w:t>ve authorities</w:t>
      </w:r>
      <w:r w:rsidRPr="00C84DD2">
        <w:t xml:space="preserve">, </w:t>
      </w:r>
      <w:r>
        <w:t xml:space="preserve">who had required him to produce </w:t>
      </w:r>
      <w:r w:rsidRPr="00C84DD2">
        <w:t>numerous documents</w:t>
      </w:r>
      <w:r>
        <w:t>,</w:t>
      </w:r>
      <w:r w:rsidRPr="00C84DD2">
        <w:t xml:space="preserve"> </w:t>
      </w:r>
      <w:r>
        <w:t>not all of which were relevant</w:t>
      </w:r>
      <w:r w:rsidRPr="00C84DD2">
        <w:t>.</w:t>
      </w:r>
    </w:p>
    <w:p w:rsidR="00F96E3D" w:rsidP="00CE380B" w:rsidRDefault="00CE380B">
      <w:pPr>
        <w:pStyle w:val="JuPara"/>
        <w:rPr>
          <w:lang w:eastAsia="en-US"/>
        </w:rPr>
      </w:pPr>
      <w:r w:rsidRPr="00F308F5">
        <w:rPr>
          <w:lang w:eastAsia="en-US"/>
        </w:rPr>
        <w:fldChar w:fldCharType="begin"/>
      </w:r>
      <w:r w:rsidRPr="00F308F5">
        <w:rPr>
          <w:lang w:eastAsia="en-US"/>
        </w:rPr>
        <w:instrText xml:space="preserve"> SEQ level0 \*arabic </w:instrText>
      </w:r>
      <w:r w:rsidRPr="00F308F5">
        <w:rPr>
          <w:lang w:eastAsia="en-US"/>
        </w:rPr>
        <w:fldChar w:fldCharType="separate"/>
      </w:r>
      <w:r w:rsidR="00DB7C9A">
        <w:rPr>
          <w:noProof/>
          <w:lang w:eastAsia="en-US"/>
        </w:rPr>
        <w:t>65</w:t>
      </w:r>
      <w:r w:rsidRPr="00F308F5">
        <w:rPr>
          <w:lang w:eastAsia="en-US"/>
        </w:rPr>
        <w:fldChar w:fldCharType="end"/>
      </w:r>
      <w:r w:rsidRPr="00F308F5">
        <w:rPr>
          <w:lang w:eastAsia="en-US"/>
        </w:rPr>
        <w:t xml:space="preserve">.  The applicant referred to the reality of the situation in French Guiana, where </w:t>
      </w:r>
      <w:r w:rsidR="00900B6F">
        <w:rPr>
          <w:lang w:eastAsia="en-US"/>
        </w:rPr>
        <w:t>10,000</w:t>
      </w:r>
      <w:r w:rsidRPr="00F308F5">
        <w:rPr>
          <w:lang w:eastAsia="en-US"/>
        </w:rPr>
        <w:t xml:space="preserve"> of the </w:t>
      </w:r>
      <w:r w:rsidR="00900B6F">
        <w:rPr>
          <w:lang w:eastAsia="en-US"/>
        </w:rPr>
        <w:t>40,000</w:t>
      </w:r>
      <w:r w:rsidRPr="00F308F5">
        <w:rPr>
          <w:lang w:eastAsia="en-US"/>
        </w:rPr>
        <w:t xml:space="preserve"> illegal aliens present were </w:t>
      </w:r>
      <w:r>
        <w:rPr>
          <w:lang w:eastAsia="en-US"/>
        </w:rPr>
        <w:t>removed</w:t>
      </w:r>
      <w:r w:rsidRPr="00F308F5">
        <w:rPr>
          <w:lang w:eastAsia="en-US"/>
        </w:rPr>
        <w:t xml:space="preserve"> every year. </w:t>
      </w:r>
      <w:r>
        <w:rPr>
          <w:lang w:eastAsia="en-US"/>
        </w:rPr>
        <w:t>In</w:t>
      </w:r>
      <w:r w:rsidRPr="00F308F5">
        <w:rPr>
          <w:lang w:eastAsia="en-US"/>
        </w:rPr>
        <w:t xml:space="preserve"> the applicant</w:t>
      </w:r>
      <w:r w:rsidR="00792CF8">
        <w:rPr>
          <w:lang w:eastAsia="en-US"/>
        </w:rPr>
        <w:t>’</w:t>
      </w:r>
      <w:r>
        <w:rPr>
          <w:lang w:eastAsia="en-US"/>
        </w:rPr>
        <w:t>s submission,</w:t>
      </w:r>
      <w:r w:rsidRPr="00F308F5">
        <w:rPr>
          <w:lang w:eastAsia="en-US"/>
        </w:rPr>
        <w:t xml:space="preserve"> such figures made it impossible to review each individual situation </w:t>
      </w:r>
      <w:r w:rsidRPr="00F308F5">
        <w:t>prior to expulsion</w:t>
      </w:r>
      <w:r w:rsidRPr="00F308F5">
        <w:rPr>
          <w:lang w:eastAsia="en-US"/>
        </w:rPr>
        <w:t xml:space="preserve">. Most of the </w:t>
      </w:r>
      <w:r>
        <w:rPr>
          <w:lang w:eastAsia="en-US"/>
        </w:rPr>
        <w:t xml:space="preserve">removal orders </w:t>
      </w:r>
      <w:r w:rsidRPr="00F308F5">
        <w:rPr>
          <w:lang w:eastAsia="en-US"/>
        </w:rPr>
        <w:t>were executed within forty-eight hours</w:t>
      </w:r>
      <w:r>
        <w:rPr>
          <w:lang w:eastAsia="en-US"/>
        </w:rPr>
        <w:t>,</w:t>
      </w:r>
      <w:r w:rsidRPr="00F308F5">
        <w:rPr>
          <w:lang w:eastAsia="en-US"/>
        </w:rPr>
        <w:t xml:space="preserve"> </w:t>
      </w:r>
      <w:r>
        <w:rPr>
          <w:lang w:eastAsia="en-US"/>
        </w:rPr>
        <w:t xml:space="preserve">with only very </w:t>
      </w:r>
      <w:r w:rsidRPr="00DD1F7A">
        <w:rPr>
          <w:lang w:eastAsia="en-US"/>
        </w:rPr>
        <w:t>cursory</w:t>
      </w:r>
      <w:r>
        <w:rPr>
          <w:lang w:eastAsia="en-US"/>
        </w:rPr>
        <w:t xml:space="preserve"> formal verification, and were simply signed in bulk</w:t>
      </w:r>
      <w:r w:rsidRPr="00F308F5">
        <w:rPr>
          <w:lang w:eastAsia="en-US"/>
        </w:rPr>
        <w:t xml:space="preserve">, </w:t>
      </w:r>
      <w:r>
        <w:rPr>
          <w:lang w:eastAsia="en-US"/>
        </w:rPr>
        <w:t>as revealed by an investigation carried out by the</w:t>
      </w:r>
      <w:r w:rsidRPr="00F308F5">
        <w:rPr>
          <w:lang w:eastAsia="en-US"/>
        </w:rPr>
        <w:t xml:space="preserve"> </w:t>
      </w:r>
      <w:r>
        <w:rPr>
          <w:lang w:eastAsia="en-US"/>
        </w:rPr>
        <w:t>National Commission for Policing Ethics</w:t>
      </w:r>
      <w:r w:rsidRPr="00F308F5">
        <w:rPr>
          <w:lang w:eastAsia="en-US"/>
        </w:rPr>
        <w:t xml:space="preserve"> (see paragraphs 45 and 46</w:t>
      </w:r>
      <w:r>
        <w:rPr>
          <w:lang w:eastAsia="en-US"/>
        </w:rPr>
        <w:t xml:space="preserve"> above</w:t>
      </w:r>
      <w:r w:rsidRPr="00F308F5">
        <w:rPr>
          <w:lang w:eastAsia="en-US"/>
        </w:rPr>
        <w:t xml:space="preserve">). </w:t>
      </w:r>
      <w:r>
        <w:rPr>
          <w:lang w:eastAsia="en-US"/>
        </w:rPr>
        <w:t>They concerned all</w:t>
      </w:r>
      <w:r w:rsidRPr="00F308F5">
        <w:rPr>
          <w:lang w:eastAsia="en-US"/>
        </w:rPr>
        <w:t xml:space="preserve"> sorts of case</w:t>
      </w:r>
      <w:r>
        <w:rPr>
          <w:lang w:eastAsia="en-US"/>
        </w:rPr>
        <w:t>s</w:t>
      </w:r>
      <w:r w:rsidRPr="00F308F5">
        <w:rPr>
          <w:lang w:eastAsia="en-US"/>
        </w:rPr>
        <w:t xml:space="preserve">, </w:t>
      </w:r>
      <w:r>
        <w:rPr>
          <w:lang w:eastAsia="en-US"/>
        </w:rPr>
        <w:t>including</w:t>
      </w:r>
      <w:r w:rsidRPr="00F308F5">
        <w:rPr>
          <w:lang w:eastAsia="en-US"/>
        </w:rPr>
        <w:t xml:space="preserve"> parents </w:t>
      </w:r>
      <w:r>
        <w:rPr>
          <w:lang w:eastAsia="en-US"/>
        </w:rPr>
        <w:t>obliged to leave their children behind, who were then</w:t>
      </w:r>
      <w:r w:rsidRPr="00F308F5">
        <w:rPr>
          <w:lang w:eastAsia="en-US"/>
        </w:rPr>
        <w:t xml:space="preserve"> place</w:t>
      </w:r>
      <w:r>
        <w:rPr>
          <w:lang w:eastAsia="en-US"/>
        </w:rPr>
        <w:t>d</w:t>
      </w:r>
      <w:r w:rsidRPr="00F308F5">
        <w:rPr>
          <w:lang w:eastAsia="en-US"/>
        </w:rPr>
        <w:t xml:space="preserve"> </w:t>
      </w:r>
      <w:r>
        <w:rPr>
          <w:lang w:eastAsia="en-US"/>
        </w:rPr>
        <w:t>in care</w:t>
      </w:r>
      <w:r w:rsidRPr="00F308F5">
        <w:rPr>
          <w:lang w:eastAsia="en-US"/>
        </w:rPr>
        <w:t xml:space="preserve">, </w:t>
      </w:r>
      <w:r>
        <w:rPr>
          <w:lang w:eastAsia="en-US"/>
        </w:rPr>
        <w:t>irremediably affecting their</w:t>
      </w:r>
      <w:r w:rsidRPr="00F308F5">
        <w:rPr>
          <w:lang w:eastAsia="en-US"/>
        </w:rPr>
        <w:t xml:space="preserve"> family life. </w:t>
      </w:r>
      <w:r>
        <w:rPr>
          <w:lang w:eastAsia="en-US"/>
        </w:rPr>
        <w:t>The</w:t>
      </w:r>
      <w:r w:rsidRPr="00F308F5">
        <w:rPr>
          <w:lang w:eastAsia="en-US"/>
        </w:rPr>
        <w:t xml:space="preserve"> potential</w:t>
      </w:r>
      <w:r>
        <w:rPr>
          <w:lang w:eastAsia="en-US"/>
        </w:rPr>
        <w:t xml:space="preserve"> for</w:t>
      </w:r>
      <w:r w:rsidRPr="00F308F5">
        <w:rPr>
          <w:lang w:eastAsia="en-US"/>
        </w:rPr>
        <w:t xml:space="preserve"> irreversible</w:t>
      </w:r>
      <w:r>
        <w:rPr>
          <w:lang w:eastAsia="en-US"/>
        </w:rPr>
        <w:t xml:space="preserve"> effect</w:t>
      </w:r>
      <w:r w:rsidRPr="00F308F5">
        <w:rPr>
          <w:lang w:eastAsia="en-US"/>
        </w:rPr>
        <w:t xml:space="preserve">s </w:t>
      </w:r>
      <w:r>
        <w:rPr>
          <w:lang w:eastAsia="en-US"/>
        </w:rPr>
        <w:t>was all the greater in that no prior verifications were made by the authorities or the courts.</w:t>
      </w:r>
    </w:p>
    <w:p w:rsidRPr="00C84DD2" w:rsidR="00CE380B" w:rsidP="00CE380B" w:rsidRDefault="00CE380B">
      <w:pPr>
        <w:pStyle w:val="JuPara"/>
        <w:rPr>
          <w:lang w:eastAsia="en-US"/>
        </w:rPr>
      </w:pPr>
      <w:r w:rsidRPr="00C84DD2">
        <w:rPr>
          <w:lang w:eastAsia="en-US"/>
        </w:rPr>
        <w:fldChar w:fldCharType="begin"/>
      </w:r>
      <w:r w:rsidRPr="00C84DD2">
        <w:rPr>
          <w:lang w:eastAsia="en-US"/>
        </w:rPr>
        <w:instrText xml:space="preserve"> SEQ level0 \*arabic </w:instrText>
      </w:r>
      <w:r w:rsidRPr="00C84DD2">
        <w:rPr>
          <w:lang w:eastAsia="en-US"/>
        </w:rPr>
        <w:fldChar w:fldCharType="separate"/>
      </w:r>
      <w:r w:rsidR="00DB7C9A">
        <w:rPr>
          <w:noProof/>
          <w:lang w:eastAsia="en-US"/>
        </w:rPr>
        <w:t>66</w:t>
      </w:r>
      <w:r w:rsidRPr="00C84DD2">
        <w:rPr>
          <w:lang w:eastAsia="en-US"/>
        </w:rPr>
        <w:fldChar w:fldCharType="end"/>
      </w:r>
      <w:r w:rsidRPr="00C84DD2">
        <w:rPr>
          <w:lang w:eastAsia="en-US"/>
        </w:rPr>
        <w:t xml:space="preserve">.  The applicant </w:t>
      </w:r>
      <w:r>
        <w:rPr>
          <w:lang w:eastAsia="en-US"/>
        </w:rPr>
        <w:t>then referred</w:t>
      </w:r>
      <w:r w:rsidRPr="00C84DD2">
        <w:rPr>
          <w:lang w:eastAsia="en-US"/>
        </w:rPr>
        <w:t xml:space="preserve"> to the Court</w:t>
      </w:r>
      <w:r w:rsidR="00792CF8">
        <w:rPr>
          <w:lang w:eastAsia="en-US"/>
        </w:rPr>
        <w:t>’</w:t>
      </w:r>
      <w:r>
        <w:rPr>
          <w:lang w:eastAsia="en-US"/>
        </w:rPr>
        <w:t>s</w:t>
      </w:r>
      <w:r w:rsidRPr="00C84DD2">
        <w:rPr>
          <w:lang w:eastAsia="en-US"/>
        </w:rPr>
        <w:t xml:space="preserve"> case-law </w:t>
      </w:r>
      <w:r>
        <w:rPr>
          <w:lang w:eastAsia="en-US"/>
        </w:rPr>
        <w:t>on</w:t>
      </w:r>
      <w:r w:rsidRPr="00C84DD2">
        <w:rPr>
          <w:lang w:eastAsia="en-US"/>
        </w:rPr>
        <w:t xml:space="preserve"> international </w:t>
      </w:r>
      <w:r>
        <w:rPr>
          <w:lang w:eastAsia="en-US"/>
        </w:rPr>
        <w:t>child abduction</w:t>
      </w:r>
      <w:r w:rsidRPr="00C84DD2">
        <w:rPr>
          <w:lang w:eastAsia="en-US"/>
        </w:rPr>
        <w:t xml:space="preserve">, according to </w:t>
      </w:r>
      <w:r>
        <w:rPr>
          <w:lang w:eastAsia="en-US"/>
        </w:rPr>
        <w:t>which</w:t>
      </w:r>
      <w:r w:rsidRPr="00C84DD2">
        <w:rPr>
          <w:lang w:eastAsia="en-US"/>
        </w:rPr>
        <w:t xml:space="preserve"> the passage of </w:t>
      </w:r>
      <w:r>
        <w:rPr>
          <w:lang w:eastAsia="en-US"/>
        </w:rPr>
        <w:t>time</w:t>
      </w:r>
      <w:r w:rsidRPr="00C84DD2">
        <w:rPr>
          <w:lang w:eastAsia="en-US"/>
        </w:rPr>
        <w:t xml:space="preserve"> </w:t>
      </w:r>
      <w:r>
        <w:rPr>
          <w:lang w:eastAsia="en-US"/>
        </w:rPr>
        <w:t>could have</w:t>
      </w:r>
      <w:r w:rsidRPr="00C84DD2">
        <w:rPr>
          <w:lang w:eastAsia="en-US"/>
        </w:rPr>
        <w:t xml:space="preserve"> irremed</w:t>
      </w:r>
      <w:smartTag w:uri="urn:schemas-microsoft-com:office:smarttags" w:element="place">
        <w:r w:rsidRPr="00C84DD2">
          <w:rPr>
            <w:lang w:eastAsia="en-US"/>
          </w:rPr>
          <w:t>iab</w:t>
        </w:r>
      </w:smartTag>
      <w:r w:rsidRPr="00C84DD2">
        <w:rPr>
          <w:lang w:eastAsia="en-US"/>
        </w:rPr>
        <w:t>le</w:t>
      </w:r>
      <w:r>
        <w:rPr>
          <w:lang w:eastAsia="en-US"/>
        </w:rPr>
        <w:t xml:space="preserve"> </w:t>
      </w:r>
      <w:r w:rsidRPr="00C84DD2">
        <w:rPr>
          <w:lang w:eastAsia="en-US"/>
        </w:rPr>
        <w:t xml:space="preserve">consequences </w:t>
      </w:r>
      <w:r w:rsidRPr="00F83359">
        <w:rPr>
          <w:lang w:eastAsia="en-US"/>
        </w:rPr>
        <w:t xml:space="preserve">for relations between the child and the parent with whom </w:t>
      </w:r>
      <w:r>
        <w:rPr>
          <w:lang w:eastAsia="en-US"/>
        </w:rPr>
        <w:t>the child did</w:t>
      </w:r>
      <w:r w:rsidRPr="00F83359">
        <w:rPr>
          <w:lang w:eastAsia="en-US"/>
        </w:rPr>
        <w:t xml:space="preserve"> not live</w:t>
      </w:r>
      <w:r w:rsidRPr="00C84DD2">
        <w:rPr>
          <w:lang w:eastAsia="en-US"/>
        </w:rPr>
        <w:t xml:space="preserve">. </w:t>
      </w:r>
      <w:r>
        <w:rPr>
          <w:lang w:eastAsia="en-US"/>
        </w:rPr>
        <w:t>He submitted that this</w:t>
      </w:r>
      <w:r w:rsidRPr="00C84DD2">
        <w:rPr>
          <w:lang w:eastAsia="en-US"/>
        </w:rPr>
        <w:t xml:space="preserve"> approach </w:t>
      </w:r>
      <w:r>
        <w:rPr>
          <w:lang w:eastAsia="en-US"/>
        </w:rPr>
        <w:t>could be</w:t>
      </w:r>
      <w:r w:rsidRPr="00C84DD2">
        <w:rPr>
          <w:lang w:eastAsia="en-US"/>
        </w:rPr>
        <w:t xml:space="preserve"> transpos</w:t>
      </w:r>
      <w:r>
        <w:rPr>
          <w:lang w:eastAsia="en-US"/>
        </w:rPr>
        <w:t>ed</w:t>
      </w:r>
      <w:r w:rsidRPr="00C84DD2">
        <w:rPr>
          <w:lang w:eastAsia="en-US"/>
        </w:rPr>
        <w:t xml:space="preserve"> </w:t>
      </w:r>
      <w:r>
        <w:rPr>
          <w:lang w:eastAsia="en-US"/>
        </w:rPr>
        <w:t>to the removal of aliens</w:t>
      </w:r>
      <w:r w:rsidRPr="00C84DD2">
        <w:rPr>
          <w:lang w:eastAsia="en-US"/>
        </w:rPr>
        <w:t>.</w:t>
      </w:r>
    </w:p>
    <w:p w:rsidRPr="006D0496" w:rsidR="00CE380B" w:rsidP="00CE380B" w:rsidRDefault="00CE380B">
      <w:pPr>
        <w:pStyle w:val="JuPara"/>
        <w:rPr>
          <w:lang w:eastAsia="en-US"/>
        </w:rPr>
      </w:pPr>
      <w:r w:rsidRPr="006D0496">
        <w:rPr>
          <w:lang w:eastAsia="en-US"/>
        </w:rPr>
        <w:fldChar w:fldCharType="begin"/>
      </w:r>
      <w:r w:rsidRPr="006D0496">
        <w:rPr>
          <w:lang w:eastAsia="en-US"/>
        </w:rPr>
        <w:instrText xml:space="preserve"> SEQ level0 \*arabic </w:instrText>
      </w:r>
      <w:r w:rsidRPr="006D0496">
        <w:rPr>
          <w:lang w:eastAsia="en-US"/>
        </w:rPr>
        <w:fldChar w:fldCharType="separate"/>
      </w:r>
      <w:r w:rsidR="00DB7C9A">
        <w:rPr>
          <w:noProof/>
          <w:lang w:eastAsia="en-US"/>
        </w:rPr>
        <w:t>67</w:t>
      </w:r>
      <w:r w:rsidRPr="006D0496">
        <w:rPr>
          <w:lang w:eastAsia="en-US"/>
        </w:rPr>
        <w:fldChar w:fldCharType="end"/>
      </w:r>
      <w:r w:rsidRPr="006D0496">
        <w:rPr>
          <w:lang w:eastAsia="en-US"/>
        </w:rPr>
        <w:t xml:space="preserve">.  Furthermore, he argued, the requirement for a remedy to have </w:t>
      </w:r>
      <w:proofErr w:type="spellStart"/>
      <w:r w:rsidRPr="006D0496">
        <w:rPr>
          <w:lang w:eastAsia="en-US"/>
        </w:rPr>
        <w:t>suspensive</w:t>
      </w:r>
      <w:proofErr w:type="spellEnd"/>
      <w:r w:rsidRPr="006D0496">
        <w:rPr>
          <w:lang w:eastAsia="en-US"/>
        </w:rPr>
        <w:t xml:space="preserve"> effect in connection with a </w:t>
      </w:r>
      <w:r>
        <w:rPr>
          <w:lang w:eastAsia="en-US"/>
        </w:rPr>
        <w:t>complaint under</w:t>
      </w:r>
      <w:r w:rsidRPr="006D0496">
        <w:rPr>
          <w:lang w:eastAsia="en-US"/>
        </w:rPr>
        <w:t xml:space="preserve"> Article 8 would be consistent with the </w:t>
      </w:r>
      <w:r w:rsidRPr="006D0496">
        <w:t xml:space="preserve">general trend in the case-law set by </w:t>
      </w:r>
      <w:r w:rsidRPr="006D0496">
        <w:rPr>
          <w:lang w:eastAsia="en-US"/>
        </w:rPr>
        <w:t xml:space="preserve">the </w:t>
      </w:r>
      <w:proofErr w:type="spellStart"/>
      <w:r w:rsidRPr="006D0496">
        <w:rPr>
          <w:i/>
        </w:rPr>
        <w:t>Čonka</w:t>
      </w:r>
      <w:proofErr w:type="spellEnd"/>
      <w:r w:rsidRPr="006D0496">
        <w:rPr>
          <w:lang w:eastAsia="en-US"/>
        </w:rPr>
        <w:t xml:space="preserve"> </w:t>
      </w:r>
      <w:r w:rsidRPr="00C436AE">
        <w:rPr>
          <w:i/>
          <w:lang w:eastAsia="en-US"/>
        </w:rPr>
        <w:t>v.</w:t>
      </w:r>
      <w:r>
        <w:rPr>
          <w:lang w:eastAsia="en-US"/>
        </w:rPr>
        <w:t> </w:t>
      </w:r>
      <w:r w:rsidRPr="006D0496">
        <w:rPr>
          <w:i/>
        </w:rPr>
        <w:t>Belgi</w:t>
      </w:r>
      <w:r>
        <w:rPr>
          <w:i/>
        </w:rPr>
        <w:t>um</w:t>
      </w:r>
      <w:r w:rsidRPr="006D0496">
        <w:t xml:space="preserve"> </w:t>
      </w:r>
      <w:r w:rsidRPr="006D0496">
        <w:rPr>
          <w:lang w:eastAsia="en-US"/>
        </w:rPr>
        <w:t xml:space="preserve">judgment </w:t>
      </w:r>
      <w:r w:rsidRPr="006D0496">
        <w:t>(</w:t>
      </w:r>
      <w:r>
        <w:t>no.</w:t>
      </w:r>
      <w:r w:rsidR="00791EEC">
        <w:t xml:space="preserve"> </w:t>
      </w:r>
      <w:r w:rsidRPr="006D0496">
        <w:t>51564/99, ECHR 2002</w:t>
      </w:r>
      <w:r w:rsidRPr="006D0496">
        <w:noBreakHyphen/>
        <w:t>I)</w:t>
      </w:r>
      <w:r w:rsidRPr="006D0496">
        <w:rPr>
          <w:lang w:eastAsia="en-US"/>
        </w:rPr>
        <w:t xml:space="preserve"> and </w:t>
      </w:r>
      <w:r>
        <w:rPr>
          <w:lang w:eastAsia="en-US"/>
        </w:rPr>
        <w:t xml:space="preserve">would logically </w:t>
      </w:r>
      <w:r w:rsidRPr="006D0496">
        <w:rPr>
          <w:lang w:eastAsia="en-US"/>
        </w:rPr>
        <w:t>enhance the subsidiarity of the Court</w:t>
      </w:r>
      <w:r w:rsidR="00792CF8">
        <w:rPr>
          <w:lang w:eastAsia="en-US"/>
        </w:rPr>
        <w:t>’</w:t>
      </w:r>
      <w:r w:rsidRPr="006D0496">
        <w:rPr>
          <w:lang w:eastAsia="en-US"/>
        </w:rPr>
        <w:t>s role.</w:t>
      </w:r>
    </w:p>
    <w:p w:rsidRPr="00C84DD2" w:rsidR="00CE380B" w:rsidP="00CE380B" w:rsidRDefault="00CE380B">
      <w:pPr>
        <w:pStyle w:val="JuPara"/>
        <w:rPr>
          <w:lang w:eastAsia="en-US"/>
        </w:rPr>
      </w:pPr>
      <w:r w:rsidRPr="00C84DD2">
        <w:rPr>
          <w:lang w:eastAsia="en-US"/>
        </w:rPr>
        <w:fldChar w:fldCharType="begin"/>
      </w:r>
      <w:r w:rsidRPr="00C84DD2">
        <w:rPr>
          <w:lang w:eastAsia="en-US"/>
        </w:rPr>
        <w:instrText xml:space="preserve"> SEQ level0 \*arabic </w:instrText>
      </w:r>
      <w:r w:rsidRPr="00C84DD2">
        <w:rPr>
          <w:lang w:eastAsia="en-US"/>
        </w:rPr>
        <w:fldChar w:fldCharType="separate"/>
      </w:r>
      <w:r w:rsidR="00DB7C9A">
        <w:rPr>
          <w:noProof/>
          <w:lang w:eastAsia="en-US"/>
        </w:rPr>
        <w:t>68</w:t>
      </w:r>
      <w:r w:rsidRPr="00C84DD2">
        <w:rPr>
          <w:lang w:eastAsia="en-US"/>
        </w:rPr>
        <w:fldChar w:fldCharType="end"/>
      </w:r>
      <w:r w:rsidRPr="00C84DD2">
        <w:rPr>
          <w:lang w:eastAsia="en-US"/>
        </w:rPr>
        <w:t>.  </w:t>
      </w:r>
      <w:r>
        <w:rPr>
          <w:lang w:eastAsia="en-US"/>
        </w:rPr>
        <w:t>T</w:t>
      </w:r>
      <w:r w:rsidRPr="00C84DD2">
        <w:rPr>
          <w:lang w:eastAsia="en-US"/>
        </w:rPr>
        <w:t xml:space="preserve">he applicant </w:t>
      </w:r>
      <w:r>
        <w:rPr>
          <w:lang w:eastAsia="en-US"/>
        </w:rPr>
        <w:t>also submitted</w:t>
      </w:r>
      <w:r w:rsidRPr="00C84DD2">
        <w:rPr>
          <w:lang w:eastAsia="en-US"/>
        </w:rPr>
        <w:t xml:space="preserve"> </w:t>
      </w:r>
      <w:r>
        <w:rPr>
          <w:lang w:eastAsia="en-US"/>
        </w:rPr>
        <w:t>that</w:t>
      </w:r>
      <w:r w:rsidRPr="00C84DD2">
        <w:rPr>
          <w:lang w:eastAsia="en-US"/>
        </w:rPr>
        <w:t xml:space="preserve"> the margin of appreciation </w:t>
      </w:r>
      <w:r>
        <w:rPr>
          <w:lang w:eastAsia="en-US"/>
        </w:rPr>
        <w:t xml:space="preserve">afforded to </w:t>
      </w:r>
      <w:r w:rsidR="00900B6F">
        <w:rPr>
          <w:lang w:eastAsia="en-US"/>
        </w:rPr>
        <w:t>member</w:t>
      </w:r>
      <w:r>
        <w:rPr>
          <w:lang w:eastAsia="en-US"/>
        </w:rPr>
        <w:t xml:space="preserve"> States</w:t>
      </w:r>
      <w:r w:rsidRPr="00C84DD2">
        <w:rPr>
          <w:lang w:eastAsia="en-US"/>
        </w:rPr>
        <w:t xml:space="preserve"> in the matter </w:t>
      </w:r>
      <w:r>
        <w:rPr>
          <w:lang w:eastAsia="en-US"/>
        </w:rPr>
        <w:t>could not</w:t>
      </w:r>
      <w:r w:rsidRPr="00C84DD2">
        <w:rPr>
          <w:lang w:eastAsia="en-US"/>
        </w:rPr>
        <w:t xml:space="preserve"> justif</w:t>
      </w:r>
      <w:r>
        <w:rPr>
          <w:lang w:eastAsia="en-US"/>
        </w:rPr>
        <w:t xml:space="preserve">y the legal </w:t>
      </w:r>
      <w:r w:rsidRPr="00C84DD2">
        <w:rPr>
          <w:lang w:eastAsia="en-US"/>
        </w:rPr>
        <w:t xml:space="preserve">exception </w:t>
      </w:r>
      <w:r>
        <w:rPr>
          <w:lang w:eastAsia="en-US"/>
        </w:rPr>
        <w:t>applied</w:t>
      </w:r>
      <w:r w:rsidRPr="00C84DD2">
        <w:rPr>
          <w:lang w:eastAsia="en-US"/>
        </w:rPr>
        <w:t xml:space="preserve"> in French Guiana </w:t>
      </w:r>
      <w:r>
        <w:rPr>
          <w:lang w:eastAsia="en-US"/>
        </w:rPr>
        <w:t>in the light of</w:t>
      </w:r>
      <w:r w:rsidRPr="00C84DD2">
        <w:rPr>
          <w:lang w:eastAsia="en-US"/>
        </w:rPr>
        <w:t xml:space="preserve"> France</w:t>
      </w:r>
      <w:r w:rsidR="00792CF8">
        <w:rPr>
          <w:lang w:eastAsia="en-US"/>
        </w:rPr>
        <w:t>’</w:t>
      </w:r>
      <w:r>
        <w:rPr>
          <w:lang w:eastAsia="en-US"/>
        </w:rPr>
        <w:t>s commitment to</w:t>
      </w:r>
      <w:r w:rsidRPr="00C84DD2">
        <w:rPr>
          <w:lang w:eastAsia="en-US"/>
        </w:rPr>
        <w:t xml:space="preserve"> </w:t>
      </w:r>
      <w:r>
        <w:rPr>
          <w:lang w:eastAsia="en-US"/>
        </w:rPr>
        <w:t>protecting</w:t>
      </w:r>
      <w:r w:rsidRPr="00C84DD2">
        <w:rPr>
          <w:lang w:eastAsia="en-US"/>
        </w:rPr>
        <w:t xml:space="preserve"> </w:t>
      </w:r>
      <w:r>
        <w:rPr>
          <w:lang w:eastAsia="en-US"/>
        </w:rPr>
        <w:t xml:space="preserve">Convention </w:t>
      </w:r>
      <w:r w:rsidRPr="00C84DD2">
        <w:rPr>
          <w:lang w:eastAsia="en-US"/>
        </w:rPr>
        <w:t>rights.</w:t>
      </w:r>
    </w:p>
    <w:p w:rsidRPr="00C84DD2" w:rsidR="00CE380B" w:rsidP="00CE380B" w:rsidRDefault="00CE380B">
      <w:pPr>
        <w:pStyle w:val="JuPara"/>
      </w:pPr>
      <w:r w:rsidRPr="00C84DD2">
        <w:rPr>
          <w:lang w:eastAsia="en-US"/>
        </w:rPr>
        <w:fldChar w:fldCharType="begin"/>
      </w:r>
      <w:r w:rsidRPr="00C84DD2">
        <w:rPr>
          <w:lang w:eastAsia="en-US"/>
        </w:rPr>
        <w:instrText xml:space="preserve"> SEQ level0 \*arabic </w:instrText>
      </w:r>
      <w:r w:rsidRPr="00C84DD2">
        <w:rPr>
          <w:lang w:eastAsia="en-US"/>
        </w:rPr>
        <w:fldChar w:fldCharType="separate"/>
      </w:r>
      <w:r w:rsidR="00DB7C9A">
        <w:rPr>
          <w:noProof/>
          <w:lang w:eastAsia="en-US"/>
        </w:rPr>
        <w:t>69</w:t>
      </w:r>
      <w:r w:rsidRPr="00C84DD2">
        <w:rPr>
          <w:lang w:eastAsia="en-US"/>
        </w:rPr>
        <w:fldChar w:fldCharType="end"/>
      </w:r>
      <w:r w:rsidRPr="00C84DD2">
        <w:rPr>
          <w:lang w:eastAsia="en-US"/>
        </w:rPr>
        <w:t>.  </w:t>
      </w:r>
      <w:r>
        <w:rPr>
          <w:lang w:eastAsia="en-US"/>
        </w:rPr>
        <w:t>Lastly</w:t>
      </w:r>
      <w:r w:rsidRPr="00C84DD2">
        <w:rPr>
          <w:lang w:eastAsia="en-US"/>
        </w:rPr>
        <w:t xml:space="preserve">, the applicant </w:t>
      </w:r>
      <w:r>
        <w:rPr>
          <w:lang w:eastAsia="en-US"/>
        </w:rPr>
        <w:t>submitted</w:t>
      </w:r>
      <w:r w:rsidRPr="00C84DD2">
        <w:rPr>
          <w:lang w:eastAsia="en-US"/>
        </w:rPr>
        <w:t xml:space="preserve"> </w:t>
      </w:r>
      <w:r>
        <w:rPr>
          <w:lang w:eastAsia="en-US"/>
        </w:rPr>
        <w:t>that</w:t>
      </w:r>
      <w:r w:rsidRPr="00C84DD2">
        <w:rPr>
          <w:lang w:eastAsia="en-US"/>
        </w:rPr>
        <w:t xml:space="preserve"> the Chamber judgment </w:t>
      </w:r>
      <w:r>
        <w:rPr>
          <w:lang w:eastAsia="en-US"/>
        </w:rPr>
        <w:t>was at variance with the European Union</w:t>
      </w:r>
      <w:r w:rsidR="00792CF8">
        <w:rPr>
          <w:lang w:eastAsia="en-US"/>
        </w:rPr>
        <w:t>’</w:t>
      </w:r>
      <w:r>
        <w:rPr>
          <w:lang w:eastAsia="en-US"/>
        </w:rPr>
        <w:t>s requirements,</w:t>
      </w:r>
      <w:r w:rsidRPr="00C84DD2">
        <w:rPr>
          <w:lang w:eastAsia="en-US"/>
        </w:rPr>
        <w:t xml:space="preserve"> and in particular </w:t>
      </w:r>
      <w:r>
        <w:rPr>
          <w:lang w:eastAsia="en-US"/>
        </w:rPr>
        <w:t>D</w:t>
      </w:r>
      <w:r w:rsidRPr="00C84DD2">
        <w:rPr>
          <w:lang w:eastAsia="en-US"/>
        </w:rPr>
        <w:t>irective 2008/115/</w:t>
      </w:r>
      <w:r>
        <w:rPr>
          <w:lang w:eastAsia="en-US"/>
        </w:rPr>
        <w:t>EC</w:t>
      </w:r>
      <w:r w:rsidRPr="00C84DD2">
        <w:rPr>
          <w:lang w:eastAsia="en-US"/>
        </w:rPr>
        <w:t xml:space="preserve"> of the </w:t>
      </w:r>
      <w:r>
        <w:rPr>
          <w:lang w:eastAsia="en-US"/>
        </w:rPr>
        <w:t xml:space="preserve">European </w:t>
      </w:r>
      <w:r w:rsidRPr="00C84DD2">
        <w:rPr>
          <w:lang w:eastAsia="en-US"/>
        </w:rPr>
        <w:t>Parl</w:t>
      </w:r>
      <w:r>
        <w:rPr>
          <w:lang w:eastAsia="en-US"/>
        </w:rPr>
        <w:t>ia</w:t>
      </w:r>
      <w:r w:rsidRPr="00C84DD2">
        <w:rPr>
          <w:lang w:eastAsia="en-US"/>
        </w:rPr>
        <w:t>ment and of the Co</w:t>
      </w:r>
      <w:r>
        <w:rPr>
          <w:lang w:eastAsia="en-US"/>
        </w:rPr>
        <w:t>unc</w:t>
      </w:r>
      <w:r w:rsidRPr="00C84DD2">
        <w:rPr>
          <w:lang w:eastAsia="en-US"/>
        </w:rPr>
        <w:t>il.</w:t>
      </w:r>
    </w:p>
    <w:p w:rsidRPr="00CE380B" w:rsidR="00CE380B" w:rsidP="00CE380B" w:rsidRDefault="00CE380B">
      <w:pPr>
        <w:pStyle w:val="JuH1"/>
        <w:rPr>
          <w:lang w:val="fr-FR"/>
        </w:rPr>
      </w:pPr>
      <w:r w:rsidRPr="00CE380B">
        <w:rPr>
          <w:lang w:val="fr-FR"/>
        </w:rPr>
        <w:t>3.  Groupe d</w:t>
      </w:r>
      <w:r w:rsidR="00792CF8">
        <w:rPr>
          <w:lang w:val="fr-FR"/>
        </w:rPr>
        <w:t>’</w:t>
      </w:r>
      <w:r w:rsidRPr="00CE380B">
        <w:rPr>
          <w:lang w:val="fr-FR"/>
        </w:rPr>
        <w:t>information et de soutien des immigrés (GISTI), Ligue française des droits de l</w:t>
      </w:r>
      <w:r w:rsidR="00792CF8">
        <w:rPr>
          <w:lang w:val="fr-FR"/>
        </w:rPr>
        <w:t>’</w:t>
      </w:r>
      <w:r w:rsidRPr="00CE380B">
        <w:rPr>
          <w:lang w:val="fr-FR"/>
        </w:rPr>
        <w:t xml:space="preserve">homme </w:t>
      </w:r>
      <w:r w:rsidR="00B90469">
        <w:rPr>
          <w:lang w:val="fr-FR"/>
        </w:rPr>
        <w:t>(LDH) and Comité I</w:t>
      </w:r>
      <w:r w:rsidRPr="00CE380B">
        <w:rPr>
          <w:lang w:val="fr-FR"/>
        </w:rPr>
        <w:t>nter</w:t>
      </w:r>
      <w:r w:rsidRPr="00CE380B">
        <w:rPr>
          <w:lang w:val="fr-FR"/>
        </w:rPr>
        <w:noBreakHyphen/>
      </w:r>
      <w:r w:rsidR="00B90469">
        <w:rPr>
          <w:lang w:val="fr-FR"/>
        </w:rPr>
        <w:t>M</w:t>
      </w:r>
      <w:r w:rsidRPr="00CE380B">
        <w:rPr>
          <w:lang w:val="fr-FR"/>
        </w:rPr>
        <w:t xml:space="preserve">ouvements </w:t>
      </w:r>
      <w:r w:rsidR="00B90469">
        <w:rPr>
          <w:lang w:val="fr-FR"/>
        </w:rPr>
        <w:t>A</w:t>
      </w:r>
      <w:r w:rsidRPr="00CE380B">
        <w:rPr>
          <w:lang w:val="fr-FR"/>
        </w:rPr>
        <w:t xml:space="preserve">uprès des </w:t>
      </w:r>
      <w:r w:rsidRPr="00B90469" w:rsidR="00B90469">
        <w:rPr>
          <w:szCs w:val="24"/>
          <w:lang w:val="fr-FR"/>
        </w:rPr>
        <w:t>É</w:t>
      </w:r>
      <w:r w:rsidRPr="00CE380B">
        <w:rPr>
          <w:lang w:val="fr-FR"/>
        </w:rPr>
        <w:t xml:space="preserve">vacués (CIMADE), </w:t>
      </w:r>
      <w:proofErr w:type="spellStart"/>
      <w:r w:rsidRPr="00CE380B">
        <w:rPr>
          <w:lang w:val="fr-FR"/>
        </w:rPr>
        <w:t>third</w:t>
      </w:r>
      <w:proofErr w:type="spellEnd"/>
      <w:r w:rsidRPr="00CE380B">
        <w:rPr>
          <w:lang w:val="fr-FR"/>
        </w:rPr>
        <w:t xml:space="preserve">-party </w:t>
      </w:r>
      <w:proofErr w:type="spellStart"/>
      <w:r w:rsidRPr="00CE380B">
        <w:rPr>
          <w:lang w:val="fr-FR"/>
        </w:rPr>
        <w:t>interveners</w:t>
      </w:r>
      <w:proofErr w:type="spellEnd"/>
    </w:p>
    <w:p w:rsidRPr="00C84DD2" w:rsidR="00CE380B" w:rsidP="00CE380B" w:rsidRDefault="00CE380B">
      <w:pPr>
        <w:pStyle w:val="JuPara"/>
        <w:rPr>
          <w:lang w:eastAsia="en-US"/>
        </w:rPr>
      </w:pPr>
      <w:r w:rsidRPr="00C84DD2">
        <w:rPr>
          <w:lang w:eastAsia="en-US"/>
        </w:rPr>
        <w:fldChar w:fldCharType="begin"/>
      </w:r>
      <w:r w:rsidRPr="00C84DD2">
        <w:rPr>
          <w:lang w:eastAsia="en-US"/>
        </w:rPr>
        <w:instrText xml:space="preserve"> SEQ level0 \*arabic </w:instrText>
      </w:r>
      <w:r w:rsidRPr="00C84DD2">
        <w:rPr>
          <w:lang w:eastAsia="en-US"/>
        </w:rPr>
        <w:fldChar w:fldCharType="separate"/>
      </w:r>
      <w:r w:rsidR="00DB7C9A">
        <w:rPr>
          <w:noProof/>
          <w:lang w:eastAsia="en-US"/>
        </w:rPr>
        <w:t>70</w:t>
      </w:r>
      <w:r w:rsidRPr="00C84DD2">
        <w:rPr>
          <w:lang w:eastAsia="en-US"/>
        </w:rPr>
        <w:fldChar w:fldCharType="end"/>
      </w:r>
      <w:r w:rsidRPr="00C84DD2">
        <w:rPr>
          <w:lang w:eastAsia="en-US"/>
        </w:rPr>
        <w:t xml:space="preserve">.  In </w:t>
      </w:r>
      <w:r>
        <w:rPr>
          <w:lang w:eastAsia="en-US"/>
        </w:rPr>
        <w:t>a</w:t>
      </w:r>
      <w:r w:rsidRPr="00C84DD2">
        <w:rPr>
          <w:lang w:eastAsia="en-US"/>
        </w:rPr>
        <w:t xml:space="preserve"> </w:t>
      </w:r>
      <w:r>
        <w:rPr>
          <w:lang w:eastAsia="en-US"/>
        </w:rPr>
        <w:t>joint memorial</w:t>
      </w:r>
      <w:r w:rsidRPr="00C84DD2">
        <w:rPr>
          <w:lang w:eastAsia="en-US"/>
        </w:rPr>
        <w:t xml:space="preserve"> the </w:t>
      </w:r>
      <w:r w:rsidRPr="001F3077">
        <w:rPr>
          <w:lang w:eastAsia="en-US"/>
        </w:rPr>
        <w:t>third-party interveners</w:t>
      </w:r>
      <w:r>
        <w:rPr>
          <w:lang w:eastAsia="en-US"/>
        </w:rPr>
        <w:t xml:space="preserve"> explained that</w:t>
      </w:r>
      <w:r w:rsidRPr="00C84DD2">
        <w:rPr>
          <w:lang w:eastAsia="en-US"/>
        </w:rPr>
        <w:t xml:space="preserve"> </w:t>
      </w:r>
      <w:r>
        <w:rPr>
          <w:lang w:eastAsia="en-US"/>
        </w:rPr>
        <w:t>France</w:t>
      </w:r>
      <w:r w:rsidR="00792CF8">
        <w:rPr>
          <w:lang w:eastAsia="en-US"/>
        </w:rPr>
        <w:t>’</w:t>
      </w:r>
      <w:r>
        <w:rPr>
          <w:lang w:eastAsia="en-US"/>
        </w:rPr>
        <w:t xml:space="preserve">s overseas territories were characterised by exceptions to the law applicable in mainland </w:t>
      </w:r>
      <w:smartTag w:uri="urn:schemas-microsoft-com:office:smarttags" w:element="place">
        <w:smartTag w:uri="urn:schemas-microsoft-com:office:smarttags" w:element="country-region">
          <w:r>
            <w:rPr>
              <w:lang w:eastAsia="en-US"/>
            </w:rPr>
            <w:t>France</w:t>
          </w:r>
        </w:smartTag>
      </w:smartTag>
      <w:r>
        <w:rPr>
          <w:lang w:eastAsia="en-US"/>
        </w:rPr>
        <w:t xml:space="preserve"> where the rights of immigrants were concerned</w:t>
      </w:r>
      <w:r w:rsidRPr="002A129F">
        <w:rPr>
          <w:lang w:eastAsia="en-US"/>
        </w:rPr>
        <w:t>.</w:t>
      </w:r>
      <w:r w:rsidRPr="00C84DD2">
        <w:rPr>
          <w:b/>
          <w:lang w:eastAsia="en-US"/>
        </w:rPr>
        <w:t xml:space="preserve"> </w:t>
      </w:r>
      <w:r>
        <w:rPr>
          <w:lang w:eastAsia="en-US"/>
        </w:rPr>
        <w:t>These territories were in fact a testing ground for</w:t>
      </w:r>
      <w:r w:rsidRPr="00C84DD2">
        <w:rPr>
          <w:lang w:eastAsia="en-US"/>
        </w:rPr>
        <w:t xml:space="preserve"> immigration poli</w:t>
      </w:r>
      <w:r>
        <w:rPr>
          <w:lang w:eastAsia="en-US"/>
        </w:rPr>
        <w:t>ci</w:t>
      </w:r>
      <w:r w:rsidRPr="00C84DD2">
        <w:rPr>
          <w:lang w:eastAsia="en-US"/>
        </w:rPr>
        <w:t xml:space="preserve">es and </w:t>
      </w:r>
      <w:r w:rsidRPr="00C67819">
        <w:rPr>
          <w:lang w:eastAsia="en-US"/>
        </w:rPr>
        <w:t>police practices</w:t>
      </w:r>
      <w:r w:rsidRPr="00C84DD2">
        <w:rPr>
          <w:lang w:eastAsia="en-US"/>
        </w:rPr>
        <w:t xml:space="preserve">. </w:t>
      </w:r>
      <w:r>
        <w:rPr>
          <w:lang w:eastAsia="en-US"/>
        </w:rPr>
        <w:t>In French Guiana, for example, u</w:t>
      </w:r>
      <w:r w:rsidRPr="005B3DD9">
        <w:rPr>
          <w:lang w:eastAsia="en-US"/>
        </w:rPr>
        <w:t xml:space="preserve">nlike in mainland </w:t>
      </w:r>
      <w:smartTag w:uri="urn:schemas-microsoft-com:office:smarttags" w:element="place">
        <w:smartTag w:uri="urn:schemas-microsoft-com:office:smarttags" w:element="country-region">
          <w:r w:rsidRPr="005B3DD9">
            <w:rPr>
              <w:lang w:eastAsia="en-US"/>
            </w:rPr>
            <w:t>France</w:t>
          </w:r>
        </w:smartTag>
      </w:smartTag>
      <w:r w:rsidRPr="005B3DD9">
        <w:rPr>
          <w:lang w:eastAsia="en-US"/>
        </w:rPr>
        <w:t xml:space="preserve">, the police </w:t>
      </w:r>
      <w:r>
        <w:rPr>
          <w:lang w:eastAsia="en-US"/>
        </w:rPr>
        <w:t>could</w:t>
      </w:r>
      <w:r w:rsidRPr="005B3DD9">
        <w:rPr>
          <w:lang w:eastAsia="en-US"/>
        </w:rPr>
        <w:t xml:space="preserve"> carry out general identity checks</w:t>
      </w:r>
      <w:r>
        <w:rPr>
          <w:lang w:eastAsia="en-US"/>
        </w:rPr>
        <w:t xml:space="preserve"> without the </w:t>
      </w:r>
      <w:r w:rsidRPr="005B3DD9">
        <w:rPr>
          <w:lang w:eastAsia="en-US"/>
        </w:rPr>
        <w:t xml:space="preserve">prior authorisation </w:t>
      </w:r>
      <w:r>
        <w:rPr>
          <w:lang w:eastAsia="en-US"/>
        </w:rPr>
        <w:t>of</w:t>
      </w:r>
      <w:r w:rsidRPr="005B3DD9">
        <w:rPr>
          <w:lang w:eastAsia="en-US"/>
        </w:rPr>
        <w:t xml:space="preserve"> the public prosecutor</w:t>
      </w:r>
      <w:r w:rsidRPr="00C84DD2">
        <w:rPr>
          <w:lang w:eastAsia="en-US"/>
        </w:rPr>
        <w:t xml:space="preserve">. </w:t>
      </w:r>
      <w:r w:rsidRPr="005B3DD9">
        <w:rPr>
          <w:lang w:eastAsia="en-US"/>
        </w:rPr>
        <w:t xml:space="preserve">The conditions at holding facilities </w:t>
      </w:r>
      <w:r>
        <w:rPr>
          <w:lang w:eastAsia="en-US"/>
        </w:rPr>
        <w:t>were</w:t>
      </w:r>
      <w:r w:rsidRPr="005B3DD9">
        <w:rPr>
          <w:lang w:eastAsia="en-US"/>
        </w:rPr>
        <w:t xml:space="preserve"> unsatisfactory</w:t>
      </w:r>
      <w:r w:rsidRPr="00C84DD2">
        <w:rPr>
          <w:lang w:eastAsia="en-US"/>
        </w:rPr>
        <w:t xml:space="preserve">, </w:t>
      </w:r>
      <w:r>
        <w:rPr>
          <w:lang w:eastAsia="en-US"/>
        </w:rPr>
        <w:t xml:space="preserve">and expulsions from </w:t>
      </w:r>
      <w:smartTag w:uri="urn:schemas-microsoft-com:office:smarttags" w:element="place">
        <w:r w:rsidRPr="00C84DD2">
          <w:rPr>
            <w:lang w:eastAsia="en-US"/>
          </w:rPr>
          <w:t>French Guiana</w:t>
        </w:r>
      </w:smartTag>
      <w:r>
        <w:rPr>
          <w:lang w:eastAsia="en-US"/>
        </w:rPr>
        <w:t xml:space="preserve"> were carried out swiftly and on a massive scale</w:t>
      </w:r>
      <w:r w:rsidRPr="00C84DD2">
        <w:rPr>
          <w:lang w:eastAsia="en-US"/>
        </w:rPr>
        <w:t xml:space="preserve">. </w:t>
      </w:r>
      <w:r>
        <w:rPr>
          <w:lang w:eastAsia="en-US"/>
        </w:rPr>
        <w:t>I</w:t>
      </w:r>
      <w:r w:rsidRPr="00C84DD2">
        <w:rPr>
          <w:lang w:eastAsia="en-US"/>
        </w:rPr>
        <w:t>n 2010</w:t>
      </w:r>
      <w:r w:rsidR="009A481A">
        <w:rPr>
          <w:lang w:eastAsia="en-US"/>
        </w:rPr>
        <w:t>, for example, 6,073 </w:t>
      </w:r>
      <w:r>
        <w:rPr>
          <w:lang w:eastAsia="en-US"/>
        </w:rPr>
        <w:t>people had been placed in the a</w:t>
      </w:r>
      <w:r w:rsidRPr="00743CD7">
        <w:rPr>
          <w:lang w:eastAsia="en-US"/>
        </w:rPr>
        <w:t xml:space="preserve">dministrative </w:t>
      </w:r>
      <w:r>
        <w:rPr>
          <w:lang w:eastAsia="en-US"/>
        </w:rPr>
        <w:t>h</w:t>
      </w:r>
      <w:r w:rsidRPr="00743CD7">
        <w:rPr>
          <w:lang w:eastAsia="en-US"/>
        </w:rPr>
        <w:t xml:space="preserve">olding </w:t>
      </w:r>
      <w:r>
        <w:rPr>
          <w:lang w:eastAsia="en-US"/>
        </w:rPr>
        <w:t>centre, which had a</w:t>
      </w:r>
      <w:r w:rsidRPr="00C84DD2">
        <w:rPr>
          <w:lang w:eastAsia="en-US"/>
        </w:rPr>
        <w:t xml:space="preserve"> capacit</w:t>
      </w:r>
      <w:r>
        <w:rPr>
          <w:lang w:eastAsia="en-US"/>
        </w:rPr>
        <w:t>y</w:t>
      </w:r>
      <w:r w:rsidRPr="00C84DD2">
        <w:rPr>
          <w:lang w:eastAsia="en-US"/>
        </w:rPr>
        <w:t xml:space="preserve"> of </w:t>
      </w:r>
      <w:r w:rsidR="00900B6F">
        <w:rPr>
          <w:lang w:eastAsia="en-US"/>
        </w:rPr>
        <w:t>38</w:t>
      </w:r>
      <w:r w:rsidRPr="00C84DD2">
        <w:rPr>
          <w:lang w:eastAsia="en-US"/>
        </w:rPr>
        <w:t xml:space="preserve"> places, </w:t>
      </w:r>
      <w:r>
        <w:rPr>
          <w:lang w:eastAsia="en-US"/>
        </w:rPr>
        <w:t>and 4,057 had been</w:t>
      </w:r>
      <w:r w:rsidRPr="00C84DD2">
        <w:rPr>
          <w:lang w:eastAsia="en-US"/>
        </w:rPr>
        <w:t xml:space="preserve"> </w:t>
      </w:r>
      <w:r>
        <w:rPr>
          <w:lang w:eastAsia="en-US"/>
        </w:rPr>
        <w:t xml:space="preserve">expelled after being held for </w:t>
      </w:r>
      <w:r w:rsidRPr="00C84DD2">
        <w:rPr>
          <w:lang w:eastAsia="en-US"/>
        </w:rPr>
        <w:t>1</w:t>
      </w:r>
      <w:r>
        <w:rPr>
          <w:lang w:eastAsia="en-US"/>
        </w:rPr>
        <w:t>.</w:t>
      </w:r>
      <w:r w:rsidRPr="00C84DD2">
        <w:rPr>
          <w:lang w:eastAsia="en-US"/>
        </w:rPr>
        <w:t xml:space="preserve">4 </w:t>
      </w:r>
      <w:r>
        <w:rPr>
          <w:lang w:eastAsia="en-US"/>
        </w:rPr>
        <w:t>days on average</w:t>
      </w:r>
      <w:r w:rsidRPr="00C84DD2">
        <w:rPr>
          <w:lang w:eastAsia="en-US"/>
        </w:rPr>
        <w:t xml:space="preserve">. </w:t>
      </w:r>
      <w:r>
        <w:rPr>
          <w:lang w:eastAsia="en-US"/>
        </w:rPr>
        <w:t>In that same year only 717</w:t>
      </w:r>
      <w:r w:rsidRPr="00C84DD2">
        <w:rPr>
          <w:lang w:eastAsia="en-US"/>
        </w:rPr>
        <w:t xml:space="preserve"> (11</w:t>
      </w:r>
      <w:r>
        <w:rPr>
          <w:lang w:eastAsia="en-US"/>
        </w:rPr>
        <w:t>.</w:t>
      </w:r>
      <w:r w:rsidRPr="00C84DD2">
        <w:rPr>
          <w:lang w:eastAsia="en-US"/>
        </w:rPr>
        <w:t xml:space="preserve">8%) of the </w:t>
      </w:r>
      <w:r>
        <w:rPr>
          <w:lang w:eastAsia="en-US"/>
        </w:rPr>
        <w:t>6,073 people held there</w:t>
      </w:r>
      <w:r w:rsidRPr="00C84DD2">
        <w:rPr>
          <w:lang w:eastAsia="en-US"/>
        </w:rPr>
        <w:t xml:space="preserve"> </w:t>
      </w:r>
      <w:r>
        <w:rPr>
          <w:lang w:eastAsia="en-US"/>
        </w:rPr>
        <w:t>had been</w:t>
      </w:r>
      <w:r w:rsidRPr="00C84DD2">
        <w:rPr>
          <w:lang w:eastAsia="en-US"/>
        </w:rPr>
        <w:t xml:space="preserve"> </w:t>
      </w:r>
      <w:r>
        <w:rPr>
          <w:lang w:eastAsia="en-US"/>
        </w:rPr>
        <w:t xml:space="preserve">brought before </w:t>
      </w:r>
      <w:r w:rsidRPr="00C84DD2">
        <w:rPr>
          <w:lang w:eastAsia="en-US"/>
        </w:rPr>
        <w:t xml:space="preserve">the </w:t>
      </w:r>
      <w:r>
        <w:rPr>
          <w:lang w:eastAsia="en-US"/>
        </w:rPr>
        <w:t xml:space="preserve">liberties and </w:t>
      </w:r>
      <w:r w:rsidRPr="00C84DD2">
        <w:rPr>
          <w:lang w:eastAsia="en-US"/>
        </w:rPr>
        <w:t>detention</w:t>
      </w:r>
      <w:r>
        <w:rPr>
          <w:lang w:eastAsia="en-US"/>
        </w:rPr>
        <w:t xml:space="preserve"> </w:t>
      </w:r>
      <w:r w:rsidRPr="00C84DD2">
        <w:rPr>
          <w:lang w:eastAsia="en-US"/>
        </w:rPr>
        <w:t>ju</w:t>
      </w:r>
      <w:r>
        <w:rPr>
          <w:lang w:eastAsia="en-US"/>
        </w:rPr>
        <w:t>d</w:t>
      </w:r>
      <w:r w:rsidRPr="00C84DD2">
        <w:rPr>
          <w:lang w:eastAsia="en-US"/>
        </w:rPr>
        <w:t>ge</w:t>
      </w:r>
      <w:r>
        <w:rPr>
          <w:lang w:eastAsia="en-US"/>
        </w:rPr>
        <w:t>.</w:t>
      </w:r>
      <w:r w:rsidRPr="00C84DD2">
        <w:rPr>
          <w:lang w:eastAsia="en-US"/>
        </w:rPr>
        <w:t xml:space="preserve"> </w:t>
      </w:r>
      <w:r>
        <w:rPr>
          <w:lang w:eastAsia="en-US"/>
        </w:rPr>
        <w:t xml:space="preserve">In the submission of </w:t>
      </w:r>
      <w:r w:rsidRPr="00C84DD2">
        <w:rPr>
          <w:lang w:eastAsia="en-US"/>
        </w:rPr>
        <w:t xml:space="preserve">the </w:t>
      </w:r>
      <w:r w:rsidRPr="001F3077">
        <w:rPr>
          <w:lang w:eastAsia="en-US"/>
        </w:rPr>
        <w:t>third-party interveners</w:t>
      </w:r>
      <w:r w:rsidRPr="00C84DD2">
        <w:rPr>
          <w:lang w:eastAsia="en-US"/>
        </w:rPr>
        <w:t xml:space="preserve">, </w:t>
      </w:r>
      <w:r>
        <w:rPr>
          <w:lang w:eastAsia="en-US"/>
        </w:rPr>
        <w:t>such results were entirely due to the lack of a</w:t>
      </w:r>
      <w:r w:rsidRPr="00C84DD2">
        <w:rPr>
          <w:lang w:eastAsia="en-US"/>
        </w:rPr>
        <w:t xml:space="preserve"> </w:t>
      </w:r>
      <w:proofErr w:type="spellStart"/>
      <w:r>
        <w:rPr>
          <w:lang w:eastAsia="en-US"/>
        </w:rPr>
        <w:t>suspensive</w:t>
      </w:r>
      <w:proofErr w:type="spellEnd"/>
      <w:r>
        <w:rPr>
          <w:lang w:eastAsia="en-US"/>
        </w:rPr>
        <w:t xml:space="preserve"> remedy,</w:t>
      </w:r>
      <w:r w:rsidRPr="00C84DD2">
        <w:rPr>
          <w:lang w:eastAsia="en-US"/>
        </w:rPr>
        <w:t xml:space="preserve"> to the detriment of the </w:t>
      </w:r>
      <w:r>
        <w:rPr>
          <w:lang w:eastAsia="en-US"/>
        </w:rPr>
        <w:t xml:space="preserve">fundamental </w:t>
      </w:r>
      <w:r w:rsidRPr="00C84DD2">
        <w:rPr>
          <w:lang w:eastAsia="en-US"/>
        </w:rPr>
        <w:t xml:space="preserve">rights and freedoms </w:t>
      </w:r>
      <w:r>
        <w:rPr>
          <w:lang w:eastAsia="en-US"/>
        </w:rPr>
        <w:t>protected by</w:t>
      </w:r>
      <w:r w:rsidRPr="00C84DD2">
        <w:rPr>
          <w:lang w:eastAsia="en-US"/>
        </w:rPr>
        <w:t xml:space="preserve"> the Convention. </w:t>
      </w:r>
      <w:r w:rsidRPr="002921C0">
        <w:rPr>
          <w:lang w:eastAsia="en-US"/>
        </w:rPr>
        <w:t xml:space="preserve">This lack of a </w:t>
      </w:r>
      <w:proofErr w:type="spellStart"/>
      <w:r w:rsidRPr="002921C0">
        <w:rPr>
          <w:lang w:eastAsia="en-US"/>
        </w:rPr>
        <w:t>suspensive</w:t>
      </w:r>
      <w:proofErr w:type="spellEnd"/>
      <w:r w:rsidRPr="002921C0">
        <w:rPr>
          <w:lang w:eastAsia="en-US"/>
        </w:rPr>
        <w:t xml:space="preserve"> remedy applie</w:t>
      </w:r>
      <w:r>
        <w:rPr>
          <w:lang w:eastAsia="en-US"/>
        </w:rPr>
        <w:t>d</w:t>
      </w:r>
      <w:r w:rsidRPr="002921C0">
        <w:rPr>
          <w:lang w:eastAsia="en-US"/>
        </w:rPr>
        <w:t xml:space="preserve"> even to aliens alleging violation</w:t>
      </w:r>
      <w:r>
        <w:rPr>
          <w:lang w:eastAsia="en-US"/>
        </w:rPr>
        <w:t>s</w:t>
      </w:r>
      <w:r w:rsidRPr="002921C0">
        <w:rPr>
          <w:lang w:eastAsia="en-US"/>
        </w:rPr>
        <w:t xml:space="preserve"> of Articles 2 and 3 of the Convention or Article 4 of Protocol No. 4 – in disregard of the Court</w:t>
      </w:r>
      <w:r w:rsidR="00792CF8">
        <w:rPr>
          <w:lang w:eastAsia="en-US"/>
        </w:rPr>
        <w:t>’</w:t>
      </w:r>
      <w:r w:rsidRPr="002921C0">
        <w:rPr>
          <w:lang w:eastAsia="en-US"/>
        </w:rPr>
        <w:t>s case-law</w:t>
      </w:r>
      <w:r w:rsidRPr="00C84DD2">
        <w:rPr>
          <w:lang w:eastAsia="en-US"/>
        </w:rPr>
        <w:t>.</w:t>
      </w:r>
    </w:p>
    <w:p w:rsidRPr="00C84DD2" w:rsidR="00CE380B" w:rsidP="00CE380B" w:rsidRDefault="00CE380B">
      <w:pPr>
        <w:pStyle w:val="JuPara"/>
        <w:rPr>
          <w:lang w:eastAsia="en-US"/>
        </w:rPr>
      </w:pPr>
      <w:r w:rsidRPr="00C84DD2">
        <w:fldChar w:fldCharType="begin"/>
      </w:r>
      <w:r w:rsidRPr="00C84DD2">
        <w:instrText xml:space="preserve"> SEQ level0 \*arabic </w:instrText>
      </w:r>
      <w:r w:rsidRPr="00C84DD2">
        <w:fldChar w:fldCharType="separate"/>
      </w:r>
      <w:r w:rsidR="00DB7C9A">
        <w:rPr>
          <w:noProof/>
        </w:rPr>
        <w:t>71</w:t>
      </w:r>
      <w:r w:rsidRPr="00C84DD2">
        <w:fldChar w:fldCharType="end"/>
      </w:r>
      <w:r w:rsidRPr="00C84DD2">
        <w:t xml:space="preserve">.  The </w:t>
      </w:r>
      <w:r>
        <w:t>purpose of the exceptions to the</w:t>
      </w:r>
      <w:r w:rsidRPr="00C84DD2">
        <w:t xml:space="preserve"> </w:t>
      </w:r>
      <w:proofErr w:type="spellStart"/>
      <w:r w:rsidRPr="00C84DD2">
        <w:t>suspensi</w:t>
      </w:r>
      <w:r>
        <w:t>ve</w:t>
      </w:r>
      <w:proofErr w:type="spellEnd"/>
      <w:r>
        <w:t xml:space="preserve"> effect</w:t>
      </w:r>
      <w:r w:rsidRPr="00C84DD2">
        <w:t xml:space="preserve"> of the procedure </w:t>
      </w:r>
      <w:r>
        <w:t>– and also of the police methods used – was to make it easier to expel illegal aliens</w:t>
      </w:r>
      <w:r w:rsidRPr="00C84DD2">
        <w:t xml:space="preserve">. </w:t>
      </w:r>
      <w:r>
        <w:t xml:space="preserve">The methods used by the police had been criticised by </w:t>
      </w:r>
      <w:r w:rsidRPr="00C84DD2">
        <w:rPr>
          <w:lang w:eastAsia="en-US"/>
        </w:rPr>
        <w:t xml:space="preserve">the </w:t>
      </w:r>
      <w:r>
        <w:rPr>
          <w:lang w:eastAsia="en-US"/>
        </w:rPr>
        <w:t>National Commission for Policing Ethics</w:t>
      </w:r>
      <w:r w:rsidRPr="00C84DD2">
        <w:rPr>
          <w:lang w:eastAsia="en-US"/>
        </w:rPr>
        <w:t xml:space="preserve">, </w:t>
      </w:r>
      <w:r>
        <w:rPr>
          <w:lang w:eastAsia="en-US"/>
        </w:rPr>
        <w:t>which had examined several serious cases</w:t>
      </w:r>
      <w:r w:rsidRPr="00C84DD2">
        <w:rPr>
          <w:lang w:eastAsia="en-US"/>
        </w:rPr>
        <w:t xml:space="preserve"> in 2008 (</w:t>
      </w:r>
      <w:r>
        <w:rPr>
          <w:lang w:eastAsia="en-US"/>
        </w:rPr>
        <w:t xml:space="preserve">including </w:t>
      </w:r>
      <w:r w:rsidR="00900B6F">
        <w:rPr>
          <w:lang w:eastAsia="en-US"/>
        </w:rPr>
        <w:t>the</w:t>
      </w:r>
      <w:r>
        <w:rPr>
          <w:lang w:eastAsia="en-US"/>
        </w:rPr>
        <w:t xml:space="preserve"> death of a person who had been held in police custody and administrative detention</w:t>
      </w:r>
      <w:r w:rsidRPr="00C84DD2">
        <w:rPr>
          <w:lang w:eastAsia="en-US"/>
        </w:rPr>
        <w:t xml:space="preserve">). </w:t>
      </w:r>
      <w:r>
        <w:rPr>
          <w:lang w:eastAsia="en-US"/>
        </w:rPr>
        <w:t>The expulsion rate for the</w:t>
      </w:r>
      <w:r w:rsidRPr="00C84DD2">
        <w:rPr>
          <w:lang w:eastAsia="en-US"/>
        </w:rPr>
        <w:t xml:space="preserve"> Cayenne </w:t>
      </w:r>
      <w:r>
        <w:rPr>
          <w:lang w:eastAsia="en-US"/>
        </w:rPr>
        <w:t>holding centre was</w:t>
      </w:r>
      <w:r w:rsidRPr="00C84DD2">
        <w:rPr>
          <w:lang w:eastAsia="en-US"/>
        </w:rPr>
        <w:t xml:space="preserve"> 80% (</w:t>
      </w:r>
      <w:r>
        <w:rPr>
          <w:lang w:eastAsia="en-US"/>
        </w:rPr>
        <w:t>compared with</w:t>
      </w:r>
      <w:r w:rsidRPr="00C84DD2">
        <w:rPr>
          <w:lang w:eastAsia="en-US"/>
        </w:rPr>
        <w:t xml:space="preserve"> 20</w:t>
      </w:r>
      <w:r w:rsidR="00900B6F">
        <w:rPr>
          <w:lang w:eastAsia="en-US"/>
        </w:rPr>
        <w:t>-</w:t>
      </w:r>
      <w:r w:rsidRPr="00C84DD2">
        <w:rPr>
          <w:lang w:eastAsia="en-US"/>
        </w:rPr>
        <w:t xml:space="preserve">30% in </w:t>
      </w:r>
      <w:r>
        <w:rPr>
          <w:lang w:eastAsia="en-US"/>
        </w:rPr>
        <w:t>mainland France</w:t>
      </w:r>
      <w:r w:rsidRPr="00C84DD2">
        <w:rPr>
          <w:lang w:eastAsia="en-US"/>
        </w:rPr>
        <w:t xml:space="preserve">). </w:t>
      </w:r>
      <w:r>
        <w:rPr>
          <w:lang w:eastAsia="en-US"/>
        </w:rPr>
        <w:t>Often</w:t>
      </w:r>
      <w:r w:rsidR="00900B6F">
        <w:rPr>
          <w:lang w:eastAsia="en-US"/>
        </w:rPr>
        <w:t>,</w:t>
      </w:r>
      <w:r>
        <w:rPr>
          <w:lang w:eastAsia="en-US"/>
        </w:rPr>
        <w:t xml:space="preserve"> expulsion was simply a matter of ferrying the illegal aliens across</w:t>
      </w:r>
      <w:r w:rsidRPr="00C84DD2">
        <w:rPr>
          <w:lang w:eastAsia="en-US"/>
        </w:rPr>
        <w:t xml:space="preserve"> the </w:t>
      </w:r>
      <w:r>
        <w:rPr>
          <w:lang w:eastAsia="en-US"/>
        </w:rPr>
        <w:t>river</w:t>
      </w:r>
      <w:r w:rsidRPr="00C84DD2">
        <w:rPr>
          <w:lang w:eastAsia="en-US"/>
        </w:rPr>
        <w:t xml:space="preserve">, </w:t>
      </w:r>
      <w:r>
        <w:rPr>
          <w:lang w:eastAsia="en-US"/>
        </w:rPr>
        <w:t>so it took no time at all</w:t>
      </w:r>
      <w:r w:rsidRPr="00C84DD2">
        <w:rPr>
          <w:lang w:eastAsia="en-US"/>
        </w:rPr>
        <w:t xml:space="preserve"> (</w:t>
      </w:r>
      <w:r>
        <w:rPr>
          <w:lang w:eastAsia="en-US"/>
        </w:rPr>
        <w:t>less than four hours</w:t>
      </w:r>
      <w:r w:rsidRPr="00C84DD2">
        <w:rPr>
          <w:lang w:eastAsia="en-US"/>
        </w:rPr>
        <w:t xml:space="preserve">). </w:t>
      </w:r>
      <w:smartTag w:uri="urn:schemas-microsoft-com:office:smarttags" w:element="country-region">
        <w:r>
          <w:rPr>
            <w:lang w:eastAsia="en-US"/>
          </w:rPr>
          <w:t>Brazil</w:t>
        </w:r>
      </w:smartTag>
      <w:r w:rsidRPr="00C84DD2">
        <w:rPr>
          <w:lang w:eastAsia="en-US"/>
        </w:rPr>
        <w:t xml:space="preserve"> </w:t>
      </w:r>
      <w:r>
        <w:rPr>
          <w:lang w:eastAsia="en-US"/>
        </w:rPr>
        <w:t>was the only country</w:t>
      </w:r>
      <w:r w:rsidRPr="00C84DD2">
        <w:rPr>
          <w:lang w:eastAsia="en-US"/>
        </w:rPr>
        <w:t xml:space="preserve"> with </w:t>
      </w:r>
      <w:r>
        <w:rPr>
          <w:lang w:eastAsia="en-US"/>
        </w:rPr>
        <w:t>which</w:t>
      </w:r>
      <w:r w:rsidRPr="00C84DD2">
        <w:rPr>
          <w:lang w:eastAsia="en-US"/>
        </w:rPr>
        <w:t xml:space="preserve"> </w:t>
      </w:r>
      <w:smartTag w:uri="urn:schemas-microsoft-com:office:smarttags" w:element="country-region">
        <w:r w:rsidRPr="00C84DD2">
          <w:rPr>
            <w:lang w:eastAsia="en-US"/>
          </w:rPr>
          <w:t>France</w:t>
        </w:r>
      </w:smartTag>
      <w:r w:rsidRPr="00C84DD2">
        <w:rPr>
          <w:lang w:eastAsia="en-US"/>
        </w:rPr>
        <w:t xml:space="preserve"> </w:t>
      </w:r>
      <w:r>
        <w:rPr>
          <w:lang w:eastAsia="en-US"/>
        </w:rPr>
        <w:t>had concluded an agreement on</w:t>
      </w:r>
      <w:r w:rsidRPr="00C84DD2">
        <w:rPr>
          <w:lang w:eastAsia="en-US"/>
        </w:rPr>
        <w:t xml:space="preserve"> readmission </w:t>
      </w:r>
      <w:r>
        <w:rPr>
          <w:lang w:eastAsia="en-US"/>
        </w:rPr>
        <w:t>from</w:t>
      </w:r>
      <w:r w:rsidRPr="00C84DD2">
        <w:rPr>
          <w:lang w:eastAsia="en-US"/>
        </w:rPr>
        <w:t xml:space="preserve"> </w:t>
      </w:r>
      <w:smartTag w:uri="urn:schemas-microsoft-com:office:smarttags" w:element="place">
        <w:r w:rsidRPr="00C84DD2">
          <w:rPr>
            <w:lang w:eastAsia="en-US"/>
          </w:rPr>
          <w:t>French Guiana</w:t>
        </w:r>
      </w:smartTag>
      <w:r w:rsidRPr="00C84DD2">
        <w:rPr>
          <w:lang w:eastAsia="en-US"/>
        </w:rPr>
        <w:t xml:space="preserve">, </w:t>
      </w:r>
      <w:r>
        <w:rPr>
          <w:lang w:eastAsia="en-US"/>
        </w:rPr>
        <w:t xml:space="preserve">which made it possible to expel </w:t>
      </w:r>
      <w:r w:rsidRPr="00C84DD2">
        <w:rPr>
          <w:lang w:eastAsia="en-US"/>
        </w:rPr>
        <w:t>Brazil</w:t>
      </w:r>
      <w:r>
        <w:rPr>
          <w:lang w:eastAsia="en-US"/>
        </w:rPr>
        <w:t xml:space="preserve">ian nationals without any </w:t>
      </w:r>
      <w:r w:rsidRPr="00C84DD2">
        <w:rPr>
          <w:lang w:eastAsia="en-US"/>
        </w:rPr>
        <w:t>formalit</w:t>
      </w:r>
      <w:r>
        <w:rPr>
          <w:lang w:eastAsia="en-US"/>
        </w:rPr>
        <w:t>ies. D</w:t>
      </w:r>
      <w:r w:rsidRPr="00C84DD2">
        <w:rPr>
          <w:lang w:eastAsia="en-US"/>
        </w:rPr>
        <w:t>epart</w:t>
      </w:r>
      <w:r>
        <w:rPr>
          <w:lang w:eastAsia="en-US"/>
        </w:rPr>
        <w:t>ure</w:t>
      </w:r>
      <w:r w:rsidRPr="00C84DD2">
        <w:rPr>
          <w:lang w:eastAsia="en-US"/>
        </w:rPr>
        <w:t xml:space="preserve">s </w:t>
      </w:r>
      <w:r>
        <w:rPr>
          <w:lang w:eastAsia="en-US"/>
        </w:rPr>
        <w:t>for</w:t>
      </w:r>
      <w:r w:rsidRPr="00C84DD2">
        <w:rPr>
          <w:lang w:eastAsia="en-US"/>
        </w:rPr>
        <w:t xml:space="preserve"> </w:t>
      </w:r>
      <w:smartTag w:uri="urn:schemas-microsoft-com:office:smarttags" w:element="place">
        <w:smartTag w:uri="urn:schemas-microsoft-com:office:smarttags" w:element="country-region">
          <w:r w:rsidRPr="00C84DD2">
            <w:rPr>
              <w:lang w:eastAsia="en-US"/>
            </w:rPr>
            <w:t>Brazil</w:t>
          </w:r>
        </w:smartTag>
      </w:smartTag>
      <w:r w:rsidRPr="00C84DD2">
        <w:rPr>
          <w:lang w:eastAsia="en-US"/>
        </w:rPr>
        <w:t xml:space="preserve"> </w:t>
      </w:r>
      <w:r>
        <w:rPr>
          <w:lang w:eastAsia="en-US"/>
        </w:rPr>
        <w:t>were</w:t>
      </w:r>
      <w:r w:rsidRPr="00C84DD2">
        <w:rPr>
          <w:lang w:eastAsia="en-US"/>
        </w:rPr>
        <w:t xml:space="preserve"> organise</w:t>
      </w:r>
      <w:r>
        <w:rPr>
          <w:lang w:eastAsia="en-US"/>
        </w:rPr>
        <w:t xml:space="preserve">d every day </w:t>
      </w:r>
      <w:r w:rsidRPr="00C84DD2">
        <w:rPr>
          <w:lang w:eastAsia="en-US"/>
        </w:rPr>
        <w:t xml:space="preserve">and the </w:t>
      </w:r>
      <w:r>
        <w:rPr>
          <w:lang w:eastAsia="en-US"/>
        </w:rPr>
        <w:t xml:space="preserve">individuals concerned were held for such a short time that it was difficult for </w:t>
      </w:r>
      <w:r w:rsidRPr="00C84DD2">
        <w:rPr>
          <w:lang w:eastAsia="en-US"/>
        </w:rPr>
        <w:t>CIMADE</w:t>
      </w:r>
      <w:r>
        <w:rPr>
          <w:lang w:eastAsia="en-US"/>
        </w:rPr>
        <w:t xml:space="preserve"> to assist them with the legal formalities</w:t>
      </w:r>
      <w:r w:rsidRPr="00C84DD2">
        <w:rPr>
          <w:lang w:eastAsia="en-US"/>
        </w:rPr>
        <w:t>.</w:t>
      </w:r>
    </w:p>
    <w:p w:rsidRPr="00C84DD2" w:rsidR="00CE380B" w:rsidP="00CE380B" w:rsidRDefault="00CE380B">
      <w:pPr>
        <w:pStyle w:val="JuPara"/>
        <w:rPr>
          <w:lang w:eastAsia="en-US"/>
        </w:rPr>
      </w:pPr>
      <w:r w:rsidRPr="00C84DD2">
        <w:rPr>
          <w:lang w:eastAsia="en-US"/>
        </w:rPr>
        <w:fldChar w:fldCharType="begin"/>
      </w:r>
      <w:r w:rsidRPr="00C84DD2">
        <w:rPr>
          <w:lang w:eastAsia="en-US"/>
        </w:rPr>
        <w:instrText xml:space="preserve"> SEQ level0 \*arabic </w:instrText>
      </w:r>
      <w:r w:rsidRPr="00C84DD2">
        <w:rPr>
          <w:lang w:eastAsia="en-US"/>
        </w:rPr>
        <w:fldChar w:fldCharType="separate"/>
      </w:r>
      <w:r w:rsidR="00DB7C9A">
        <w:rPr>
          <w:noProof/>
          <w:lang w:eastAsia="en-US"/>
        </w:rPr>
        <w:t>72</w:t>
      </w:r>
      <w:r w:rsidRPr="00C84DD2">
        <w:rPr>
          <w:lang w:eastAsia="en-US"/>
        </w:rPr>
        <w:fldChar w:fldCharType="end"/>
      </w:r>
      <w:r w:rsidRPr="00C84DD2">
        <w:rPr>
          <w:lang w:eastAsia="en-US"/>
        </w:rPr>
        <w:t>.  In pra</w:t>
      </w:r>
      <w:r>
        <w:rPr>
          <w:lang w:eastAsia="en-US"/>
        </w:rPr>
        <w:t>ctice the vast</w:t>
      </w:r>
      <w:r w:rsidRPr="00C84DD2">
        <w:rPr>
          <w:lang w:eastAsia="en-US"/>
        </w:rPr>
        <w:t xml:space="preserve"> majorit</w:t>
      </w:r>
      <w:r>
        <w:rPr>
          <w:lang w:eastAsia="en-US"/>
        </w:rPr>
        <w:t xml:space="preserve">y of </w:t>
      </w:r>
      <w:r w:rsidRPr="00C84DD2">
        <w:rPr>
          <w:lang w:eastAsia="en-US"/>
        </w:rPr>
        <w:t>e</w:t>
      </w:r>
      <w:r>
        <w:rPr>
          <w:lang w:eastAsia="en-US"/>
        </w:rPr>
        <w:t xml:space="preserve">xpulsions were </w:t>
      </w:r>
      <w:r w:rsidRPr="009846CA">
        <w:rPr>
          <w:lang w:eastAsia="en-US"/>
        </w:rPr>
        <w:t xml:space="preserve">carried out without judicial oversight and the </w:t>
      </w:r>
      <w:r>
        <w:rPr>
          <w:lang w:eastAsia="en-US"/>
        </w:rPr>
        <w:t>removal</w:t>
      </w:r>
      <w:r w:rsidRPr="009846CA">
        <w:rPr>
          <w:lang w:eastAsia="en-US"/>
        </w:rPr>
        <w:t xml:space="preserve"> orders </w:t>
      </w:r>
      <w:r>
        <w:rPr>
          <w:lang w:eastAsia="en-US"/>
        </w:rPr>
        <w:t>were</w:t>
      </w:r>
      <w:r w:rsidRPr="009846CA">
        <w:rPr>
          <w:lang w:eastAsia="en-US"/>
        </w:rPr>
        <w:t xml:space="preserve"> served on the persons concerned and executed in the absence of any real safeguards ensuring a review of their lawfulness</w:t>
      </w:r>
      <w:r w:rsidRPr="00C84DD2">
        <w:rPr>
          <w:lang w:eastAsia="en-US"/>
        </w:rPr>
        <w:t xml:space="preserve">. </w:t>
      </w:r>
      <w:r w:rsidRPr="0035771C">
        <w:rPr>
          <w:lang w:eastAsia="en-US"/>
        </w:rPr>
        <w:t>C</w:t>
      </w:r>
      <w:r>
        <w:rPr>
          <w:lang w:eastAsia="en-US"/>
        </w:rPr>
        <w:t>IMADE observed, for example,</w:t>
      </w:r>
      <w:r w:rsidRPr="0035771C">
        <w:rPr>
          <w:lang w:eastAsia="en-US"/>
        </w:rPr>
        <w:t xml:space="preserve"> that some persons </w:t>
      </w:r>
      <w:r>
        <w:rPr>
          <w:lang w:eastAsia="en-US"/>
        </w:rPr>
        <w:t>were</w:t>
      </w:r>
      <w:r w:rsidRPr="0035771C">
        <w:rPr>
          <w:lang w:eastAsia="en-US"/>
        </w:rPr>
        <w:t xml:space="preserve"> </w:t>
      </w:r>
      <w:r>
        <w:rPr>
          <w:lang w:eastAsia="en-US"/>
        </w:rPr>
        <w:t>removed</w:t>
      </w:r>
      <w:r w:rsidRPr="0035771C">
        <w:rPr>
          <w:lang w:eastAsia="en-US"/>
        </w:rPr>
        <w:t xml:space="preserve"> </w:t>
      </w:r>
      <w:r>
        <w:rPr>
          <w:lang w:eastAsia="en-US"/>
        </w:rPr>
        <w:t xml:space="preserve">– </w:t>
      </w:r>
      <w:r w:rsidRPr="0035771C">
        <w:rPr>
          <w:lang w:eastAsia="en-US"/>
        </w:rPr>
        <w:t xml:space="preserve">after lodging an appeal accompanied by an urgent application for a stay of execution </w:t>
      </w:r>
      <w:r>
        <w:rPr>
          <w:lang w:eastAsia="en-US"/>
        </w:rPr>
        <w:t xml:space="preserve">– </w:t>
      </w:r>
      <w:r w:rsidRPr="0035771C">
        <w:rPr>
          <w:lang w:eastAsia="en-US"/>
        </w:rPr>
        <w:t>before, or in some cases ev</w:t>
      </w:r>
      <w:r>
        <w:rPr>
          <w:lang w:eastAsia="en-US"/>
        </w:rPr>
        <w:t>en after, the holding centre had</w:t>
      </w:r>
      <w:r w:rsidRPr="0035771C">
        <w:rPr>
          <w:lang w:eastAsia="en-US"/>
        </w:rPr>
        <w:t xml:space="preserve"> received notice of a hearing</w:t>
      </w:r>
      <w:r>
        <w:rPr>
          <w:lang w:eastAsia="en-US"/>
        </w:rPr>
        <w:t xml:space="preserve">. </w:t>
      </w:r>
      <w:r w:rsidRPr="00D03910">
        <w:rPr>
          <w:lang w:eastAsia="en-US"/>
        </w:rPr>
        <w:t>Once the person concerned ha</w:t>
      </w:r>
      <w:r>
        <w:rPr>
          <w:lang w:eastAsia="en-US"/>
        </w:rPr>
        <w:t>d</w:t>
      </w:r>
      <w:r w:rsidRPr="00D03910">
        <w:rPr>
          <w:lang w:eastAsia="en-US"/>
        </w:rPr>
        <w:t xml:space="preserve"> been </w:t>
      </w:r>
      <w:r>
        <w:rPr>
          <w:lang w:eastAsia="en-US"/>
        </w:rPr>
        <w:t>removed</w:t>
      </w:r>
      <w:r w:rsidRPr="00D03910">
        <w:rPr>
          <w:lang w:eastAsia="en-US"/>
        </w:rPr>
        <w:t xml:space="preserve">, the </w:t>
      </w:r>
      <w:r>
        <w:rPr>
          <w:lang w:eastAsia="en-US"/>
        </w:rPr>
        <w:t xml:space="preserve">urgent </w:t>
      </w:r>
      <w:r w:rsidRPr="00D03910">
        <w:rPr>
          <w:lang w:eastAsia="en-US"/>
        </w:rPr>
        <w:t>application bec</w:t>
      </w:r>
      <w:r>
        <w:rPr>
          <w:lang w:eastAsia="en-US"/>
        </w:rPr>
        <w:t>ame</w:t>
      </w:r>
      <w:r w:rsidRPr="00D03910">
        <w:rPr>
          <w:lang w:eastAsia="en-US"/>
        </w:rPr>
        <w:t xml:space="preserve"> devoid of purpose and the </w:t>
      </w:r>
      <w:r>
        <w:rPr>
          <w:lang w:eastAsia="en-US"/>
        </w:rPr>
        <w:t>court discontinued</w:t>
      </w:r>
      <w:r w:rsidRPr="00D03910">
        <w:rPr>
          <w:lang w:eastAsia="en-US"/>
        </w:rPr>
        <w:t xml:space="preserve"> the proceedings</w:t>
      </w:r>
      <w:r w:rsidRPr="00C84DD2">
        <w:rPr>
          <w:lang w:eastAsia="en-US"/>
        </w:rPr>
        <w:t>.</w:t>
      </w:r>
    </w:p>
    <w:p w:rsidR="00F96E3D" w:rsidP="00CE380B" w:rsidRDefault="00CE380B">
      <w:pPr>
        <w:pStyle w:val="JuPara"/>
        <w:rPr>
          <w:lang w:eastAsia="en-US"/>
        </w:rPr>
      </w:pPr>
      <w:r w:rsidRPr="009167A8">
        <w:rPr>
          <w:lang w:eastAsia="en-US"/>
        </w:rPr>
        <w:fldChar w:fldCharType="begin"/>
      </w:r>
      <w:r w:rsidRPr="009167A8">
        <w:rPr>
          <w:lang w:eastAsia="en-US"/>
        </w:rPr>
        <w:instrText xml:space="preserve"> SEQ level0 \*arabic </w:instrText>
      </w:r>
      <w:r w:rsidRPr="009167A8">
        <w:rPr>
          <w:lang w:eastAsia="en-US"/>
        </w:rPr>
        <w:fldChar w:fldCharType="separate"/>
      </w:r>
      <w:r w:rsidR="00DB7C9A">
        <w:rPr>
          <w:noProof/>
          <w:lang w:eastAsia="en-US"/>
        </w:rPr>
        <w:t>73</w:t>
      </w:r>
      <w:r w:rsidRPr="009167A8">
        <w:rPr>
          <w:lang w:eastAsia="en-US"/>
        </w:rPr>
        <w:fldChar w:fldCharType="end"/>
      </w:r>
      <w:r w:rsidRPr="009167A8">
        <w:rPr>
          <w:lang w:eastAsia="en-US"/>
        </w:rPr>
        <w:t xml:space="preserve">.  The </w:t>
      </w:r>
      <w:r>
        <w:rPr>
          <w:lang w:eastAsia="en-US"/>
        </w:rPr>
        <w:t>detain</w:t>
      </w:r>
      <w:r w:rsidR="00900B6F">
        <w:rPr>
          <w:lang w:eastAsia="en-US"/>
        </w:rPr>
        <w:t>ees</w:t>
      </w:r>
      <w:r>
        <w:rPr>
          <w:lang w:eastAsia="en-US"/>
        </w:rPr>
        <w:t xml:space="preserve"> often applied to the p</w:t>
      </w:r>
      <w:r w:rsidRPr="009167A8">
        <w:rPr>
          <w:lang w:eastAsia="en-US"/>
        </w:rPr>
        <w:t xml:space="preserve">refecture to reconsider its decision. </w:t>
      </w:r>
      <w:r>
        <w:rPr>
          <w:lang w:eastAsia="en-US"/>
        </w:rPr>
        <w:t>Although</w:t>
      </w:r>
      <w:r w:rsidRPr="009167A8">
        <w:rPr>
          <w:lang w:eastAsia="en-US"/>
        </w:rPr>
        <w:t xml:space="preserve"> the </w:t>
      </w:r>
      <w:r>
        <w:t>p</w:t>
      </w:r>
      <w:r w:rsidRPr="009167A8">
        <w:t xml:space="preserve">refecture had </w:t>
      </w:r>
      <w:r>
        <w:t>full</w:t>
      </w:r>
      <w:r w:rsidRPr="009167A8">
        <w:t xml:space="preserve"> discretion in the matter</w:t>
      </w:r>
      <w:r w:rsidRPr="009167A8">
        <w:rPr>
          <w:lang w:eastAsia="en-US"/>
        </w:rPr>
        <w:t>, this was one of CIMADE</w:t>
      </w:r>
      <w:r w:rsidR="00792CF8">
        <w:rPr>
          <w:lang w:eastAsia="en-US"/>
        </w:rPr>
        <w:t>’</w:t>
      </w:r>
      <w:r w:rsidRPr="009167A8">
        <w:rPr>
          <w:lang w:eastAsia="en-US"/>
        </w:rPr>
        <w:t xml:space="preserve">s main means of action and </w:t>
      </w:r>
      <w:r>
        <w:rPr>
          <w:lang w:eastAsia="en-US"/>
        </w:rPr>
        <w:t>produced</w:t>
      </w:r>
      <w:r w:rsidRPr="009167A8">
        <w:rPr>
          <w:lang w:eastAsia="en-US"/>
        </w:rPr>
        <w:t xml:space="preserve"> good results, </w:t>
      </w:r>
      <w:r w:rsidRPr="009167A8">
        <w:t xml:space="preserve">the personal situation of the detainees </w:t>
      </w:r>
      <w:r w:rsidRPr="009167A8">
        <w:rPr>
          <w:lang w:eastAsia="en-US"/>
        </w:rPr>
        <w:t>often being serious.</w:t>
      </w:r>
    </w:p>
    <w:p w:rsidRPr="00C84DD2" w:rsidR="00CE380B" w:rsidP="00CE380B" w:rsidRDefault="00CE380B">
      <w:pPr>
        <w:pStyle w:val="JuPara"/>
        <w:rPr>
          <w:lang w:eastAsia="en-US"/>
        </w:rPr>
      </w:pPr>
      <w:r w:rsidRPr="00C84DD2">
        <w:rPr>
          <w:lang w:eastAsia="en-US"/>
        </w:rPr>
        <w:fldChar w:fldCharType="begin"/>
      </w:r>
      <w:r w:rsidRPr="00C84DD2">
        <w:rPr>
          <w:lang w:eastAsia="en-US"/>
        </w:rPr>
        <w:instrText xml:space="preserve"> SEQ level0 \*arabic </w:instrText>
      </w:r>
      <w:r w:rsidRPr="00C84DD2">
        <w:rPr>
          <w:lang w:eastAsia="en-US"/>
        </w:rPr>
        <w:fldChar w:fldCharType="separate"/>
      </w:r>
      <w:r w:rsidR="00DB7C9A">
        <w:rPr>
          <w:noProof/>
          <w:lang w:eastAsia="en-US"/>
        </w:rPr>
        <w:t>74</w:t>
      </w:r>
      <w:r w:rsidRPr="00C84DD2">
        <w:rPr>
          <w:lang w:eastAsia="en-US"/>
        </w:rPr>
        <w:fldChar w:fldCharType="end"/>
      </w:r>
      <w:r w:rsidRPr="00C84DD2">
        <w:rPr>
          <w:lang w:eastAsia="en-US"/>
        </w:rPr>
        <w:t>.  </w:t>
      </w:r>
      <w:r w:rsidRPr="00CA102F">
        <w:rPr>
          <w:lang w:eastAsia="en-US"/>
        </w:rPr>
        <w:t>In th</w:t>
      </w:r>
      <w:r>
        <w:rPr>
          <w:lang w:eastAsia="en-US"/>
        </w:rPr>
        <w:t>at</w:t>
      </w:r>
      <w:r w:rsidRPr="00CA102F">
        <w:rPr>
          <w:lang w:eastAsia="en-US"/>
        </w:rPr>
        <w:t xml:space="preserve"> context </w:t>
      </w:r>
      <w:r w:rsidRPr="009167A8">
        <w:rPr>
          <w:lang w:eastAsia="en-US"/>
        </w:rPr>
        <w:t>CIMADE</w:t>
      </w:r>
      <w:r w:rsidRPr="00CA102F">
        <w:rPr>
          <w:lang w:eastAsia="en-US"/>
        </w:rPr>
        <w:t xml:space="preserve"> ha</w:t>
      </w:r>
      <w:r>
        <w:rPr>
          <w:lang w:eastAsia="en-US"/>
        </w:rPr>
        <w:t>d</w:t>
      </w:r>
      <w:r w:rsidRPr="00CA102F">
        <w:rPr>
          <w:lang w:eastAsia="en-US"/>
        </w:rPr>
        <w:t xml:space="preserve"> observed multiple cases of interference with deta</w:t>
      </w:r>
      <w:r>
        <w:rPr>
          <w:lang w:eastAsia="en-US"/>
        </w:rPr>
        <w:t>inees</w:t>
      </w:r>
      <w:r w:rsidR="00792CF8">
        <w:rPr>
          <w:lang w:eastAsia="en-US"/>
        </w:rPr>
        <w:t>’</w:t>
      </w:r>
      <w:r>
        <w:rPr>
          <w:lang w:eastAsia="en-US"/>
        </w:rPr>
        <w:t xml:space="preserve"> private and family lives</w:t>
      </w:r>
      <w:r w:rsidRPr="00CA102F">
        <w:rPr>
          <w:lang w:eastAsia="en-US"/>
        </w:rPr>
        <w:t xml:space="preserve">: children separated from their parents and hurriedly entrusted to the care of </w:t>
      </w:r>
      <w:r>
        <w:rPr>
          <w:lang w:eastAsia="en-US"/>
        </w:rPr>
        <w:t>strangers</w:t>
      </w:r>
      <w:r w:rsidRPr="00CA102F">
        <w:rPr>
          <w:lang w:eastAsia="en-US"/>
        </w:rPr>
        <w:t xml:space="preserve">, </w:t>
      </w:r>
      <w:r>
        <w:rPr>
          <w:lang w:eastAsia="en-US"/>
        </w:rPr>
        <w:t>schooling</w:t>
      </w:r>
      <w:r w:rsidRPr="00CA102F">
        <w:rPr>
          <w:lang w:eastAsia="en-US"/>
        </w:rPr>
        <w:t xml:space="preserve"> interrupted, households broken up, parents wrenched from their children, mothers of small children forced to stop breastfeeding,</w:t>
      </w:r>
      <w:r>
        <w:rPr>
          <w:lang w:eastAsia="en-US"/>
        </w:rPr>
        <w:t xml:space="preserve"> and so on. It also</w:t>
      </w:r>
      <w:r w:rsidRPr="00C84DD2">
        <w:rPr>
          <w:lang w:eastAsia="en-US"/>
        </w:rPr>
        <w:t xml:space="preserve"> mention</w:t>
      </w:r>
      <w:r>
        <w:rPr>
          <w:lang w:eastAsia="en-US"/>
        </w:rPr>
        <w:t xml:space="preserve">ed </w:t>
      </w:r>
      <w:r w:rsidRPr="00894673">
        <w:rPr>
          <w:lang w:eastAsia="en-US"/>
        </w:rPr>
        <w:t>thousands of children</w:t>
      </w:r>
      <w:r>
        <w:rPr>
          <w:lang w:eastAsia="en-US"/>
        </w:rPr>
        <w:t xml:space="preserve"> who had been placed </w:t>
      </w:r>
      <w:r w:rsidRPr="00894673">
        <w:rPr>
          <w:lang w:eastAsia="en-US"/>
        </w:rPr>
        <w:t>in ill-suited holding centres</w:t>
      </w:r>
      <w:r>
        <w:rPr>
          <w:lang w:eastAsia="en-US"/>
        </w:rPr>
        <w:t xml:space="preserve"> and deported</w:t>
      </w:r>
      <w:r w:rsidRPr="00894673">
        <w:rPr>
          <w:lang w:eastAsia="en-US"/>
        </w:rPr>
        <w:t>, with or without their parents</w:t>
      </w:r>
      <w:r w:rsidRPr="00C84DD2">
        <w:rPr>
          <w:lang w:eastAsia="en-US"/>
        </w:rPr>
        <w:t>.</w:t>
      </w:r>
    </w:p>
    <w:p w:rsidRPr="00C84DD2" w:rsidR="00CE380B" w:rsidP="00CE380B" w:rsidRDefault="00CE380B">
      <w:pPr>
        <w:pStyle w:val="JuPara"/>
        <w:rPr>
          <w:lang w:eastAsia="en-US"/>
        </w:rPr>
      </w:pPr>
      <w:r w:rsidRPr="00C84DD2">
        <w:rPr>
          <w:lang w:eastAsia="en-US"/>
        </w:rPr>
        <w:fldChar w:fldCharType="begin"/>
      </w:r>
      <w:r w:rsidRPr="00C84DD2">
        <w:rPr>
          <w:lang w:eastAsia="en-US"/>
        </w:rPr>
        <w:instrText xml:space="preserve"> SEQ level0 \*arabic </w:instrText>
      </w:r>
      <w:r w:rsidRPr="00C84DD2">
        <w:rPr>
          <w:lang w:eastAsia="en-US"/>
        </w:rPr>
        <w:fldChar w:fldCharType="separate"/>
      </w:r>
      <w:r w:rsidR="00DB7C9A">
        <w:rPr>
          <w:noProof/>
          <w:lang w:eastAsia="en-US"/>
        </w:rPr>
        <w:t>75</w:t>
      </w:r>
      <w:r w:rsidRPr="00C84DD2">
        <w:rPr>
          <w:lang w:eastAsia="en-US"/>
        </w:rPr>
        <w:fldChar w:fldCharType="end"/>
      </w:r>
      <w:r w:rsidRPr="00C84DD2">
        <w:rPr>
          <w:lang w:eastAsia="en-US"/>
        </w:rPr>
        <w:t xml:space="preserve">.  In conclusion, according to the </w:t>
      </w:r>
      <w:r>
        <w:rPr>
          <w:lang w:eastAsia="en-US"/>
        </w:rPr>
        <w:t>third-party interveners</w:t>
      </w:r>
      <w:r w:rsidRPr="00C84DD2">
        <w:rPr>
          <w:lang w:eastAsia="en-US"/>
        </w:rPr>
        <w:t xml:space="preserve">, the </w:t>
      </w:r>
      <w:r w:rsidRPr="00524053">
        <w:rPr>
          <w:lang w:eastAsia="en-US"/>
        </w:rPr>
        <w:t xml:space="preserve">introduction of a </w:t>
      </w:r>
      <w:proofErr w:type="spellStart"/>
      <w:r w:rsidRPr="00524053">
        <w:rPr>
          <w:lang w:eastAsia="en-US"/>
        </w:rPr>
        <w:t>suspensive</w:t>
      </w:r>
      <w:proofErr w:type="spellEnd"/>
      <w:r w:rsidRPr="00524053">
        <w:rPr>
          <w:lang w:eastAsia="en-US"/>
        </w:rPr>
        <w:t xml:space="preserve"> appeal against expulsion measures </w:t>
      </w:r>
      <w:r>
        <w:rPr>
          <w:lang w:eastAsia="en-US"/>
        </w:rPr>
        <w:t>was</w:t>
      </w:r>
      <w:r w:rsidRPr="00524053">
        <w:rPr>
          <w:lang w:eastAsia="en-US"/>
        </w:rPr>
        <w:t xml:space="preserve"> an urgent necessity</w:t>
      </w:r>
      <w:r w:rsidRPr="00C84DD2">
        <w:rPr>
          <w:lang w:eastAsia="en-US"/>
        </w:rPr>
        <w:t xml:space="preserve">. </w:t>
      </w:r>
      <w:r>
        <w:rPr>
          <w:lang w:eastAsia="en-US"/>
        </w:rPr>
        <w:t>The lack of such a remedy placed</w:t>
      </w:r>
      <w:r w:rsidRPr="00B920CD">
        <w:rPr>
          <w:lang w:eastAsia="en-US"/>
        </w:rPr>
        <w:t xml:space="preserve"> the persons concerned at risk of significant and sometimes irreversible infringements of their fundamenta</w:t>
      </w:r>
      <w:r>
        <w:rPr>
          <w:lang w:eastAsia="en-US"/>
        </w:rPr>
        <w:t>l rights and freedoms and allowed</w:t>
      </w:r>
      <w:r w:rsidRPr="00B920CD">
        <w:rPr>
          <w:lang w:eastAsia="en-US"/>
        </w:rPr>
        <w:t xml:space="preserve"> the existence of exemptions from the law in a French territory </w:t>
      </w:r>
      <w:r>
        <w:rPr>
          <w:lang w:eastAsia="en-US"/>
        </w:rPr>
        <w:t>that fell</w:t>
      </w:r>
      <w:r w:rsidRPr="00B920CD">
        <w:rPr>
          <w:lang w:eastAsia="en-US"/>
        </w:rPr>
        <w:t xml:space="preserve"> within the jurisdiction of </w:t>
      </w:r>
      <w:r w:rsidRPr="00C84DD2">
        <w:rPr>
          <w:lang w:eastAsia="en-US"/>
        </w:rPr>
        <w:t>the Court.</w:t>
      </w:r>
    </w:p>
    <w:p w:rsidRPr="005725AC" w:rsidR="00CE380B" w:rsidP="00CE380B" w:rsidRDefault="00CE380B">
      <w:pPr>
        <w:pStyle w:val="JuHA"/>
      </w:pPr>
      <w:r w:rsidRPr="005725AC">
        <w:t>C.  The Court</w:t>
      </w:r>
      <w:r w:rsidR="00792CF8">
        <w:t>’</w:t>
      </w:r>
      <w:r w:rsidRPr="005725AC">
        <w:t>s assessment</w:t>
      </w:r>
    </w:p>
    <w:p w:rsidRPr="005725AC" w:rsidR="00CE380B" w:rsidP="00CE380B" w:rsidRDefault="00CE380B">
      <w:pPr>
        <w:pStyle w:val="JuH1"/>
      </w:pPr>
      <w:r w:rsidRPr="005725AC">
        <w:t>1.  The applicant</w:t>
      </w:r>
      <w:r w:rsidR="00792CF8">
        <w:t>’</w:t>
      </w:r>
      <w:r w:rsidRPr="005725AC">
        <w:t>s victim status</w:t>
      </w:r>
    </w:p>
    <w:p w:rsidRPr="005725AC" w:rsidR="00CE380B" w:rsidP="00CE380B" w:rsidRDefault="00CE380B">
      <w:pPr>
        <w:pStyle w:val="JuPara"/>
      </w:pPr>
      <w:r w:rsidRPr="005725AC">
        <w:fldChar w:fldCharType="begin"/>
      </w:r>
      <w:r w:rsidRPr="005725AC">
        <w:instrText xml:space="preserve"> SEQ level0 \*arabic </w:instrText>
      </w:r>
      <w:r w:rsidRPr="005725AC">
        <w:fldChar w:fldCharType="separate"/>
      </w:r>
      <w:r w:rsidR="00DB7C9A">
        <w:rPr>
          <w:noProof/>
        </w:rPr>
        <w:t>76</w:t>
      </w:r>
      <w:r w:rsidRPr="005725AC">
        <w:fldChar w:fldCharType="end"/>
      </w:r>
      <w:r w:rsidRPr="005725AC">
        <w:t xml:space="preserve">.  The Court considers that the preliminary objection </w:t>
      </w:r>
      <w:proofErr w:type="gramStart"/>
      <w:r>
        <w:t>raised</w:t>
      </w:r>
      <w:proofErr w:type="gramEnd"/>
      <w:r>
        <w:t xml:space="preserve"> by</w:t>
      </w:r>
      <w:r w:rsidRPr="005725AC">
        <w:t xml:space="preserve"> the Government </w:t>
      </w:r>
      <w:r>
        <w:t>that the applicant is no longer a</w:t>
      </w:r>
      <w:r w:rsidRPr="005725AC">
        <w:t xml:space="preserve"> victim</w:t>
      </w:r>
      <w:r>
        <w:t xml:space="preserve"> is so closely linked to</w:t>
      </w:r>
      <w:r w:rsidRPr="005725AC">
        <w:t xml:space="preserve"> the substance of the applicant</w:t>
      </w:r>
      <w:r w:rsidR="00792CF8">
        <w:t>’</w:t>
      </w:r>
      <w:r>
        <w:t xml:space="preserve">s </w:t>
      </w:r>
      <w:r w:rsidRPr="005725AC">
        <w:t xml:space="preserve">complaint </w:t>
      </w:r>
      <w:r>
        <w:t>that</w:t>
      </w:r>
      <w:r w:rsidRPr="005725AC">
        <w:t xml:space="preserve"> </w:t>
      </w:r>
      <w:r>
        <w:t>it must be joined to the merits of</w:t>
      </w:r>
      <w:r w:rsidRPr="005725AC">
        <w:t xml:space="preserve"> the application.</w:t>
      </w:r>
    </w:p>
    <w:p w:rsidR="00792CF8" w:rsidP="00CE380B" w:rsidRDefault="00CE380B">
      <w:pPr>
        <w:pStyle w:val="JuH1"/>
      </w:pPr>
      <w:r w:rsidRPr="005725AC">
        <w:t>2.  </w:t>
      </w:r>
      <w:r w:rsidRPr="005B1362">
        <w:t xml:space="preserve">Compliance with Article 13 </w:t>
      </w:r>
      <w:r w:rsidRPr="005B1362" w:rsidR="00900B6F">
        <w:t xml:space="preserve">of the Convention </w:t>
      </w:r>
      <w:r w:rsidRPr="005B1362">
        <w:t xml:space="preserve">taken </w:t>
      </w:r>
      <w:r w:rsidR="00900B6F">
        <w:t>in conjunction</w:t>
      </w:r>
      <w:r w:rsidRPr="005B1362">
        <w:t xml:space="preserve"> with Article 8</w:t>
      </w:r>
    </w:p>
    <w:p w:rsidRPr="005725AC" w:rsidR="00CE380B" w:rsidP="00CE380B" w:rsidRDefault="00CE380B">
      <w:pPr>
        <w:pStyle w:val="JuHa0"/>
      </w:pPr>
      <w:r>
        <w:t>(</w:t>
      </w:r>
      <w:r w:rsidRPr="005725AC">
        <w:t>a)  </w:t>
      </w:r>
      <w:r>
        <w:t>A</w:t>
      </w:r>
      <w:r w:rsidRPr="005725AC">
        <w:t>pplicable</w:t>
      </w:r>
      <w:r>
        <w:t xml:space="preserve"> g</w:t>
      </w:r>
      <w:r w:rsidRPr="005725AC">
        <w:t>enera</w:t>
      </w:r>
      <w:r>
        <w:t>l principles</w:t>
      </w:r>
    </w:p>
    <w:p w:rsidRPr="005725AC" w:rsidR="00CE380B" w:rsidP="00CE380B" w:rsidRDefault="00CE380B">
      <w:pPr>
        <w:pStyle w:val="JuPara"/>
      </w:pPr>
      <w:r w:rsidRPr="005725AC">
        <w:fldChar w:fldCharType="begin"/>
      </w:r>
      <w:r w:rsidRPr="005725AC">
        <w:instrText xml:space="preserve"> SEQ level0 \*arabic </w:instrText>
      </w:r>
      <w:r w:rsidRPr="005725AC">
        <w:fldChar w:fldCharType="separate"/>
      </w:r>
      <w:r w:rsidR="00DB7C9A">
        <w:rPr>
          <w:noProof/>
        </w:rPr>
        <w:t>77</w:t>
      </w:r>
      <w:r w:rsidRPr="005725AC">
        <w:fldChar w:fldCharType="end"/>
      </w:r>
      <w:r w:rsidRPr="005725AC">
        <w:t>.  In cases concern</w:t>
      </w:r>
      <w:r>
        <w:t>ing immigration laws</w:t>
      </w:r>
      <w:r w:rsidRPr="005725AC">
        <w:t xml:space="preserve"> the Court </w:t>
      </w:r>
      <w:r>
        <w:t>has</w:t>
      </w:r>
      <w:r w:rsidRPr="005725AC">
        <w:t xml:space="preserve"> cons</w:t>
      </w:r>
      <w:r>
        <w:t>iste</w:t>
      </w:r>
      <w:r w:rsidRPr="005725AC">
        <w:t>nt</w:t>
      </w:r>
      <w:r>
        <w:t>ly</w:t>
      </w:r>
      <w:r w:rsidRPr="005725AC">
        <w:t xml:space="preserve"> affirme</w:t>
      </w:r>
      <w:r>
        <w:t xml:space="preserve">d that, </w:t>
      </w:r>
      <w:r w:rsidRPr="00CF1862">
        <w:t xml:space="preserve">as a matter of well-established international law and subject to their treaty obligations, </w:t>
      </w:r>
      <w:r>
        <w:t>the States have the right</w:t>
      </w:r>
      <w:r w:rsidRPr="00CF1862">
        <w:t xml:space="preserve"> to control the entry</w:t>
      </w:r>
      <w:r w:rsidRPr="00061C54">
        <w:t xml:space="preserve">, </w:t>
      </w:r>
      <w:r w:rsidRPr="008E37DD">
        <w:t>residence and expulsion</w:t>
      </w:r>
      <w:r>
        <w:t xml:space="preserve"> </w:t>
      </w:r>
      <w:r w:rsidRPr="00CF1862">
        <w:t>of aliens</w:t>
      </w:r>
      <w:r w:rsidRPr="005725AC">
        <w:t>.</w:t>
      </w:r>
      <w:r w:rsidRPr="005725AC">
        <w:rPr>
          <w:szCs w:val="24"/>
        </w:rPr>
        <w:t xml:space="preserve"> </w:t>
      </w:r>
      <w:r w:rsidRPr="00077CD4">
        <w:t>The Convention does not guarantee the right of an alien to enter or to reside in a particular country and, in pursuance of their task of maintaining public order, Contracting States have the power to expel an alien convicted of criminal offences</w:t>
      </w:r>
      <w:r w:rsidRPr="005725AC">
        <w:t xml:space="preserve">. </w:t>
      </w:r>
      <w:r w:rsidRPr="004F153E">
        <w:t>However, their decisions in this field must, in so far as they may interfere with a right protected under paragraph 1 of Article 8, be in accordance with the law</w:t>
      </w:r>
      <w:r>
        <w:t xml:space="preserve">, pursue a legitimate aim and </w:t>
      </w:r>
      <w:r w:rsidRPr="004F153E">
        <w:t>be necessary in a democratic society</w:t>
      </w:r>
      <w:r>
        <w:t xml:space="preserve"> </w:t>
      </w:r>
      <w:r w:rsidRPr="005725AC">
        <w:t xml:space="preserve">(see </w:t>
      </w:r>
      <w:proofErr w:type="spellStart"/>
      <w:r w:rsidRPr="005725AC">
        <w:rPr>
          <w:i/>
        </w:rPr>
        <w:t>Boultif</w:t>
      </w:r>
      <w:proofErr w:type="spellEnd"/>
      <w:r w:rsidRPr="005725AC">
        <w:t xml:space="preserve">, cited above, § 46, and </w:t>
      </w:r>
      <w:proofErr w:type="spellStart"/>
      <w:r w:rsidRPr="005725AC">
        <w:rPr>
          <w:i/>
        </w:rPr>
        <w:t>Üner</w:t>
      </w:r>
      <w:proofErr w:type="spellEnd"/>
      <w:r w:rsidRPr="005725AC">
        <w:rPr>
          <w:i/>
        </w:rPr>
        <w:t xml:space="preserve"> v. </w:t>
      </w:r>
      <w:r>
        <w:rPr>
          <w:i/>
        </w:rPr>
        <w:t>the Netherlands</w:t>
      </w:r>
      <w:r w:rsidRPr="005725AC">
        <w:t xml:space="preserve"> [GC], </w:t>
      </w:r>
      <w:r>
        <w:t>no.</w:t>
      </w:r>
      <w:r w:rsidRPr="005725AC">
        <w:t xml:space="preserve"> 46410/99, § 54, ECHR 2006</w:t>
      </w:r>
      <w:r w:rsidRPr="005725AC">
        <w:noBreakHyphen/>
        <w:t>XII).</w:t>
      </w:r>
    </w:p>
    <w:p w:rsidRPr="005725AC" w:rsidR="00CE380B" w:rsidP="00CE380B" w:rsidRDefault="00CE380B">
      <w:pPr>
        <w:pStyle w:val="JuParaSub"/>
        <w:ind w:left="0"/>
      </w:pPr>
      <w:r>
        <w:t>By virtue</w:t>
      </w:r>
      <w:r w:rsidRPr="005725AC">
        <w:t xml:space="preserve"> of Article 1 of the Convention, </w:t>
      </w:r>
      <w:r w:rsidRPr="00A036E4">
        <w:t xml:space="preserve">the primary responsibility for implementing and enforcing the guaranteed rights and freedoms is laid on the national authorities. The machinery of complaint to the Court is thus subsidiary to national systems safeguarding human rights. This subsidiary character is articulated in Article 13 and </w:t>
      </w:r>
      <w:r>
        <w:t xml:space="preserve">Article </w:t>
      </w:r>
      <w:r w:rsidRPr="00A036E4">
        <w:t>35 § 1 of the Convention</w:t>
      </w:r>
      <w:r>
        <w:t xml:space="preserve"> (see </w:t>
      </w:r>
      <w:proofErr w:type="spellStart"/>
      <w:r w:rsidRPr="005725AC">
        <w:rPr>
          <w:i/>
        </w:rPr>
        <w:t>Kudła</w:t>
      </w:r>
      <w:proofErr w:type="spellEnd"/>
      <w:r w:rsidRPr="005725AC">
        <w:rPr>
          <w:i/>
        </w:rPr>
        <w:t xml:space="preserve"> v. Pol</w:t>
      </w:r>
      <w:r>
        <w:rPr>
          <w:i/>
        </w:rPr>
        <w:t>and</w:t>
      </w:r>
      <w:r w:rsidRPr="005725AC">
        <w:rPr>
          <w:i/>
        </w:rPr>
        <w:t xml:space="preserve"> </w:t>
      </w:r>
      <w:r w:rsidRPr="005725AC">
        <w:t xml:space="preserve">[GC], </w:t>
      </w:r>
      <w:r>
        <w:t>no.</w:t>
      </w:r>
      <w:r w:rsidRPr="005725AC">
        <w:t xml:space="preserve"> 30210/96, § 152, ECHR 2000</w:t>
      </w:r>
      <w:r w:rsidRPr="005725AC">
        <w:noBreakHyphen/>
        <w:t>XI).</w:t>
      </w:r>
    </w:p>
    <w:p w:rsidRPr="005725AC" w:rsidR="00CE380B" w:rsidP="00CE380B" w:rsidRDefault="00CE380B">
      <w:pPr>
        <w:pStyle w:val="JuPara"/>
      </w:pPr>
      <w:r w:rsidRPr="005725AC">
        <w:fldChar w:fldCharType="begin"/>
      </w:r>
      <w:r w:rsidRPr="005725AC">
        <w:instrText xml:space="preserve"> SEQ level0 \*arabic </w:instrText>
      </w:r>
      <w:r w:rsidRPr="005725AC">
        <w:fldChar w:fldCharType="separate"/>
      </w:r>
      <w:r w:rsidR="00DB7C9A">
        <w:rPr>
          <w:noProof/>
        </w:rPr>
        <w:t>78</w:t>
      </w:r>
      <w:r w:rsidRPr="005725AC">
        <w:fldChar w:fldCharType="end"/>
      </w:r>
      <w:r w:rsidRPr="005725AC">
        <w:t xml:space="preserve">.  The Court </w:t>
      </w:r>
      <w:r>
        <w:t>has reiterated on</w:t>
      </w:r>
      <w:r w:rsidRPr="005725AC">
        <w:t xml:space="preserve"> numerous </w:t>
      </w:r>
      <w:r>
        <w:t>occasions that</w:t>
      </w:r>
      <w:r w:rsidRPr="005725AC">
        <w:t xml:space="preserve"> Article 13 of the Convention </w:t>
      </w:r>
      <w:r w:rsidRPr="003116D9">
        <w:t xml:space="preserve">guarantees the availability at national level of a remedy to enforce the substance of the Convention rights and freedoms in whatever form they </w:t>
      </w:r>
      <w:r>
        <w:t>are</w:t>
      </w:r>
      <w:r w:rsidRPr="003116D9">
        <w:t xml:space="preserve"> secured in the domestic legal order. The effect of this Article is thus to require the provision of a domestic remedy allowing the competent national authority both </w:t>
      </w:r>
      <w:r>
        <w:t xml:space="preserve">to deal with </w:t>
      </w:r>
      <w:r w:rsidRPr="0019617A">
        <w:t>an “arguable complaint” under the Convention and to grant appropriate relief</w:t>
      </w:r>
      <w:r>
        <w:t xml:space="preserve">. </w:t>
      </w:r>
      <w:r w:rsidRPr="00283FD7">
        <w:t>The scope of the Contracting States</w:t>
      </w:r>
      <w:r w:rsidR="00792CF8">
        <w:t>’</w:t>
      </w:r>
      <w:r w:rsidRPr="00283FD7">
        <w:t xml:space="preserve"> obligations under Article 13 varies depending on the nature of the applicant</w:t>
      </w:r>
      <w:r w:rsidR="00792CF8">
        <w:t>’</w:t>
      </w:r>
      <w:r w:rsidRPr="00283FD7">
        <w:t>s complaint</w:t>
      </w:r>
      <w:r>
        <w:t>. The</w:t>
      </w:r>
      <w:r w:rsidRPr="003116D9">
        <w:t xml:space="preserve"> States are afforded some discretion as to the manner in which they conform to their obligations under this provision</w:t>
      </w:r>
      <w:r>
        <w:t xml:space="preserve"> </w:t>
      </w:r>
      <w:r w:rsidRPr="005725AC">
        <w:t>(</w:t>
      </w:r>
      <w:r>
        <w:t xml:space="preserve">see </w:t>
      </w:r>
      <w:r w:rsidRPr="005725AC">
        <w:rPr>
          <w:i/>
        </w:rPr>
        <w:t>Jabari v. Tur</w:t>
      </w:r>
      <w:r>
        <w:rPr>
          <w:i/>
        </w:rPr>
        <w:t>key</w:t>
      </w:r>
      <w:r w:rsidRPr="005725AC">
        <w:t xml:space="preserve">, </w:t>
      </w:r>
      <w:r>
        <w:t>no.</w:t>
      </w:r>
      <w:r w:rsidRPr="005725AC">
        <w:t xml:space="preserve"> 40035/98, §</w:t>
      </w:r>
      <w:r>
        <w:t xml:space="preserve"> </w:t>
      </w:r>
      <w:r w:rsidRPr="005725AC">
        <w:t>48, ECHR 2000</w:t>
      </w:r>
      <w:r w:rsidRPr="005725AC">
        <w:noBreakHyphen/>
        <w:t xml:space="preserve">VIII). </w:t>
      </w:r>
      <w:r>
        <w:t>However</w:t>
      </w:r>
      <w:r w:rsidRPr="005725AC">
        <w:t xml:space="preserve">, </w:t>
      </w:r>
      <w:r w:rsidRPr="009813A4">
        <w:t xml:space="preserve">the remedy required by Article 13 must be “effective” in practice as well as in law </w:t>
      </w:r>
      <w:r w:rsidRPr="005725AC">
        <w:t>(</w:t>
      </w:r>
      <w:r>
        <w:t xml:space="preserve">see </w:t>
      </w:r>
      <w:proofErr w:type="spellStart"/>
      <w:r w:rsidRPr="005725AC">
        <w:rPr>
          <w:i/>
        </w:rPr>
        <w:t>Kudła</w:t>
      </w:r>
      <w:proofErr w:type="spellEnd"/>
      <w:r w:rsidRPr="005522B2">
        <w:t>,</w:t>
      </w:r>
      <w:r w:rsidRPr="005725AC">
        <w:rPr>
          <w:i/>
        </w:rPr>
        <w:t xml:space="preserve"> </w:t>
      </w:r>
      <w:r w:rsidRPr="005725AC">
        <w:t>cited above, § 157).</w:t>
      </w:r>
    </w:p>
    <w:p w:rsidRPr="00DF7516" w:rsidR="00CE380B" w:rsidP="00CE380B" w:rsidRDefault="00CE380B">
      <w:pPr>
        <w:pStyle w:val="JuPara"/>
        <w:rPr>
          <w:lang w:eastAsia="en-US"/>
        </w:rPr>
      </w:pPr>
      <w:r w:rsidRPr="00DF7516">
        <w:fldChar w:fldCharType="begin"/>
      </w:r>
      <w:r w:rsidRPr="00DF7516">
        <w:instrText xml:space="preserve"> SEQ level0 \*arabic </w:instrText>
      </w:r>
      <w:r w:rsidRPr="00DF7516">
        <w:fldChar w:fldCharType="separate"/>
      </w:r>
      <w:r w:rsidR="00DB7C9A">
        <w:rPr>
          <w:noProof/>
        </w:rPr>
        <w:t>79</w:t>
      </w:r>
      <w:r w:rsidRPr="00DF7516">
        <w:fldChar w:fldCharType="end"/>
      </w:r>
      <w:r w:rsidRPr="00DF7516">
        <w:t xml:space="preserve">.  The effectiveness of a remedy within the meaning of Article 13 does not depend on the certainty of a favourable outcome for the applicant. Nor does the “authority” referred to in that provision necessarily have to be a judicial authority. Nevertheless, its powers and the procedural guarantees which it affords are relevant in determining whether the remedy before it is effective (see </w:t>
      </w:r>
      <w:bookmarkStart w:name="File1" w:id="2"/>
      <w:proofErr w:type="spellStart"/>
      <w:r w:rsidRPr="00DF7516">
        <w:rPr>
          <w:i/>
          <w:lang w:eastAsia="en-US"/>
        </w:rPr>
        <w:t>Klass</w:t>
      </w:r>
      <w:proofErr w:type="spellEnd"/>
      <w:r w:rsidRPr="00DF7516">
        <w:rPr>
          <w:i/>
          <w:lang w:eastAsia="en-US"/>
        </w:rPr>
        <w:t xml:space="preserve"> and Others</w:t>
      </w:r>
      <w:bookmarkEnd w:id="2"/>
      <w:r w:rsidRPr="00DF7516">
        <w:rPr>
          <w:i/>
          <w:lang w:eastAsia="en-US"/>
        </w:rPr>
        <w:t xml:space="preserve"> v. Germany</w:t>
      </w:r>
      <w:r w:rsidRPr="00DF7516">
        <w:rPr>
          <w:lang w:eastAsia="en-US"/>
        </w:rPr>
        <w:t>, 6 September 1978, § 67, Series</w:t>
      </w:r>
      <w:r>
        <w:rPr>
          <w:lang w:eastAsia="en-US"/>
        </w:rPr>
        <w:t> </w:t>
      </w:r>
      <w:r w:rsidRPr="00DF7516">
        <w:rPr>
          <w:lang w:eastAsia="en-US"/>
        </w:rPr>
        <w:t>A no. 28)</w:t>
      </w:r>
      <w:r w:rsidR="002E024F">
        <w:t xml:space="preserve">. When the “authority” </w:t>
      </w:r>
      <w:r w:rsidRPr="00DF7516">
        <w:t xml:space="preserve">concerned is not a judicial </w:t>
      </w:r>
      <w:r>
        <w:t>authority,</w:t>
      </w:r>
      <w:r w:rsidRPr="00DF7516">
        <w:t xml:space="preserve"> the Court makes a point of verifying its independence (see, for example, </w:t>
      </w:r>
      <w:r w:rsidRPr="00DF7516">
        <w:rPr>
          <w:i/>
          <w:lang w:eastAsia="en-US"/>
        </w:rPr>
        <w:t>Leander v. Sweden</w:t>
      </w:r>
      <w:r w:rsidRPr="00DF7516">
        <w:rPr>
          <w:lang w:eastAsia="en-US"/>
        </w:rPr>
        <w:t xml:space="preserve">, 26 March 1987, §§ 77 and 81-83, Series A no. 116, and </w:t>
      </w:r>
      <w:r w:rsidRPr="00DF7516">
        <w:rPr>
          <w:i/>
          <w:lang w:eastAsia="en-US"/>
        </w:rPr>
        <w:t>Khan v. the United Kingdom</w:t>
      </w:r>
      <w:r w:rsidRPr="00DF7516">
        <w:rPr>
          <w:lang w:eastAsia="en-US"/>
        </w:rPr>
        <w:t>, no. 35394/97, §§ 44-47, ECHR 2000</w:t>
      </w:r>
      <w:r w:rsidRPr="00DF7516">
        <w:rPr>
          <w:lang w:eastAsia="en-US"/>
        </w:rPr>
        <w:noBreakHyphen/>
        <w:t>V)</w:t>
      </w:r>
      <w:r>
        <w:rPr>
          <w:lang w:eastAsia="en-US"/>
        </w:rPr>
        <w:t xml:space="preserve"> and the procedural guarantees it offers applicants (see, </w:t>
      </w:r>
      <w:r>
        <w:rPr>
          <w:i/>
          <w:lang w:eastAsia="en-US"/>
        </w:rPr>
        <w:t>mutatis mutandis</w:t>
      </w:r>
      <w:r>
        <w:rPr>
          <w:lang w:eastAsia="en-US"/>
        </w:rPr>
        <w:t xml:space="preserve">, </w:t>
      </w:r>
      <w:proofErr w:type="spellStart"/>
      <w:r w:rsidRPr="004B70DA">
        <w:rPr>
          <w:i/>
          <w:lang w:eastAsia="en-US"/>
        </w:rPr>
        <w:t>Chahal</w:t>
      </w:r>
      <w:proofErr w:type="spellEnd"/>
      <w:r w:rsidRPr="004B70DA">
        <w:rPr>
          <w:i/>
          <w:lang w:eastAsia="en-US"/>
        </w:rPr>
        <w:t xml:space="preserve"> v. the United Kingdom</w:t>
      </w:r>
      <w:r w:rsidRPr="004B70DA">
        <w:rPr>
          <w:lang w:eastAsia="en-US"/>
        </w:rPr>
        <w:t>, 15 November 1996, §</w:t>
      </w:r>
      <w:r>
        <w:rPr>
          <w:lang w:eastAsia="en-US"/>
        </w:rPr>
        <w:t>§</w:t>
      </w:r>
      <w:r w:rsidRPr="004B70DA">
        <w:rPr>
          <w:lang w:eastAsia="en-US"/>
        </w:rPr>
        <w:t xml:space="preserve"> </w:t>
      </w:r>
      <w:r w:rsidR="00900B6F">
        <w:rPr>
          <w:lang w:eastAsia="en-US"/>
        </w:rPr>
        <w:t>152-</w:t>
      </w:r>
      <w:r>
        <w:rPr>
          <w:lang w:eastAsia="en-US"/>
        </w:rPr>
        <w:t>54</w:t>
      </w:r>
      <w:r w:rsidRPr="004B70DA">
        <w:rPr>
          <w:lang w:eastAsia="en-US"/>
        </w:rPr>
        <w:t xml:space="preserve">, </w:t>
      </w:r>
      <w:r w:rsidR="009A481A">
        <w:rPr>
          <w:i/>
          <w:lang w:eastAsia="en-US"/>
        </w:rPr>
        <w:t>Reports of</w:t>
      </w:r>
      <w:r w:rsidR="00791EEC">
        <w:rPr>
          <w:i/>
          <w:lang w:eastAsia="en-US"/>
        </w:rPr>
        <w:t xml:space="preserve"> </w:t>
      </w:r>
      <w:r w:rsidRPr="004B70DA">
        <w:rPr>
          <w:i/>
          <w:lang w:eastAsia="en-US"/>
        </w:rPr>
        <w:t>Judgments and Decisions</w:t>
      </w:r>
      <w:r w:rsidRPr="004B70DA">
        <w:rPr>
          <w:lang w:eastAsia="en-US"/>
        </w:rPr>
        <w:t xml:space="preserve"> 1996</w:t>
      </w:r>
      <w:r w:rsidRPr="004B70DA">
        <w:rPr>
          <w:lang w:eastAsia="en-US"/>
        </w:rPr>
        <w:noBreakHyphen/>
        <w:t>V</w:t>
      </w:r>
      <w:r>
        <w:rPr>
          <w:lang w:eastAsia="en-US"/>
        </w:rPr>
        <w:t>)</w:t>
      </w:r>
      <w:r w:rsidRPr="00DF7516">
        <w:rPr>
          <w:lang w:eastAsia="en-US"/>
        </w:rPr>
        <w:t xml:space="preserve">. </w:t>
      </w:r>
      <w:r w:rsidRPr="00DF7516">
        <w:t xml:space="preserve">Also, even if a single remedy does not by itself entirely satisfy the requirements of Article 13, the aggregate of remedies provided for under domestic law may do so (see </w:t>
      </w:r>
      <w:proofErr w:type="spellStart"/>
      <w:r w:rsidRPr="00DF7516">
        <w:rPr>
          <w:i/>
        </w:rPr>
        <w:t>Rotaru</w:t>
      </w:r>
      <w:proofErr w:type="spellEnd"/>
      <w:r w:rsidRPr="00DF7516">
        <w:rPr>
          <w:i/>
        </w:rPr>
        <w:t xml:space="preserve"> v.</w:t>
      </w:r>
      <w:r>
        <w:rPr>
          <w:i/>
        </w:rPr>
        <w:t> </w:t>
      </w:r>
      <w:r w:rsidRPr="00DF7516">
        <w:rPr>
          <w:i/>
        </w:rPr>
        <w:t xml:space="preserve">Romania </w:t>
      </w:r>
      <w:r w:rsidRPr="00DF7516">
        <w:t>[GC], no. 28341/95, § 69, ECHR 2000</w:t>
      </w:r>
      <w:r w:rsidRPr="00DF7516">
        <w:noBreakHyphen/>
        <w:t>V).</w:t>
      </w:r>
    </w:p>
    <w:p w:rsidRPr="005725AC" w:rsidR="00CE380B" w:rsidP="00CE380B" w:rsidRDefault="00CE380B">
      <w:pPr>
        <w:pStyle w:val="JuPara"/>
        <w:rPr>
          <w:lang w:eastAsia="en-US"/>
        </w:rPr>
      </w:pPr>
      <w:r w:rsidRPr="005725AC">
        <w:fldChar w:fldCharType="begin"/>
      </w:r>
      <w:r w:rsidRPr="005725AC">
        <w:instrText xml:space="preserve"> SEQ level0 \*arabic </w:instrText>
      </w:r>
      <w:r w:rsidRPr="005725AC">
        <w:fldChar w:fldCharType="separate"/>
      </w:r>
      <w:r w:rsidR="00DB7C9A">
        <w:rPr>
          <w:noProof/>
        </w:rPr>
        <w:t>80</w:t>
      </w:r>
      <w:r w:rsidRPr="005725AC">
        <w:fldChar w:fldCharType="end"/>
      </w:r>
      <w:r w:rsidRPr="005725AC">
        <w:t>.  </w:t>
      </w:r>
      <w:r w:rsidRPr="00EF70EA">
        <w:t>In order to be effective, the remedy required by Article 13 must be available in practice as well as in law, in particular in the sense that its exercise must not be unjustifiably hindered by the acts or omissions of the authorities of the respondent State</w:t>
      </w:r>
      <w:r w:rsidRPr="005067A5">
        <w:t xml:space="preserve"> </w:t>
      </w:r>
      <w:r w:rsidRPr="005725AC">
        <w:t>(</w:t>
      </w:r>
      <w:r>
        <w:t xml:space="preserve">see </w:t>
      </w:r>
      <w:proofErr w:type="spellStart"/>
      <w:r w:rsidRPr="005725AC">
        <w:rPr>
          <w:i/>
          <w:lang w:eastAsia="en-US"/>
        </w:rPr>
        <w:t>Çakıcı</w:t>
      </w:r>
      <w:proofErr w:type="spellEnd"/>
      <w:r w:rsidRPr="005725AC">
        <w:rPr>
          <w:i/>
          <w:lang w:eastAsia="en-US"/>
        </w:rPr>
        <w:t xml:space="preserve"> v. Tur</w:t>
      </w:r>
      <w:r>
        <w:rPr>
          <w:i/>
          <w:lang w:eastAsia="en-US"/>
        </w:rPr>
        <w:t>key</w:t>
      </w:r>
      <w:r w:rsidRPr="005725AC">
        <w:rPr>
          <w:lang w:eastAsia="en-US"/>
        </w:rPr>
        <w:t xml:space="preserve"> [GC], </w:t>
      </w:r>
      <w:r>
        <w:rPr>
          <w:lang w:eastAsia="en-US"/>
        </w:rPr>
        <w:t>no. </w:t>
      </w:r>
      <w:r w:rsidRPr="005725AC">
        <w:rPr>
          <w:lang w:eastAsia="en-US"/>
        </w:rPr>
        <w:t>23657/94, §</w:t>
      </w:r>
      <w:r w:rsidR="00791EEC">
        <w:rPr>
          <w:lang w:eastAsia="en-US"/>
        </w:rPr>
        <w:t xml:space="preserve"> </w:t>
      </w:r>
      <w:r w:rsidRPr="005725AC">
        <w:rPr>
          <w:lang w:eastAsia="en-US"/>
        </w:rPr>
        <w:t>112, ECHR 1999</w:t>
      </w:r>
      <w:r w:rsidRPr="005725AC">
        <w:rPr>
          <w:lang w:eastAsia="en-US"/>
        </w:rPr>
        <w:noBreakHyphen/>
        <w:t>IV).</w:t>
      </w:r>
    </w:p>
    <w:p w:rsidRPr="005725AC" w:rsidR="00CE380B" w:rsidP="00CE380B" w:rsidRDefault="00CE380B">
      <w:pPr>
        <w:pStyle w:val="JuPara"/>
        <w:rPr>
          <w:szCs w:val="24"/>
        </w:rPr>
      </w:pPr>
      <w:r w:rsidRPr="005725AC">
        <w:rPr>
          <w:szCs w:val="24"/>
        </w:rPr>
        <w:fldChar w:fldCharType="begin"/>
      </w:r>
      <w:r w:rsidRPr="005725AC">
        <w:rPr>
          <w:szCs w:val="24"/>
        </w:rPr>
        <w:instrText xml:space="preserve"> SEQ level0 \*arabic </w:instrText>
      </w:r>
      <w:r w:rsidRPr="005725AC">
        <w:rPr>
          <w:szCs w:val="24"/>
        </w:rPr>
        <w:fldChar w:fldCharType="separate"/>
      </w:r>
      <w:r w:rsidR="00DB7C9A">
        <w:rPr>
          <w:noProof/>
          <w:szCs w:val="24"/>
        </w:rPr>
        <w:t>81</w:t>
      </w:r>
      <w:r w:rsidRPr="005725AC">
        <w:rPr>
          <w:szCs w:val="24"/>
        </w:rPr>
        <w:fldChar w:fldCharType="end"/>
      </w:r>
      <w:r w:rsidRPr="005725AC">
        <w:rPr>
          <w:szCs w:val="24"/>
        </w:rPr>
        <w:t>.  </w:t>
      </w:r>
      <w:r w:rsidRPr="00225A8F">
        <w:rPr>
          <w:szCs w:val="24"/>
        </w:rPr>
        <w:t xml:space="preserve">In addition, particular attention should be paid to the speediness of the remedial action itself, </w:t>
      </w:r>
      <w:r>
        <w:rPr>
          <w:szCs w:val="24"/>
        </w:rPr>
        <w:t>since it is not inconceivable</w:t>
      </w:r>
      <w:r w:rsidRPr="00225A8F">
        <w:rPr>
          <w:szCs w:val="24"/>
        </w:rPr>
        <w:t xml:space="preserve"> that the adequate nature of the remedy can be undermined by its excessive duration </w:t>
      </w:r>
      <w:r w:rsidRPr="005725AC">
        <w:rPr>
          <w:szCs w:val="24"/>
        </w:rPr>
        <w:t>(</w:t>
      </w:r>
      <w:r>
        <w:rPr>
          <w:szCs w:val="24"/>
        </w:rPr>
        <w:t xml:space="preserve">see </w:t>
      </w:r>
      <w:r w:rsidRPr="005725AC">
        <w:rPr>
          <w:i/>
          <w:szCs w:val="24"/>
        </w:rPr>
        <w:t>Doran v. Ir</w:t>
      </w:r>
      <w:r>
        <w:rPr>
          <w:i/>
          <w:szCs w:val="24"/>
        </w:rPr>
        <w:t>e</w:t>
      </w:r>
      <w:r w:rsidRPr="005725AC">
        <w:rPr>
          <w:i/>
          <w:szCs w:val="24"/>
        </w:rPr>
        <w:t>land</w:t>
      </w:r>
      <w:r w:rsidRPr="005725AC">
        <w:rPr>
          <w:szCs w:val="24"/>
        </w:rPr>
        <w:t>,</w:t>
      </w:r>
      <w:r w:rsidRPr="005725AC">
        <w:rPr>
          <w:i/>
          <w:szCs w:val="24"/>
        </w:rPr>
        <w:t xml:space="preserve"> </w:t>
      </w:r>
      <w:r>
        <w:rPr>
          <w:szCs w:val="24"/>
        </w:rPr>
        <w:t>no.</w:t>
      </w:r>
      <w:r w:rsidRPr="005725AC">
        <w:rPr>
          <w:szCs w:val="24"/>
        </w:rPr>
        <w:t xml:space="preserve"> 50389/99, § 57, ECHR 2003</w:t>
      </w:r>
      <w:r w:rsidRPr="005725AC">
        <w:rPr>
          <w:szCs w:val="24"/>
        </w:rPr>
        <w:noBreakHyphen/>
        <w:t>X).</w:t>
      </w:r>
    </w:p>
    <w:p w:rsidRPr="005725AC" w:rsidR="00CE380B" w:rsidP="00CE380B" w:rsidRDefault="00CE380B">
      <w:pPr>
        <w:pStyle w:val="JuPara"/>
      </w:pPr>
      <w:r w:rsidRPr="005725AC">
        <w:fldChar w:fldCharType="begin"/>
      </w:r>
      <w:r w:rsidRPr="005725AC">
        <w:instrText xml:space="preserve"> SEQ level0 \*arabic </w:instrText>
      </w:r>
      <w:r w:rsidRPr="005725AC">
        <w:fldChar w:fldCharType="separate"/>
      </w:r>
      <w:r w:rsidR="00DB7C9A">
        <w:rPr>
          <w:noProof/>
        </w:rPr>
        <w:t>82</w:t>
      </w:r>
      <w:r w:rsidRPr="005725AC">
        <w:fldChar w:fldCharType="end"/>
      </w:r>
      <w:r w:rsidRPr="005725AC">
        <w:t>.  </w:t>
      </w:r>
      <w:r>
        <w:t>Where a</w:t>
      </w:r>
      <w:r w:rsidRPr="005725AC">
        <w:t xml:space="preserve"> complaint </w:t>
      </w:r>
      <w:r>
        <w:t>concerns allegations that</w:t>
      </w:r>
      <w:r w:rsidRPr="005725AC">
        <w:t xml:space="preserve"> the </w:t>
      </w:r>
      <w:r>
        <w:t>person</w:t>
      </w:r>
      <w:r w:rsidR="00792CF8">
        <w:t>’</w:t>
      </w:r>
      <w:r>
        <w:t xml:space="preserve">s </w:t>
      </w:r>
      <w:r w:rsidRPr="005725AC">
        <w:t xml:space="preserve">expulsion </w:t>
      </w:r>
      <w:r>
        <w:t>would</w:t>
      </w:r>
      <w:r w:rsidRPr="005725AC">
        <w:t xml:space="preserve"> expose</w:t>
      </w:r>
      <w:r>
        <w:t xml:space="preserve"> him to a real</w:t>
      </w:r>
      <w:r w:rsidRPr="005725AC">
        <w:t xml:space="preserve"> </w:t>
      </w:r>
      <w:r>
        <w:t>risk of suffering</w:t>
      </w:r>
      <w:r w:rsidRPr="005725AC">
        <w:t xml:space="preserve"> treatment contra</w:t>
      </w:r>
      <w:r>
        <w:t>ry</w:t>
      </w:r>
      <w:r w:rsidRPr="005725AC">
        <w:t xml:space="preserve"> to Article 3 of the Convention, </w:t>
      </w:r>
      <w:r>
        <w:t>in view</w:t>
      </w:r>
      <w:r w:rsidRPr="005725AC">
        <w:t xml:space="preserve"> of the importance the Court attache</w:t>
      </w:r>
      <w:r>
        <w:t>s</w:t>
      </w:r>
      <w:r w:rsidRPr="005725AC">
        <w:t xml:space="preserve"> to </w:t>
      </w:r>
      <w:r>
        <w:t>that</w:t>
      </w:r>
      <w:r w:rsidRPr="005725AC">
        <w:t xml:space="preserve"> provision and </w:t>
      </w:r>
      <w:r w:rsidRPr="00F60F26">
        <w:t>given the irreversible nature of the harm that might occur if the risk of torture or ill</w:t>
      </w:r>
      <w:r>
        <w:t>-treatment alleged materialised</w:t>
      </w:r>
      <w:r w:rsidRPr="005725AC">
        <w:t>, the effectiv</w:t>
      </w:r>
      <w:r>
        <w:t>eness of the remedy for the purposes of</w:t>
      </w:r>
      <w:r w:rsidRPr="005725AC">
        <w:t xml:space="preserve"> Article 13 </w:t>
      </w:r>
      <w:r>
        <w:t xml:space="preserve">requires </w:t>
      </w:r>
      <w:r w:rsidRPr="001C7F60">
        <w:t xml:space="preserve">imperatively </w:t>
      </w:r>
      <w:r>
        <w:t xml:space="preserve">that the complaint </w:t>
      </w:r>
      <w:r w:rsidRPr="001C7F60">
        <w:t>be subject to close scrutiny by a national authority</w:t>
      </w:r>
      <w:r>
        <w:t xml:space="preserve"> </w:t>
      </w:r>
      <w:r w:rsidRPr="005725AC">
        <w:t>(</w:t>
      </w:r>
      <w:r>
        <w:t xml:space="preserve">see </w:t>
      </w:r>
      <w:proofErr w:type="spellStart"/>
      <w:r w:rsidRPr="001C7F60">
        <w:rPr>
          <w:i/>
        </w:rPr>
        <w:t>Shamayev</w:t>
      </w:r>
      <w:proofErr w:type="spellEnd"/>
      <w:r w:rsidRPr="001C7F60">
        <w:rPr>
          <w:i/>
        </w:rPr>
        <w:t xml:space="preserve"> and Others v. Georgia and Russia</w:t>
      </w:r>
      <w:r w:rsidRPr="005725AC">
        <w:t xml:space="preserve">, </w:t>
      </w:r>
      <w:r>
        <w:t>no.</w:t>
      </w:r>
      <w:r w:rsidRPr="005725AC">
        <w:t xml:space="preserve"> 36378/02, § 448, ECHR 2005</w:t>
      </w:r>
      <w:r w:rsidRPr="005725AC">
        <w:noBreakHyphen/>
        <w:t xml:space="preserve">III), </w:t>
      </w:r>
      <w:r w:rsidRPr="002E4AB2">
        <w:t>independent and rigorous scrutiny of a claim that there exist substantial grounds for fearing a real risk of treatment contrary to Article 3</w:t>
      </w:r>
      <w:r w:rsidRPr="005725AC">
        <w:t xml:space="preserve"> (</w:t>
      </w:r>
      <w:r>
        <w:t xml:space="preserve">see </w:t>
      </w:r>
      <w:r w:rsidRPr="005725AC">
        <w:rPr>
          <w:i/>
        </w:rPr>
        <w:t>Jabari</w:t>
      </w:r>
      <w:r w:rsidRPr="005725AC">
        <w:t>,</w:t>
      </w:r>
      <w:r w:rsidRPr="005725AC">
        <w:rPr>
          <w:i/>
        </w:rPr>
        <w:t xml:space="preserve"> </w:t>
      </w:r>
      <w:r w:rsidRPr="005725AC">
        <w:t>cited above</w:t>
      </w:r>
      <w:r w:rsidRPr="00E96AAC">
        <w:t>,</w:t>
      </w:r>
      <w:r w:rsidRPr="005725AC">
        <w:t xml:space="preserve"> § 50)</w:t>
      </w:r>
      <w:r w:rsidR="00900B6F">
        <w:t>,</w:t>
      </w:r>
      <w:r w:rsidRPr="005725AC">
        <w:t xml:space="preserve"> </w:t>
      </w:r>
      <w:r>
        <w:t>and reasonable promptness</w:t>
      </w:r>
      <w:r w:rsidRPr="005725AC">
        <w:rPr>
          <w:szCs w:val="24"/>
        </w:rPr>
        <w:t xml:space="preserve"> (</w:t>
      </w:r>
      <w:r>
        <w:rPr>
          <w:szCs w:val="24"/>
        </w:rPr>
        <w:t xml:space="preserve">see </w:t>
      </w:r>
      <w:proofErr w:type="spellStart"/>
      <w:r w:rsidRPr="005725AC">
        <w:rPr>
          <w:i/>
        </w:rPr>
        <w:t>Batı</w:t>
      </w:r>
      <w:proofErr w:type="spellEnd"/>
      <w:r w:rsidRPr="005725AC">
        <w:rPr>
          <w:i/>
        </w:rPr>
        <w:t xml:space="preserve"> and Others v.</w:t>
      </w:r>
      <w:r>
        <w:rPr>
          <w:i/>
        </w:rPr>
        <w:t> </w:t>
      </w:r>
      <w:r w:rsidRPr="005725AC">
        <w:rPr>
          <w:i/>
        </w:rPr>
        <w:t>Tur</w:t>
      </w:r>
      <w:r>
        <w:rPr>
          <w:i/>
        </w:rPr>
        <w:t>key</w:t>
      </w:r>
      <w:r w:rsidRPr="005725AC">
        <w:t xml:space="preserve">, </w:t>
      </w:r>
      <w:r>
        <w:t>nos.</w:t>
      </w:r>
      <w:r w:rsidRPr="005725AC">
        <w:t xml:space="preserve"> 33097/96 and 57834/00, § 136, ECHR 2004</w:t>
      </w:r>
      <w:r w:rsidRPr="005725AC">
        <w:noBreakHyphen/>
        <w:t xml:space="preserve">IV). In </w:t>
      </w:r>
      <w:r>
        <w:t>such a</w:t>
      </w:r>
      <w:r w:rsidRPr="005725AC">
        <w:t xml:space="preserve"> case, effective</w:t>
      </w:r>
      <w:r>
        <w:t>ness also requires that</w:t>
      </w:r>
      <w:r w:rsidRPr="00EA0BAE">
        <w:t xml:space="preserve"> the person concerned </w:t>
      </w:r>
      <w:r>
        <w:t>should</w:t>
      </w:r>
      <w:r w:rsidRPr="00EA0BAE">
        <w:t xml:space="preserve"> have access to a remedy with automatic </w:t>
      </w:r>
      <w:proofErr w:type="spellStart"/>
      <w:r w:rsidRPr="00EA0BAE">
        <w:t>suspensive</w:t>
      </w:r>
      <w:proofErr w:type="spellEnd"/>
      <w:r w:rsidRPr="00EA0BAE">
        <w:t xml:space="preserve"> effect</w:t>
      </w:r>
      <w:r w:rsidRPr="005725AC">
        <w:t xml:space="preserve"> (</w:t>
      </w:r>
      <w:r>
        <w:t xml:space="preserve">see </w:t>
      </w:r>
      <w:proofErr w:type="spellStart"/>
      <w:r w:rsidRPr="005725AC">
        <w:rPr>
          <w:i/>
        </w:rPr>
        <w:t>Gebremedhin</w:t>
      </w:r>
      <w:proofErr w:type="spellEnd"/>
      <w:r w:rsidRPr="005725AC">
        <w:rPr>
          <w:i/>
        </w:rPr>
        <w:t xml:space="preserve"> [</w:t>
      </w:r>
      <w:proofErr w:type="spellStart"/>
      <w:r w:rsidRPr="005725AC">
        <w:rPr>
          <w:i/>
        </w:rPr>
        <w:t>Gaberamadhien</w:t>
      </w:r>
      <w:proofErr w:type="spellEnd"/>
      <w:r w:rsidRPr="005725AC">
        <w:rPr>
          <w:i/>
        </w:rPr>
        <w:t>]</w:t>
      </w:r>
      <w:r w:rsidRPr="00E96AAC">
        <w:rPr>
          <w:szCs w:val="24"/>
        </w:rPr>
        <w:t>,</w:t>
      </w:r>
      <w:r w:rsidRPr="005725AC">
        <w:rPr>
          <w:i/>
          <w:szCs w:val="24"/>
        </w:rPr>
        <w:t xml:space="preserve"> </w:t>
      </w:r>
      <w:r w:rsidRPr="005725AC">
        <w:rPr>
          <w:szCs w:val="24"/>
        </w:rPr>
        <w:t xml:space="preserve">cited above, § 66, and </w:t>
      </w:r>
      <w:proofErr w:type="spellStart"/>
      <w:r w:rsidRPr="005725AC">
        <w:rPr>
          <w:i/>
        </w:rPr>
        <w:t>Hirsi</w:t>
      </w:r>
      <w:proofErr w:type="spellEnd"/>
      <w:r w:rsidRPr="005725AC">
        <w:rPr>
          <w:i/>
        </w:rPr>
        <w:t xml:space="preserve"> </w:t>
      </w:r>
      <w:proofErr w:type="spellStart"/>
      <w:r w:rsidRPr="005725AC">
        <w:rPr>
          <w:i/>
        </w:rPr>
        <w:t>Jamaa</w:t>
      </w:r>
      <w:proofErr w:type="spellEnd"/>
      <w:r w:rsidRPr="005725AC">
        <w:rPr>
          <w:i/>
        </w:rPr>
        <w:t xml:space="preserve"> and Others v.</w:t>
      </w:r>
      <w:r w:rsidR="00791EEC">
        <w:rPr>
          <w:i/>
        </w:rPr>
        <w:t xml:space="preserve"> </w:t>
      </w:r>
      <w:r>
        <w:rPr>
          <w:i/>
        </w:rPr>
        <w:t>Italy</w:t>
      </w:r>
      <w:r w:rsidRPr="005725AC">
        <w:rPr>
          <w:i/>
        </w:rPr>
        <w:t xml:space="preserve"> </w:t>
      </w:r>
      <w:r w:rsidRPr="005725AC">
        <w:t xml:space="preserve">[GC], </w:t>
      </w:r>
      <w:r>
        <w:rPr>
          <w:szCs w:val="22"/>
        </w:rPr>
        <w:t>no.</w:t>
      </w:r>
      <w:r w:rsidRPr="005725AC">
        <w:rPr>
          <w:szCs w:val="22"/>
        </w:rPr>
        <w:t xml:space="preserve"> 27765/09</w:t>
      </w:r>
      <w:r w:rsidRPr="005725AC">
        <w:rPr>
          <w:snapToGrid w:val="0"/>
          <w:szCs w:val="24"/>
        </w:rPr>
        <w:t xml:space="preserve">, § 200, </w:t>
      </w:r>
      <w:r w:rsidR="00900B6F">
        <w:rPr>
          <w:snapToGrid w:val="0"/>
          <w:szCs w:val="24"/>
        </w:rPr>
        <w:t>ECHR</w:t>
      </w:r>
      <w:r w:rsidRPr="005725AC">
        <w:rPr>
          <w:snapToGrid w:val="0"/>
          <w:szCs w:val="24"/>
        </w:rPr>
        <w:t xml:space="preserve"> 2012</w:t>
      </w:r>
      <w:r w:rsidRPr="005725AC">
        <w:t xml:space="preserve">). The </w:t>
      </w:r>
      <w:r>
        <w:t>same</w:t>
      </w:r>
      <w:r w:rsidRPr="005725AC">
        <w:t xml:space="preserve"> principles appl</w:t>
      </w:r>
      <w:r>
        <w:t>y when</w:t>
      </w:r>
      <w:r w:rsidRPr="005725AC">
        <w:t xml:space="preserve"> expulsion expose</w:t>
      </w:r>
      <w:r>
        <w:t>s</w:t>
      </w:r>
      <w:r w:rsidRPr="005725AC">
        <w:t xml:space="preserve"> the applicant to </w:t>
      </w:r>
      <w:r>
        <w:t>a real</w:t>
      </w:r>
      <w:r w:rsidRPr="005725AC">
        <w:t xml:space="preserve"> ris</w:t>
      </w:r>
      <w:r>
        <w:t>k of a violation of his</w:t>
      </w:r>
      <w:r w:rsidRPr="005725AC">
        <w:t xml:space="preserve"> right to </w:t>
      </w:r>
      <w:r>
        <w:t xml:space="preserve">life </w:t>
      </w:r>
      <w:r w:rsidRPr="008B5C98">
        <w:t xml:space="preserve">safeguarded by </w:t>
      </w:r>
      <w:r w:rsidRPr="005725AC">
        <w:t xml:space="preserve">Article 2 of the Convention. </w:t>
      </w:r>
      <w:r>
        <w:t xml:space="preserve">Lastly, the requirement that a remedy should have automatic </w:t>
      </w:r>
      <w:proofErr w:type="spellStart"/>
      <w:r>
        <w:t>suspensive</w:t>
      </w:r>
      <w:proofErr w:type="spellEnd"/>
      <w:r>
        <w:t xml:space="preserve"> effect has been</w:t>
      </w:r>
      <w:r w:rsidRPr="005725AC">
        <w:t xml:space="preserve"> confirme</w:t>
      </w:r>
      <w:r>
        <w:t>d</w:t>
      </w:r>
      <w:r w:rsidRPr="005725AC">
        <w:t xml:space="preserve"> for complaints </w:t>
      </w:r>
      <w:r>
        <w:t>under</w:t>
      </w:r>
      <w:r w:rsidRPr="005725AC">
        <w:t xml:space="preserve"> Article 4 of Protocol No. 4 (</w:t>
      </w:r>
      <w:r>
        <w:t xml:space="preserve">see </w:t>
      </w:r>
      <w:proofErr w:type="spellStart"/>
      <w:r w:rsidRPr="005725AC">
        <w:rPr>
          <w:i/>
        </w:rPr>
        <w:t>Čonka</w:t>
      </w:r>
      <w:proofErr w:type="spellEnd"/>
      <w:r w:rsidRPr="005725AC">
        <w:t>, cited above, §§</w:t>
      </w:r>
      <w:r>
        <w:t> </w:t>
      </w:r>
      <w:r w:rsidRPr="005725AC">
        <w:t>81-83, and</w:t>
      </w:r>
      <w:r w:rsidRPr="005725AC">
        <w:rPr>
          <w:i/>
          <w:szCs w:val="24"/>
        </w:rPr>
        <w:t xml:space="preserve"> </w:t>
      </w:r>
      <w:proofErr w:type="spellStart"/>
      <w:r w:rsidRPr="005725AC">
        <w:rPr>
          <w:i/>
        </w:rPr>
        <w:t>Hirsi</w:t>
      </w:r>
      <w:proofErr w:type="spellEnd"/>
      <w:r w:rsidRPr="005725AC">
        <w:rPr>
          <w:i/>
        </w:rPr>
        <w:t xml:space="preserve"> </w:t>
      </w:r>
      <w:proofErr w:type="spellStart"/>
      <w:r w:rsidRPr="005725AC">
        <w:rPr>
          <w:i/>
        </w:rPr>
        <w:t>Jamaa</w:t>
      </w:r>
      <w:proofErr w:type="spellEnd"/>
      <w:r w:rsidRPr="005725AC">
        <w:rPr>
          <w:i/>
        </w:rPr>
        <w:t xml:space="preserve"> and Others</w:t>
      </w:r>
      <w:r w:rsidRPr="005725AC">
        <w:t>, cited above, § 206).</w:t>
      </w:r>
    </w:p>
    <w:p w:rsidRPr="005725AC" w:rsidR="00CE380B" w:rsidP="00CE380B" w:rsidRDefault="00CE380B">
      <w:pPr>
        <w:pStyle w:val="JuPara"/>
      </w:pPr>
      <w:r w:rsidRPr="005725AC">
        <w:fldChar w:fldCharType="begin"/>
      </w:r>
      <w:r w:rsidRPr="005725AC">
        <w:instrText xml:space="preserve"> SEQ level0 \*arabic </w:instrText>
      </w:r>
      <w:r w:rsidRPr="005725AC">
        <w:fldChar w:fldCharType="separate"/>
      </w:r>
      <w:r w:rsidR="00DB7C9A">
        <w:rPr>
          <w:noProof/>
        </w:rPr>
        <w:t>83</w:t>
      </w:r>
      <w:r w:rsidRPr="005725AC">
        <w:fldChar w:fldCharType="end"/>
      </w:r>
      <w:r w:rsidRPr="005725AC">
        <w:t>.  </w:t>
      </w:r>
      <w:r>
        <w:t xml:space="preserve">By contrast, where expulsions are challenged on the basis of alleged interference with </w:t>
      </w:r>
      <w:r w:rsidRPr="005725AC">
        <w:t xml:space="preserve">private and family life, </w:t>
      </w:r>
      <w:r>
        <w:t xml:space="preserve">it is not imperative, in order for a remedy to be effective, </w:t>
      </w:r>
      <w:r w:rsidRPr="00536027">
        <w:t xml:space="preserve">that </w:t>
      </w:r>
      <w:r>
        <w:t>it</w:t>
      </w:r>
      <w:r w:rsidRPr="00536027">
        <w:t xml:space="preserve"> should have </w:t>
      </w:r>
      <w:r>
        <w:t xml:space="preserve">automatic </w:t>
      </w:r>
      <w:proofErr w:type="spellStart"/>
      <w:r>
        <w:t>suspensive</w:t>
      </w:r>
      <w:proofErr w:type="spellEnd"/>
      <w:r>
        <w:t xml:space="preserve"> effect</w:t>
      </w:r>
      <w:r w:rsidRPr="005725AC">
        <w:t xml:space="preserve">. </w:t>
      </w:r>
      <w:r>
        <w:t xml:space="preserve">Nevertheless, in </w:t>
      </w:r>
      <w:r w:rsidRPr="005725AC">
        <w:t>immigration</w:t>
      </w:r>
      <w:r>
        <w:t xml:space="preserve"> matters</w:t>
      </w:r>
      <w:r w:rsidRPr="005725AC">
        <w:t xml:space="preserve">, </w:t>
      </w:r>
      <w:r w:rsidRPr="00B255A3">
        <w:t>where there is an arguable claim</w:t>
      </w:r>
      <w:r>
        <w:t xml:space="preserve"> that</w:t>
      </w:r>
      <w:r w:rsidRPr="005725AC">
        <w:t xml:space="preserve"> expulsion </w:t>
      </w:r>
      <w:r>
        <w:t>threatens to interfere with the alien</w:t>
      </w:r>
      <w:r w:rsidR="00792CF8">
        <w:t>’</w:t>
      </w:r>
      <w:r>
        <w:t>s right to</w:t>
      </w:r>
      <w:r w:rsidRPr="005725AC">
        <w:t xml:space="preserve"> respect </w:t>
      </w:r>
      <w:r>
        <w:t>for his</w:t>
      </w:r>
      <w:r w:rsidRPr="005725AC">
        <w:t xml:space="preserve"> private and family life, Article 13 </w:t>
      </w:r>
      <w:r w:rsidRPr="005725AC" w:rsidR="00B90469">
        <w:t xml:space="preserve">of the Convention </w:t>
      </w:r>
      <w:r>
        <w:t>in conjunction</w:t>
      </w:r>
      <w:r w:rsidRPr="005725AC">
        <w:t xml:space="preserve"> with Article 8 </w:t>
      </w:r>
      <w:r>
        <w:t xml:space="preserve">requires </w:t>
      </w:r>
      <w:r w:rsidRPr="001250BA">
        <w:t>that States must make available to the individual concerned the effective possibility of challenging the deportation or refusal</w:t>
      </w:r>
      <w:r>
        <w:t>-</w:t>
      </w:r>
      <w:r w:rsidRPr="001250BA">
        <w:t>of-residence order and of having the relevant issues examined with sufficient procedural safeguards and thoroughness by an appropriate domestic forum offering adequate guarantees of independence and impartiality</w:t>
      </w:r>
      <w:r w:rsidRPr="005725AC">
        <w:t xml:space="preserve"> (</w:t>
      </w:r>
      <w:r>
        <w:t xml:space="preserve">see </w:t>
      </w:r>
      <w:r w:rsidRPr="005725AC">
        <w:rPr>
          <w:i/>
        </w:rPr>
        <w:t>M. and Others v. Bulgari</w:t>
      </w:r>
      <w:r>
        <w:rPr>
          <w:i/>
        </w:rPr>
        <w:t>a</w:t>
      </w:r>
      <w:r w:rsidRPr="005725AC">
        <w:t>, no. 41416/08, §§ 122</w:t>
      </w:r>
      <w:r>
        <w:t>-</w:t>
      </w:r>
      <w:r w:rsidRPr="005725AC">
        <w:t>32, 26</w:t>
      </w:r>
      <w:r>
        <w:t> </w:t>
      </w:r>
      <w:r w:rsidRPr="005725AC">
        <w:t xml:space="preserve">July 2011, and, </w:t>
      </w:r>
      <w:r w:rsidRPr="005725AC">
        <w:rPr>
          <w:i/>
        </w:rPr>
        <w:t>mutatis mutandis</w:t>
      </w:r>
      <w:r w:rsidRPr="005725AC">
        <w:t xml:space="preserve">, </w:t>
      </w:r>
      <w:r w:rsidRPr="005725AC">
        <w:rPr>
          <w:i/>
        </w:rPr>
        <w:t>Al-</w:t>
      </w:r>
      <w:proofErr w:type="spellStart"/>
      <w:r w:rsidRPr="005725AC">
        <w:rPr>
          <w:i/>
        </w:rPr>
        <w:t>Nashif</w:t>
      </w:r>
      <w:proofErr w:type="spellEnd"/>
      <w:r w:rsidRPr="005725AC">
        <w:rPr>
          <w:i/>
        </w:rPr>
        <w:t xml:space="preserve"> v. Bulgari</w:t>
      </w:r>
      <w:r>
        <w:rPr>
          <w:i/>
        </w:rPr>
        <w:t>a</w:t>
      </w:r>
      <w:r w:rsidRPr="005725AC">
        <w:t>, no. 50963/99, §</w:t>
      </w:r>
      <w:r>
        <w:t> </w:t>
      </w:r>
      <w:r w:rsidRPr="005725AC">
        <w:t>133, 20 June 2002).</w:t>
      </w:r>
    </w:p>
    <w:p w:rsidR="00F96E3D" w:rsidP="00CE380B" w:rsidRDefault="00CE380B">
      <w:pPr>
        <w:pStyle w:val="JuHa0"/>
      </w:pPr>
      <w:r>
        <w:t>(</w:t>
      </w:r>
      <w:r w:rsidRPr="000D0A98">
        <w:t>b)  Application of these principles to the present case</w:t>
      </w:r>
    </w:p>
    <w:p w:rsidRPr="000D0A98" w:rsidR="00CE380B" w:rsidP="00CE380B" w:rsidRDefault="00CE380B">
      <w:pPr>
        <w:pStyle w:val="JuPara"/>
      </w:pPr>
      <w:r w:rsidRPr="000D0A98">
        <w:fldChar w:fldCharType="begin"/>
      </w:r>
      <w:r w:rsidRPr="000D0A98">
        <w:instrText xml:space="preserve"> SEQ level0 \*arabic </w:instrText>
      </w:r>
      <w:r w:rsidRPr="000D0A98">
        <w:fldChar w:fldCharType="separate"/>
      </w:r>
      <w:r w:rsidR="00DB7C9A">
        <w:rPr>
          <w:noProof/>
        </w:rPr>
        <w:t>84</w:t>
      </w:r>
      <w:r w:rsidRPr="000D0A98">
        <w:fldChar w:fldCharType="end"/>
      </w:r>
      <w:r w:rsidRPr="000D0A98">
        <w:t xml:space="preserve">.  The Court notes that the question </w:t>
      </w:r>
      <w:r>
        <w:t>in issue concerns</w:t>
      </w:r>
      <w:r w:rsidRPr="000D0A98">
        <w:t xml:space="preserve"> the effectiv</w:t>
      </w:r>
      <w:r>
        <w:t>eness</w:t>
      </w:r>
      <w:r w:rsidRPr="000D0A98">
        <w:t xml:space="preserve"> of the </w:t>
      </w:r>
      <w:r>
        <w:t>remedies used by</w:t>
      </w:r>
      <w:r w:rsidRPr="000D0A98">
        <w:t xml:space="preserve"> the applicant</w:t>
      </w:r>
      <w:r>
        <w:t xml:space="preserve"> </w:t>
      </w:r>
      <w:r w:rsidRPr="000D0A98">
        <w:t xml:space="preserve">in </w:t>
      </w:r>
      <w:smartTag w:uri="urn:schemas-microsoft-com:office:smarttags" w:element="place">
        <w:r w:rsidRPr="000D0A98">
          <w:t>French Guiana</w:t>
        </w:r>
      </w:smartTag>
      <w:r>
        <w:t>, at the time of his removal, to defend a</w:t>
      </w:r>
      <w:r w:rsidRPr="000D0A98">
        <w:t xml:space="preserve"> complaint </w:t>
      </w:r>
      <w:r>
        <w:t>under</w:t>
      </w:r>
      <w:r w:rsidRPr="000D0A98">
        <w:t xml:space="preserve"> Article 8 of the Convention. </w:t>
      </w:r>
      <w:r>
        <w:t xml:space="preserve">In this regard the </w:t>
      </w:r>
      <w:r w:rsidRPr="000D0A98">
        <w:t xml:space="preserve">Court </w:t>
      </w:r>
      <w:r>
        <w:t>considers it</w:t>
      </w:r>
      <w:r w:rsidRPr="000D0A98">
        <w:t xml:space="preserve"> </w:t>
      </w:r>
      <w:r>
        <w:t>necessary</w:t>
      </w:r>
      <w:r w:rsidRPr="000D0A98">
        <w:t xml:space="preserve"> </w:t>
      </w:r>
      <w:r>
        <w:t>to reiterate that where</w:t>
      </w:r>
      <w:r w:rsidRPr="00CE380B">
        <w:rPr>
          <w:rStyle w:val="JuParaCar1"/>
          <w:lang w:val="en-GB"/>
        </w:rPr>
        <w:t xml:space="preserve"> immigration cases are concerned, such as that of the applicant, its sole concern, in keeping with the principle of subsidiarity, is to examine the effectiveness of the domestic procedures and ensure that they respect human rights (see, </w:t>
      </w:r>
      <w:r w:rsidRPr="00CE380B">
        <w:rPr>
          <w:rStyle w:val="JuParaCar1"/>
          <w:i/>
          <w:lang w:val="en-GB"/>
        </w:rPr>
        <w:t>mutatis mutandis</w:t>
      </w:r>
      <w:r w:rsidRPr="00CE380B">
        <w:rPr>
          <w:rStyle w:val="JuParaCar1"/>
          <w:lang w:val="en-GB"/>
        </w:rPr>
        <w:t xml:space="preserve">, </w:t>
      </w:r>
      <w:r w:rsidRPr="000D0A98">
        <w:rPr>
          <w:i/>
        </w:rPr>
        <w:t>M.S.S. v. Belgi</w:t>
      </w:r>
      <w:r>
        <w:rPr>
          <w:i/>
        </w:rPr>
        <w:t>um</w:t>
      </w:r>
      <w:r w:rsidRPr="000D0A98">
        <w:rPr>
          <w:i/>
        </w:rPr>
        <w:t xml:space="preserve"> and Gr</w:t>
      </w:r>
      <w:r>
        <w:rPr>
          <w:i/>
        </w:rPr>
        <w:t>ee</w:t>
      </w:r>
      <w:r w:rsidRPr="000D0A98">
        <w:rPr>
          <w:i/>
        </w:rPr>
        <w:t xml:space="preserve">ce </w:t>
      </w:r>
      <w:r w:rsidRPr="000D0A98">
        <w:t xml:space="preserve">[GC], </w:t>
      </w:r>
      <w:r>
        <w:t>no.</w:t>
      </w:r>
      <w:r w:rsidRPr="000D0A98">
        <w:t xml:space="preserve"> 30696/09, §§ 286</w:t>
      </w:r>
      <w:r w:rsidRPr="000D0A98">
        <w:noBreakHyphen/>
        <w:t xml:space="preserve">87, ECHR 2011, and </w:t>
      </w:r>
      <w:r w:rsidRPr="000D0A98">
        <w:rPr>
          <w:i/>
        </w:rPr>
        <w:t>I.M. v. France</w:t>
      </w:r>
      <w:r w:rsidRPr="000D0A98">
        <w:t xml:space="preserve">, </w:t>
      </w:r>
      <w:r>
        <w:t>no.</w:t>
      </w:r>
      <w:r w:rsidRPr="000D0A98">
        <w:t xml:space="preserve"> 9152/09</w:t>
      </w:r>
      <w:r w:rsidRPr="000D0A98">
        <w:rPr>
          <w:snapToGrid w:val="0"/>
          <w:szCs w:val="24"/>
        </w:rPr>
        <w:t xml:space="preserve">, § 136, </w:t>
      </w:r>
      <w:r w:rsidRPr="000D0A98">
        <w:rPr>
          <w:szCs w:val="24"/>
        </w:rPr>
        <w:t>2</w:t>
      </w:r>
      <w:r>
        <w:rPr>
          <w:szCs w:val="24"/>
        </w:rPr>
        <w:t> </w:t>
      </w:r>
      <w:r w:rsidRPr="000D0A98">
        <w:rPr>
          <w:szCs w:val="24"/>
        </w:rPr>
        <w:t xml:space="preserve">February </w:t>
      </w:r>
      <w:r w:rsidRPr="000D0A98">
        <w:rPr>
          <w:snapToGrid w:val="0"/>
          <w:szCs w:val="24"/>
        </w:rPr>
        <w:t>2012</w:t>
      </w:r>
      <w:r w:rsidRPr="00CE380B">
        <w:rPr>
          <w:rStyle w:val="JuParaCar1"/>
          <w:lang w:val="en-GB"/>
        </w:rPr>
        <w:t>).</w:t>
      </w:r>
    </w:p>
    <w:p w:rsidRPr="000D0A98" w:rsidR="00CE380B" w:rsidP="00CE380B" w:rsidRDefault="00CE380B">
      <w:pPr>
        <w:pStyle w:val="JuPara"/>
      </w:pPr>
      <w:r w:rsidRPr="000D0A98">
        <w:fldChar w:fldCharType="begin"/>
      </w:r>
      <w:r w:rsidRPr="000D0A98">
        <w:instrText xml:space="preserve"> SEQ level0 \*arabic </w:instrText>
      </w:r>
      <w:r w:rsidRPr="000D0A98">
        <w:fldChar w:fldCharType="separate"/>
      </w:r>
      <w:r w:rsidR="00DB7C9A">
        <w:rPr>
          <w:noProof/>
        </w:rPr>
        <w:t>85</w:t>
      </w:r>
      <w:r w:rsidRPr="000D0A98">
        <w:fldChar w:fldCharType="end"/>
      </w:r>
      <w:r w:rsidRPr="000D0A98">
        <w:t xml:space="preserve">.  The Court </w:t>
      </w:r>
      <w:r>
        <w:t>further reiterates</w:t>
      </w:r>
      <w:r w:rsidRPr="000D0A98">
        <w:t xml:space="preserve"> that Article 13 of the Convention </w:t>
      </w:r>
      <w:r>
        <w:t xml:space="preserve">does not go so far as to require any </w:t>
      </w:r>
      <w:r w:rsidRPr="000D0A98">
        <w:t xml:space="preserve">particular form of </w:t>
      </w:r>
      <w:r>
        <w:t>remedy, Contracting States being afforded a</w:t>
      </w:r>
      <w:r w:rsidRPr="000D0A98">
        <w:t xml:space="preserve"> margin of </w:t>
      </w:r>
      <w:r>
        <w:t>discre</w:t>
      </w:r>
      <w:r w:rsidRPr="000D0A98">
        <w:t xml:space="preserve">tion </w:t>
      </w:r>
      <w:r>
        <w:t>in this regard</w:t>
      </w:r>
      <w:r w:rsidRPr="000D0A98">
        <w:t xml:space="preserve"> (see </w:t>
      </w:r>
      <w:proofErr w:type="spellStart"/>
      <w:r w:rsidR="009A481A">
        <w:rPr>
          <w:i/>
        </w:rPr>
        <w:t>Vilvarajah</w:t>
      </w:r>
      <w:proofErr w:type="spellEnd"/>
      <w:r w:rsidR="009A481A">
        <w:rPr>
          <w:i/>
        </w:rPr>
        <w:t xml:space="preserve"> and</w:t>
      </w:r>
      <w:r w:rsidR="00791EEC">
        <w:rPr>
          <w:i/>
        </w:rPr>
        <w:t xml:space="preserve"> </w:t>
      </w:r>
      <w:r w:rsidRPr="000D0A98">
        <w:rPr>
          <w:i/>
        </w:rPr>
        <w:t xml:space="preserve">Others v. </w:t>
      </w:r>
      <w:r>
        <w:rPr>
          <w:i/>
        </w:rPr>
        <w:t>the United Kingdom</w:t>
      </w:r>
      <w:r w:rsidRPr="000D0A98">
        <w:t>, 3</w:t>
      </w:r>
      <w:r w:rsidR="009A481A">
        <w:t>0 October 1991, § 122, Series</w:t>
      </w:r>
      <w:r w:rsidR="00791EEC">
        <w:t xml:space="preserve"> </w:t>
      </w:r>
      <w:r w:rsidR="009A481A">
        <w:t>A</w:t>
      </w:r>
      <w:r w:rsidR="00791EEC">
        <w:t xml:space="preserve"> no. </w:t>
      </w:r>
      <w:r w:rsidRPr="000D0A98">
        <w:t xml:space="preserve">215, and, </w:t>
      </w:r>
      <w:r>
        <w:t>among other authorities</w:t>
      </w:r>
      <w:r w:rsidRPr="000D0A98">
        <w:t xml:space="preserve">, </w:t>
      </w:r>
      <w:r w:rsidR="006D0953">
        <w:rPr>
          <w:i/>
        </w:rPr>
        <w:t>G.H.H. and Others v.</w:t>
      </w:r>
      <w:r w:rsidR="00791EEC">
        <w:rPr>
          <w:i/>
        </w:rPr>
        <w:t xml:space="preserve"> </w:t>
      </w:r>
      <w:r w:rsidRPr="000D0A98">
        <w:rPr>
          <w:i/>
        </w:rPr>
        <w:t>Tur</w:t>
      </w:r>
      <w:r>
        <w:rPr>
          <w:i/>
        </w:rPr>
        <w:t>key</w:t>
      </w:r>
      <w:r w:rsidRPr="000D0A98">
        <w:t xml:space="preserve">, </w:t>
      </w:r>
      <w:r>
        <w:t>no.</w:t>
      </w:r>
      <w:r w:rsidR="00791EEC">
        <w:t xml:space="preserve"> </w:t>
      </w:r>
      <w:r w:rsidRPr="000D0A98">
        <w:t>43258/98, § 36, ECHR 2000</w:t>
      </w:r>
      <w:r w:rsidRPr="000D0A98">
        <w:noBreakHyphen/>
        <w:t>VIII).</w:t>
      </w:r>
    </w:p>
    <w:p w:rsidRPr="000D0A98" w:rsidR="00CE380B" w:rsidP="00CE380B" w:rsidRDefault="00CE380B">
      <w:pPr>
        <w:pStyle w:val="JuPara"/>
      </w:pPr>
      <w:r w:rsidRPr="000D0A98">
        <w:fldChar w:fldCharType="begin"/>
      </w:r>
      <w:r w:rsidRPr="000D0A98">
        <w:instrText xml:space="preserve"> SEQ level0 \*arabic </w:instrText>
      </w:r>
      <w:r w:rsidRPr="000D0A98">
        <w:fldChar w:fldCharType="separate"/>
      </w:r>
      <w:r w:rsidR="00DB7C9A">
        <w:rPr>
          <w:noProof/>
        </w:rPr>
        <w:t>86</w:t>
      </w:r>
      <w:r w:rsidRPr="000D0A98">
        <w:fldChar w:fldCharType="end"/>
      </w:r>
      <w:r w:rsidRPr="000D0A98">
        <w:t xml:space="preserve">.  In the present case the applicant </w:t>
      </w:r>
      <w:r>
        <w:t>made use of the remedies available to him prior to his removal under the system</w:t>
      </w:r>
      <w:r w:rsidRPr="000D0A98">
        <w:t xml:space="preserve"> </w:t>
      </w:r>
      <w:r>
        <w:t>in force</w:t>
      </w:r>
      <w:r w:rsidRPr="000D0A98">
        <w:t xml:space="preserve"> in French Guiana: </w:t>
      </w:r>
      <w:r>
        <w:t>he lodged an application with</w:t>
      </w:r>
      <w:r w:rsidRPr="000D0A98">
        <w:t xml:space="preserve"> the </w:t>
      </w:r>
      <w:r w:rsidR="009043BA">
        <w:t>A</w:t>
      </w:r>
      <w:r w:rsidRPr="000D0A98">
        <w:t xml:space="preserve">dministrative </w:t>
      </w:r>
      <w:r w:rsidR="009043BA">
        <w:t>C</w:t>
      </w:r>
      <w:r w:rsidRPr="000D0A98">
        <w:t xml:space="preserve">ourt </w:t>
      </w:r>
      <w:r>
        <w:t>for judicial review of the removal order</w:t>
      </w:r>
      <w:r w:rsidRPr="000D0A98">
        <w:t xml:space="preserve">, </w:t>
      </w:r>
      <w:r>
        <w:t>as well as an urgent application for a stay of its execution; he also subsequently lodged an urgent application with the same court for protection of a fundamental freedom</w:t>
      </w:r>
      <w:r w:rsidRPr="000D0A98">
        <w:t>.</w:t>
      </w:r>
    </w:p>
    <w:p w:rsidRPr="000D0A98" w:rsidR="00CE380B" w:rsidP="00CE380B" w:rsidRDefault="00CE380B">
      <w:pPr>
        <w:pStyle w:val="JuPara"/>
      </w:pPr>
      <w:r w:rsidRPr="000D0A98">
        <w:fldChar w:fldCharType="begin"/>
      </w:r>
      <w:r w:rsidRPr="000D0A98">
        <w:instrText xml:space="preserve"> SEQ level0 \*arabic </w:instrText>
      </w:r>
      <w:r w:rsidRPr="000D0A98">
        <w:fldChar w:fldCharType="separate"/>
      </w:r>
      <w:r w:rsidR="00DB7C9A">
        <w:rPr>
          <w:noProof/>
        </w:rPr>
        <w:t>87</w:t>
      </w:r>
      <w:r w:rsidRPr="000D0A98">
        <w:fldChar w:fldCharType="end"/>
      </w:r>
      <w:r w:rsidRPr="000D0A98">
        <w:t xml:space="preserve">.  The Court </w:t>
      </w:r>
      <w:r>
        <w:t>must accordingly determine whether</w:t>
      </w:r>
      <w:r w:rsidRPr="000D0A98">
        <w:t xml:space="preserve"> the applicant </w:t>
      </w:r>
      <w:r>
        <w:t>h</w:t>
      </w:r>
      <w:r w:rsidRPr="000D0A98">
        <w:t>a</w:t>
      </w:r>
      <w:r>
        <w:t>d the</w:t>
      </w:r>
      <w:r w:rsidRPr="000D0A98">
        <w:t xml:space="preserve"> benefi</w:t>
      </w:r>
      <w:r>
        <w:t xml:space="preserve">t of </w:t>
      </w:r>
      <w:r w:rsidRPr="000D0A98">
        <w:t>effective</w:t>
      </w:r>
      <w:r>
        <w:t xml:space="preserve"> safeguard</w:t>
      </w:r>
      <w:r w:rsidRPr="000D0A98">
        <w:t xml:space="preserve">s </w:t>
      </w:r>
      <w:r>
        <w:t>to protect him against the</w:t>
      </w:r>
      <w:r w:rsidRPr="000D0A98">
        <w:t xml:space="preserve"> </w:t>
      </w:r>
      <w:r>
        <w:t>execution of a removal order</w:t>
      </w:r>
      <w:r w:rsidRPr="000D0A98">
        <w:t xml:space="preserve"> </w:t>
      </w:r>
      <w:r>
        <w:t>allegedly breaching</w:t>
      </w:r>
      <w:r w:rsidRPr="000D0A98">
        <w:t xml:space="preserve"> Article 8.</w:t>
      </w:r>
    </w:p>
    <w:p w:rsidRPr="000D0A98" w:rsidR="00CE380B" w:rsidP="00CE380B" w:rsidRDefault="00CE380B">
      <w:pPr>
        <w:pStyle w:val="JuPara"/>
      </w:pPr>
      <w:r w:rsidRPr="000D0A98">
        <w:fldChar w:fldCharType="begin"/>
      </w:r>
      <w:r w:rsidRPr="000D0A98">
        <w:instrText xml:space="preserve"> SEQ level0 \*arabic </w:instrText>
      </w:r>
      <w:r w:rsidRPr="000D0A98">
        <w:fldChar w:fldCharType="separate"/>
      </w:r>
      <w:r w:rsidR="00DB7C9A">
        <w:rPr>
          <w:noProof/>
        </w:rPr>
        <w:t>88</w:t>
      </w:r>
      <w:r w:rsidRPr="000D0A98">
        <w:fldChar w:fldCharType="end"/>
      </w:r>
      <w:r w:rsidRPr="000D0A98">
        <w:t>.  </w:t>
      </w:r>
      <w:r w:rsidRPr="00226C1D">
        <w:t xml:space="preserve">The Court is bound </w:t>
      </w:r>
      <w:r>
        <w:t>first of all to note</w:t>
      </w:r>
      <w:r w:rsidRPr="000D0A98">
        <w:t xml:space="preserve"> the chronolog</w:t>
      </w:r>
      <w:r>
        <w:t>y</w:t>
      </w:r>
      <w:r w:rsidRPr="000D0A98">
        <w:t xml:space="preserve"> of the present case: </w:t>
      </w:r>
      <w:r>
        <w:t xml:space="preserve">after </w:t>
      </w:r>
      <w:r w:rsidRPr="000D0A98">
        <w:t xml:space="preserve">the applicant </w:t>
      </w:r>
      <w:r>
        <w:t>was arrested on the morning</w:t>
      </w:r>
      <w:r w:rsidRPr="000D0A98">
        <w:t xml:space="preserve"> of 25 January 2007</w:t>
      </w:r>
      <w:r>
        <w:t>, an order was issued</w:t>
      </w:r>
      <w:r w:rsidRPr="000D0A98">
        <w:t xml:space="preserve"> </w:t>
      </w:r>
      <w:r>
        <w:t xml:space="preserve">for his removal, </w:t>
      </w:r>
      <w:r w:rsidRPr="000D0A98">
        <w:t xml:space="preserve">and </w:t>
      </w:r>
      <w:r>
        <w:t>he was</w:t>
      </w:r>
      <w:r w:rsidRPr="000D0A98">
        <w:t xml:space="preserve"> place</w:t>
      </w:r>
      <w:r>
        <w:t>d</w:t>
      </w:r>
      <w:r w:rsidRPr="000D0A98">
        <w:t xml:space="preserve"> in administrative detention </w:t>
      </w:r>
      <w:r>
        <w:t>at</w:t>
      </w:r>
      <w:r w:rsidRPr="000D0A98">
        <w:t xml:space="preserve"> 10 </w:t>
      </w:r>
      <w:r>
        <w:t>a.m. the same day and deported at 4 p.m. the following day</w:t>
      </w:r>
      <w:r w:rsidRPr="000D0A98">
        <w:t xml:space="preserve">. </w:t>
      </w:r>
      <w:r>
        <w:t>He was therefore removed from</w:t>
      </w:r>
      <w:r w:rsidRPr="000D0A98">
        <w:t xml:space="preserve"> </w:t>
      </w:r>
      <w:smartTag w:uri="urn:schemas-microsoft-com:office:smarttags" w:element="place">
        <w:r w:rsidRPr="000D0A98">
          <w:t>French Guiana</w:t>
        </w:r>
      </w:smartTag>
      <w:r w:rsidRPr="000D0A98">
        <w:t xml:space="preserve"> </w:t>
      </w:r>
      <w:r>
        <w:t>less than thirty-six hours after his arrest</w:t>
      </w:r>
      <w:r w:rsidRPr="000D0A98">
        <w:t>.</w:t>
      </w:r>
    </w:p>
    <w:p w:rsidRPr="000D0A98" w:rsidR="00CE380B" w:rsidP="00CE380B" w:rsidRDefault="00CE380B">
      <w:pPr>
        <w:pStyle w:val="JuPara"/>
      </w:pPr>
      <w:r>
        <w:t>T</w:t>
      </w:r>
      <w:r w:rsidRPr="000D0A98">
        <w:t>he Court note</w:t>
      </w:r>
      <w:r>
        <w:t>s, like the applicant, that the reasoning given in the removal order issued by</w:t>
      </w:r>
      <w:r w:rsidRPr="000D0A98">
        <w:t xml:space="preserve"> the </w:t>
      </w:r>
      <w:r>
        <w:t>p</w:t>
      </w:r>
      <w:r w:rsidRPr="000D0A98">
        <w:t xml:space="preserve">refect of </w:t>
      </w:r>
      <w:smartTag w:uri="urn:schemas-microsoft-com:office:smarttags" w:element="place">
        <w:r w:rsidRPr="000D0A98">
          <w:t>French Guiana</w:t>
        </w:r>
      </w:smartTag>
      <w:r w:rsidRPr="000D0A98">
        <w:t xml:space="preserve"> </w:t>
      </w:r>
      <w:r>
        <w:t>was</w:t>
      </w:r>
      <w:r w:rsidRPr="000D0A98">
        <w:t xml:space="preserve"> succinct and stereotype</w:t>
      </w:r>
      <w:r>
        <w:t>d</w:t>
      </w:r>
      <w:r w:rsidRPr="000D0A98">
        <w:t xml:space="preserve"> (see paragraph 17</w:t>
      </w:r>
      <w:r>
        <w:t xml:space="preserve"> above</w:t>
      </w:r>
      <w:r w:rsidRPr="000D0A98">
        <w:t xml:space="preserve">). The Court </w:t>
      </w:r>
      <w:r>
        <w:t>also notes that notice of the order was served on the applicant immediately after his arrest</w:t>
      </w:r>
      <w:r w:rsidRPr="000D0A98">
        <w:t xml:space="preserve">. </w:t>
      </w:r>
      <w:r>
        <w:t>These</w:t>
      </w:r>
      <w:r w:rsidRPr="000D0A98">
        <w:t xml:space="preserve"> elements </w:t>
      </w:r>
      <w:r>
        <w:t>appear to demonstrate</w:t>
      </w:r>
      <w:r w:rsidRPr="000D0A98">
        <w:t xml:space="preserve"> the </w:t>
      </w:r>
      <w:r>
        <w:t>cursory nature</w:t>
      </w:r>
      <w:r w:rsidRPr="000D0A98">
        <w:t xml:space="preserve"> of the exam</w:t>
      </w:r>
      <w:r>
        <w:t>ination</w:t>
      </w:r>
      <w:r w:rsidRPr="000D0A98">
        <w:t xml:space="preserve"> of the applicant</w:t>
      </w:r>
      <w:r w:rsidR="00792CF8">
        <w:t>’</w:t>
      </w:r>
      <w:r>
        <w:t>s situation</w:t>
      </w:r>
      <w:r w:rsidRPr="000D0A98">
        <w:t xml:space="preserve"> </w:t>
      </w:r>
      <w:r>
        <w:t>by</w:t>
      </w:r>
      <w:r w:rsidRPr="000D0A98">
        <w:t xml:space="preserve"> the authorit</w:t>
      </w:r>
      <w:r>
        <w:t>ies.</w:t>
      </w:r>
    </w:p>
    <w:p w:rsidRPr="000D0A98" w:rsidR="00CE380B" w:rsidP="00CE380B" w:rsidRDefault="00CE380B">
      <w:pPr>
        <w:pStyle w:val="JuPara"/>
      </w:pPr>
      <w:r w:rsidRPr="000D0A98">
        <w:fldChar w:fldCharType="begin"/>
      </w:r>
      <w:r w:rsidRPr="000D0A98">
        <w:instrText xml:space="preserve"> SEQ level0 \*arabic </w:instrText>
      </w:r>
      <w:r w:rsidRPr="000D0A98">
        <w:fldChar w:fldCharType="separate"/>
      </w:r>
      <w:r w:rsidR="00DB7C9A">
        <w:rPr>
          <w:noProof/>
        </w:rPr>
        <w:t>89</w:t>
      </w:r>
      <w:r w:rsidRPr="000D0A98">
        <w:fldChar w:fldCharType="end"/>
      </w:r>
      <w:r w:rsidRPr="000D0A98">
        <w:t xml:space="preserve">.  The Court </w:t>
      </w:r>
      <w:r>
        <w:t xml:space="preserve">also </w:t>
      </w:r>
      <w:r w:rsidRPr="000D0A98">
        <w:t>note</w:t>
      </w:r>
      <w:r>
        <w:t>s</w:t>
      </w:r>
      <w:r w:rsidRPr="000D0A98">
        <w:t xml:space="preserve"> </w:t>
      </w:r>
      <w:r>
        <w:t>that</w:t>
      </w:r>
      <w:r w:rsidRPr="000D0A98">
        <w:t xml:space="preserve"> the parties </w:t>
      </w:r>
      <w:r>
        <w:t>disagreed as</w:t>
      </w:r>
      <w:r w:rsidRPr="000D0A98">
        <w:t xml:space="preserve"> to the reason </w:t>
      </w:r>
      <w:r>
        <w:t>why</w:t>
      </w:r>
      <w:r w:rsidRPr="000D0A98">
        <w:t xml:space="preserve"> the applicant</w:t>
      </w:r>
      <w:r w:rsidR="00792CF8">
        <w:t>’</w:t>
      </w:r>
      <w:r>
        <w:t xml:space="preserve">s removal was ordered. </w:t>
      </w:r>
      <w:r w:rsidRPr="000D0A98">
        <w:t>According to the Government, the applicant</w:t>
      </w:r>
      <w:r w:rsidR="00792CF8">
        <w:t>’</w:t>
      </w:r>
      <w:r>
        <w:t>s</w:t>
      </w:r>
      <w:r w:rsidRPr="000D0A98">
        <w:t xml:space="preserve"> </w:t>
      </w:r>
      <w:r>
        <w:t xml:space="preserve">illegal situation </w:t>
      </w:r>
      <w:r w:rsidRPr="000D0A98">
        <w:t>in</w:t>
      </w:r>
      <w:r>
        <w:t xml:space="preserve"> </w:t>
      </w:r>
      <w:smartTag w:uri="urn:schemas-microsoft-com:office:smarttags" w:element="place">
        <w:r>
          <w:t>French Guiana</w:t>
        </w:r>
      </w:smartTag>
      <w:r>
        <w:t xml:space="preserve"> was due to his own </w:t>
      </w:r>
      <w:r w:rsidRPr="000D0A98">
        <w:t xml:space="preserve">negligence, </w:t>
      </w:r>
      <w:r>
        <w:t>as he had failed to</w:t>
      </w:r>
      <w:r w:rsidRPr="000D0A98">
        <w:t xml:space="preserve"> </w:t>
      </w:r>
      <w:r>
        <w:t xml:space="preserve">take steps to </w:t>
      </w:r>
      <w:r w:rsidRPr="000D0A98">
        <w:t>regularise</w:t>
      </w:r>
      <w:r>
        <w:t xml:space="preserve"> his</w:t>
      </w:r>
      <w:r w:rsidRPr="000D0A98">
        <w:t xml:space="preserve"> administrative</w:t>
      </w:r>
      <w:r>
        <w:t xml:space="preserve"> status</w:t>
      </w:r>
      <w:r w:rsidRPr="000D0A98">
        <w:t xml:space="preserve">. The applicant, </w:t>
      </w:r>
      <w:r>
        <w:t>on the other hand</w:t>
      </w:r>
      <w:r w:rsidRPr="000D0A98">
        <w:t xml:space="preserve">, </w:t>
      </w:r>
      <w:r>
        <w:t>alleged</w:t>
      </w:r>
      <w:r w:rsidRPr="000D0A98">
        <w:t xml:space="preserve"> that</w:t>
      </w:r>
      <w:r>
        <w:t xml:space="preserve"> as he was in the year following his eighteenth birthday he was still entitled to apply to regularise his status,</w:t>
      </w:r>
      <w:r w:rsidRPr="000D0A98">
        <w:t xml:space="preserve"> and </w:t>
      </w:r>
      <w:r>
        <w:t>in any event he was</w:t>
      </w:r>
      <w:r w:rsidRPr="000D0A98">
        <w:t xml:space="preserve"> </w:t>
      </w:r>
      <w:r>
        <w:t>protected from any form of removal from French territory</w:t>
      </w:r>
      <w:r w:rsidRPr="000D0A98">
        <w:t>.</w:t>
      </w:r>
    </w:p>
    <w:p w:rsidRPr="000D0A98" w:rsidR="00CE380B" w:rsidP="00CE380B" w:rsidRDefault="00CE380B">
      <w:pPr>
        <w:pStyle w:val="JuPara"/>
      </w:pPr>
      <w:r w:rsidRPr="000D0A98">
        <w:fldChar w:fldCharType="begin"/>
      </w:r>
      <w:r w:rsidRPr="000D0A98">
        <w:instrText xml:space="preserve"> SEQ level0 \*arabic </w:instrText>
      </w:r>
      <w:r w:rsidRPr="000D0A98">
        <w:fldChar w:fldCharType="separate"/>
      </w:r>
      <w:r w:rsidR="00DB7C9A">
        <w:rPr>
          <w:noProof/>
        </w:rPr>
        <w:t>90</w:t>
      </w:r>
      <w:r w:rsidRPr="000D0A98">
        <w:fldChar w:fldCharType="end"/>
      </w:r>
      <w:r w:rsidRPr="000D0A98">
        <w:t>.  </w:t>
      </w:r>
      <w:r>
        <w:t>T</w:t>
      </w:r>
      <w:r w:rsidRPr="000D0A98">
        <w:t xml:space="preserve">he Court </w:t>
      </w:r>
      <w:r>
        <w:t>notes that</w:t>
      </w:r>
      <w:r w:rsidRPr="000D0A98">
        <w:t xml:space="preserve">, </w:t>
      </w:r>
      <w:r>
        <w:t>as the applicant alleged</w:t>
      </w:r>
      <w:r w:rsidRPr="000D0A98">
        <w:t xml:space="preserve"> </w:t>
      </w:r>
      <w:r>
        <w:t>when he first appealed to the domestic courts</w:t>
      </w:r>
      <w:r w:rsidRPr="000D0A98">
        <w:t xml:space="preserve"> (see paragraph 18</w:t>
      </w:r>
      <w:r>
        <w:t xml:space="preserve"> above</w:t>
      </w:r>
      <w:r w:rsidRPr="000D0A98">
        <w:t xml:space="preserve">), </w:t>
      </w:r>
      <w:r>
        <w:t>regardless of</w:t>
      </w:r>
      <w:r w:rsidRPr="000D0A98">
        <w:t xml:space="preserve"> the reason </w:t>
      </w:r>
      <w:r>
        <w:t>for his illegal</w:t>
      </w:r>
      <w:r w:rsidRPr="000D0A98">
        <w:t xml:space="preserve"> situation </w:t>
      </w:r>
      <w:r>
        <w:t>at the time of his arrest</w:t>
      </w:r>
      <w:r w:rsidRPr="000D0A98">
        <w:t xml:space="preserve">, </w:t>
      </w:r>
      <w:r>
        <w:t>he was protected under French law against any form of expulsion</w:t>
      </w:r>
      <w:r w:rsidRPr="000D0A98">
        <w:t xml:space="preserve"> (see Article L. 511-4 of the CESEDA). </w:t>
      </w:r>
      <w:r>
        <w:t>This was the conclusion reached by</w:t>
      </w:r>
      <w:r w:rsidRPr="000D0A98">
        <w:t xml:space="preserve"> the </w:t>
      </w:r>
      <w:smartTag w:uri="urn:schemas-microsoft-com:office:smarttags" w:element="address">
        <w:smartTag w:uri="urn:schemas-microsoft-com:office:smarttags" w:element="Street">
          <w:r w:rsidRPr="000D0A98">
            <w:t>Cayenne</w:t>
          </w:r>
          <w:r>
            <w:t xml:space="preserve"> A</w:t>
          </w:r>
          <w:r w:rsidRPr="000D0A98">
            <w:t xml:space="preserve">dministrative </w:t>
          </w:r>
          <w:r>
            <w:t>C</w:t>
          </w:r>
          <w:r w:rsidRPr="000D0A98">
            <w:t>ourt</w:t>
          </w:r>
        </w:smartTag>
      </w:smartTag>
      <w:r>
        <w:t>, which, after</w:t>
      </w:r>
      <w:r w:rsidRPr="000D0A98">
        <w:t xml:space="preserve"> examin</w:t>
      </w:r>
      <w:r>
        <w:t>ing</w:t>
      </w:r>
      <w:r w:rsidRPr="000D0A98">
        <w:t xml:space="preserve"> the </w:t>
      </w:r>
      <w:r>
        <w:t>evidence initially adduced by</w:t>
      </w:r>
      <w:r w:rsidRPr="000D0A98">
        <w:t xml:space="preserve"> the applicant, </w:t>
      </w:r>
      <w:r>
        <w:t>proceeded to declare the removal order illegal</w:t>
      </w:r>
      <w:r w:rsidRPr="000D0A98">
        <w:t xml:space="preserve"> (see paragraph 23</w:t>
      </w:r>
      <w:r>
        <w:t xml:space="preserve"> above</w:t>
      </w:r>
      <w:r w:rsidRPr="000D0A98">
        <w:t>).</w:t>
      </w:r>
    </w:p>
    <w:p w:rsidR="00F96E3D" w:rsidP="00CE380B" w:rsidRDefault="00CE380B">
      <w:pPr>
        <w:pStyle w:val="JuPara"/>
      </w:pPr>
      <w:r w:rsidRPr="000D0A98">
        <w:fldChar w:fldCharType="begin"/>
      </w:r>
      <w:r w:rsidRPr="000D0A98">
        <w:instrText xml:space="preserve"> SEQ level0 \*arabic </w:instrText>
      </w:r>
      <w:r w:rsidRPr="000D0A98">
        <w:fldChar w:fldCharType="separate"/>
      </w:r>
      <w:r w:rsidR="00DB7C9A">
        <w:rPr>
          <w:noProof/>
        </w:rPr>
        <w:t>91</w:t>
      </w:r>
      <w:r w:rsidRPr="000D0A98">
        <w:fldChar w:fldCharType="end"/>
      </w:r>
      <w:r w:rsidRPr="000D0A98">
        <w:t>.  </w:t>
      </w:r>
      <w:r>
        <w:t>Clearly, then, by</w:t>
      </w:r>
      <w:r w:rsidRPr="000D0A98">
        <w:t xml:space="preserve"> 26 January</w:t>
      </w:r>
      <w:r>
        <w:t xml:space="preserve"> 2007</w:t>
      </w:r>
      <w:r w:rsidRPr="000D0A98">
        <w:t xml:space="preserve"> the </w:t>
      </w:r>
      <w:r>
        <w:t xml:space="preserve">French </w:t>
      </w:r>
      <w:r w:rsidRPr="000D0A98">
        <w:t xml:space="preserve">authorities </w:t>
      </w:r>
      <w:r>
        <w:t>were</w:t>
      </w:r>
      <w:r w:rsidRPr="000D0A98">
        <w:t xml:space="preserve"> in possession of </w:t>
      </w:r>
      <w:r>
        <w:t>evidence</w:t>
      </w:r>
      <w:r w:rsidRPr="000D0A98">
        <w:t xml:space="preserve"> that the applicant</w:t>
      </w:r>
      <w:r w:rsidR="00792CF8">
        <w:t>’</w:t>
      </w:r>
      <w:r>
        <w:t>s removal was not</w:t>
      </w:r>
      <w:r w:rsidRPr="000D0A98">
        <w:t xml:space="preserve"> </w:t>
      </w:r>
      <w:r>
        <w:t>in accordance with the law</w:t>
      </w:r>
      <w:r w:rsidRPr="000D0A98">
        <w:t xml:space="preserve"> and </w:t>
      </w:r>
      <w:r>
        <w:t>might therefore constitute an</w:t>
      </w:r>
      <w:r w:rsidRPr="000D0A98">
        <w:t xml:space="preserve"> </w:t>
      </w:r>
      <w:r>
        <w:t xml:space="preserve">unlawful </w:t>
      </w:r>
      <w:r w:rsidRPr="000D0A98">
        <w:t>interference</w:t>
      </w:r>
      <w:r>
        <w:t xml:space="preserve"> with his rights under</w:t>
      </w:r>
      <w:r w:rsidRPr="000D0A98">
        <w:t xml:space="preserve"> Article 8 § 2 of the Convention (see paragraph 18</w:t>
      </w:r>
      <w:r>
        <w:t xml:space="preserve"> above</w:t>
      </w:r>
      <w:r w:rsidRPr="000D0A98">
        <w:t xml:space="preserve">). </w:t>
      </w:r>
      <w:r>
        <w:t xml:space="preserve">Like </w:t>
      </w:r>
      <w:r w:rsidRPr="00C6679D">
        <w:t>the Chamber</w:t>
      </w:r>
      <w:r w:rsidRPr="000D0A98">
        <w:t xml:space="preserve">, the Grand Chamber </w:t>
      </w:r>
      <w:r>
        <w:t xml:space="preserve">therefore </w:t>
      </w:r>
      <w:r w:rsidRPr="000D0A98">
        <w:t>considers</w:t>
      </w:r>
      <w:r w:rsidRPr="00C6679D">
        <w:t xml:space="preserve"> that at the time of the applicant</w:t>
      </w:r>
      <w:r w:rsidR="00792CF8">
        <w:t>’</w:t>
      </w:r>
      <w:r w:rsidRPr="00C6679D">
        <w:t xml:space="preserve">s removal to </w:t>
      </w:r>
      <w:smartTag w:uri="urn:schemas-microsoft-com:office:smarttags" w:element="place">
        <w:smartTag w:uri="urn:schemas-microsoft-com:office:smarttags" w:element="country-region">
          <w:r w:rsidRPr="00C6679D">
            <w:t>Brazil</w:t>
          </w:r>
        </w:smartTag>
      </w:smartTag>
      <w:r w:rsidRPr="00C6679D">
        <w:t xml:space="preserve"> a serious question arose as to the compatibility of his removal with Article 8 of the </w:t>
      </w:r>
      <w:proofErr w:type="gramStart"/>
      <w:r w:rsidRPr="00C6679D">
        <w:t>Convention</w:t>
      </w:r>
      <w:r>
        <w:t>,</w:t>
      </w:r>
      <w:proofErr w:type="gramEnd"/>
      <w:r>
        <w:t xml:space="preserve"> and that </w:t>
      </w:r>
      <w:r w:rsidRPr="00C6679D">
        <w:t xml:space="preserve">he had an “arguable” complaint </w:t>
      </w:r>
      <w:r>
        <w:t xml:space="preserve">in that regard </w:t>
      </w:r>
      <w:r w:rsidRPr="00C6679D">
        <w:t xml:space="preserve">for the purposes of Article 13 of the Convention </w:t>
      </w:r>
      <w:r w:rsidRPr="000D0A98">
        <w:t>(see paragraph 53</w:t>
      </w:r>
      <w:r>
        <w:t xml:space="preserve"> above</w:t>
      </w:r>
      <w:r w:rsidRPr="000D0A98">
        <w:t>)</w:t>
      </w:r>
      <w:r>
        <w:t>.</w:t>
      </w:r>
    </w:p>
    <w:p w:rsidRPr="000D0A98" w:rsidR="00CE380B" w:rsidP="00CE380B" w:rsidRDefault="00CE380B">
      <w:pPr>
        <w:pStyle w:val="JuPara"/>
        <w:rPr>
          <w:b/>
        </w:rPr>
      </w:pPr>
      <w:r w:rsidRPr="000D0A98">
        <w:fldChar w:fldCharType="begin"/>
      </w:r>
      <w:r w:rsidRPr="000D0A98">
        <w:instrText xml:space="preserve"> SEQ level0 \*arabic </w:instrText>
      </w:r>
      <w:r w:rsidRPr="000D0A98">
        <w:fldChar w:fldCharType="separate"/>
      </w:r>
      <w:r w:rsidR="00DB7C9A">
        <w:rPr>
          <w:noProof/>
        </w:rPr>
        <w:t>92</w:t>
      </w:r>
      <w:r w:rsidRPr="000D0A98">
        <w:fldChar w:fldCharType="end"/>
      </w:r>
      <w:r w:rsidRPr="000D0A98">
        <w:t>.  </w:t>
      </w:r>
      <w:r>
        <w:t xml:space="preserve">Turning next to </w:t>
      </w:r>
      <w:r w:rsidRPr="000D0A98">
        <w:t xml:space="preserve">the possibilities </w:t>
      </w:r>
      <w:r>
        <w:t>open to</w:t>
      </w:r>
      <w:r w:rsidRPr="000D0A98">
        <w:t xml:space="preserve"> the applicant </w:t>
      </w:r>
      <w:r>
        <w:t>to challenge</w:t>
      </w:r>
      <w:r w:rsidRPr="000D0A98">
        <w:t xml:space="preserve"> the decision </w:t>
      </w:r>
      <w:r>
        <w:t>to remove him</w:t>
      </w:r>
      <w:r w:rsidRPr="000D0A98">
        <w:t>, the Court observe</w:t>
      </w:r>
      <w:r>
        <w:t>s</w:t>
      </w:r>
      <w:r w:rsidRPr="000D0A98">
        <w:t xml:space="preserve"> that with the assistance of CIMADE</w:t>
      </w:r>
      <w:r>
        <w:t xml:space="preserve"> he was able to apply to</w:t>
      </w:r>
      <w:r w:rsidRPr="000D0A98">
        <w:t xml:space="preserve"> the </w:t>
      </w:r>
      <w:smartTag w:uri="urn:schemas-microsoft-com:office:smarttags" w:element="Street">
        <w:smartTag w:uri="urn:schemas-microsoft-com:office:smarttags" w:element="address">
          <w:r>
            <w:t>Cayenne Administrative Court</w:t>
          </w:r>
        </w:smartTag>
      </w:smartTag>
      <w:r w:rsidRPr="000D0A98">
        <w:t xml:space="preserve">. </w:t>
      </w:r>
      <w:r>
        <w:t>In t</w:t>
      </w:r>
      <w:r w:rsidRPr="000D0A98">
        <w:t>he Court</w:t>
      </w:r>
      <w:r w:rsidR="00792CF8">
        <w:t>’</w:t>
      </w:r>
      <w:r>
        <w:t xml:space="preserve">s view the court to which his application was made fulfilled the requirements of </w:t>
      </w:r>
      <w:r w:rsidRPr="000D0A98">
        <w:t>independ</w:t>
      </w:r>
      <w:r>
        <w:t>e</w:t>
      </w:r>
      <w:r w:rsidRPr="000D0A98">
        <w:t>nce, impartialit</w:t>
      </w:r>
      <w:r>
        <w:t>y</w:t>
      </w:r>
      <w:r w:rsidRPr="000D0A98">
        <w:t xml:space="preserve"> and competence </w:t>
      </w:r>
      <w:r>
        <w:t>to</w:t>
      </w:r>
      <w:r w:rsidRPr="000D0A98">
        <w:t xml:space="preserve"> examine the complaints </w:t>
      </w:r>
      <w:r>
        <w:t>under</w:t>
      </w:r>
      <w:r w:rsidRPr="000D0A98">
        <w:t xml:space="preserve"> Article 8.</w:t>
      </w:r>
    </w:p>
    <w:p w:rsidRPr="000D0A98" w:rsidR="00CE380B" w:rsidP="00CE380B" w:rsidRDefault="00CE380B">
      <w:pPr>
        <w:pStyle w:val="JuPara"/>
      </w:pPr>
      <w:r w:rsidRPr="000D0A98">
        <w:fldChar w:fldCharType="begin"/>
      </w:r>
      <w:r w:rsidRPr="000D0A98">
        <w:instrText xml:space="preserve"> SEQ level0 \*arabic </w:instrText>
      </w:r>
      <w:r w:rsidRPr="000D0A98">
        <w:fldChar w:fldCharType="separate"/>
      </w:r>
      <w:r w:rsidR="00DB7C9A">
        <w:rPr>
          <w:noProof/>
        </w:rPr>
        <w:t>93</w:t>
      </w:r>
      <w:r w:rsidRPr="000D0A98">
        <w:fldChar w:fldCharType="end"/>
      </w:r>
      <w:r w:rsidRPr="000D0A98">
        <w:t>.  </w:t>
      </w:r>
      <w:r>
        <w:t>However</w:t>
      </w:r>
      <w:r w:rsidRPr="000D0A98">
        <w:t xml:space="preserve">, </w:t>
      </w:r>
      <w:r>
        <w:t>it reiterates</w:t>
      </w:r>
      <w:r w:rsidRPr="000D0A98">
        <w:t xml:space="preserve"> that, </w:t>
      </w:r>
      <w:r>
        <w:t>without</w:t>
      </w:r>
      <w:r w:rsidRPr="000D0A98">
        <w:t xml:space="preserve"> prejud</w:t>
      </w:r>
      <w:r>
        <w:t>ice to</w:t>
      </w:r>
      <w:r w:rsidRPr="000D0A98">
        <w:t xml:space="preserve"> the </w:t>
      </w:r>
      <w:r>
        <w:t>issue of its</w:t>
      </w:r>
      <w:r w:rsidRPr="000D0A98">
        <w:t xml:space="preserve"> </w:t>
      </w:r>
      <w:proofErr w:type="spellStart"/>
      <w:r w:rsidRPr="000D0A98">
        <w:t>suspensi</w:t>
      </w:r>
      <w:r>
        <w:t>ve</w:t>
      </w:r>
      <w:proofErr w:type="spellEnd"/>
      <w:r>
        <w:t xml:space="preserve"> nature</w:t>
      </w:r>
      <w:r w:rsidRPr="000D0A98">
        <w:t xml:space="preserve">, </w:t>
      </w:r>
      <w:r>
        <w:t>in order for a remedy to be</w:t>
      </w:r>
      <w:r w:rsidRPr="000D0A98">
        <w:t xml:space="preserve"> effective </w:t>
      </w:r>
      <w:r>
        <w:t>and to avoid</w:t>
      </w:r>
      <w:r w:rsidRPr="000D0A98">
        <w:t xml:space="preserve"> </w:t>
      </w:r>
      <w:r>
        <w:t>any risk of an arbitrary</w:t>
      </w:r>
      <w:r w:rsidRPr="000D0A98">
        <w:t xml:space="preserve"> de</w:t>
      </w:r>
      <w:r>
        <w:t>cision</w:t>
      </w:r>
      <w:r w:rsidRPr="000D0A98">
        <w:t>, the</w:t>
      </w:r>
      <w:r>
        <w:t>re must be genuine</w:t>
      </w:r>
      <w:r w:rsidRPr="000D0A98">
        <w:t xml:space="preserve"> intervention </w:t>
      </w:r>
      <w:r>
        <w:t>by</w:t>
      </w:r>
      <w:r w:rsidRPr="000D0A98">
        <w:t xml:space="preserve"> the </w:t>
      </w:r>
      <w:r>
        <w:t>court</w:t>
      </w:r>
      <w:r w:rsidRPr="000D0A98">
        <w:t xml:space="preserve"> or </w:t>
      </w:r>
      <w:r>
        <w:t>“</w:t>
      </w:r>
      <w:r w:rsidRPr="000D0A98">
        <w:t>national</w:t>
      </w:r>
      <w:r>
        <w:t xml:space="preserve"> authority”</w:t>
      </w:r>
      <w:r w:rsidRPr="000D0A98">
        <w:t>.</w:t>
      </w:r>
    </w:p>
    <w:p w:rsidRPr="000D0A98" w:rsidR="00CE380B" w:rsidP="00CE380B" w:rsidRDefault="00CE380B">
      <w:pPr>
        <w:pStyle w:val="JuPara"/>
      </w:pPr>
      <w:r w:rsidRPr="000D0A98">
        <w:fldChar w:fldCharType="begin"/>
      </w:r>
      <w:r w:rsidRPr="000D0A98">
        <w:instrText xml:space="preserve"> SEQ level0 \*arabic </w:instrText>
      </w:r>
      <w:r w:rsidRPr="000D0A98">
        <w:fldChar w:fldCharType="separate"/>
      </w:r>
      <w:r w:rsidR="00DB7C9A">
        <w:rPr>
          <w:noProof/>
        </w:rPr>
        <w:t>94</w:t>
      </w:r>
      <w:r w:rsidRPr="000D0A98">
        <w:fldChar w:fldCharType="end"/>
      </w:r>
      <w:r w:rsidRPr="000D0A98">
        <w:t xml:space="preserve">.  In the </w:t>
      </w:r>
      <w:r>
        <w:t>present case</w:t>
      </w:r>
      <w:r w:rsidRPr="000D0A98">
        <w:t xml:space="preserve"> the </w:t>
      </w:r>
      <w:r>
        <w:t>file submitted</w:t>
      </w:r>
      <w:r w:rsidRPr="000D0A98">
        <w:t xml:space="preserve"> to the competent</w:t>
      </w:r>
      <w:r>
        <w:t xml:space="preserve"> “</w:t>
      </w:r>
      <w:r w:rsidRPr="000D0A98">
        <w:t>national</w:t>
      </w:r>
      <w:r>
        <w:t xml:space="preserve"> authority” cannot be said to have been</w:t>
      </w:r>
      <w:r w:rsidRPr="000D0A98">
        <w:t xml:space="preserve"> particular</w:t>
      </w:r>
      <w:r>
        <w:t>ly</w:t>
      </w:r>
      <w:r w:rsidRPr="000D0A98">
        <w:t xml:space="preserve"> complex. </w:t>
      </w:r>
      <w:r>
        <w:t>T</w:t>
      </w:r>
      <w:r w:rsidRPr="000D0A98">
        <w:t xml:space="preserve">he </w:t>
      </w:r>
      <w:r>
        <w:t>Court would reiterate that the applications lodged by the applicant contained</w:t>
      </w:r>
      <w:r w:rsidRPr="000D0A98">
        <w:t xml:space="preserve"> </w:t>
      </w:r>
      <w:r>
        <w:t>clearly explained legal reasoning</w:t>
      </w:r>
      <w:r w:rsidRPr="000D0A98">
        <w:t xml:space="preserve">. </w:t>
      </w:r>
      <w:r>
        <w:t>In challenging the removal order the applicant</w:t>
      </w:r>
      <w:r w:rsidRPr="000D0A98">
        <w:t xml:space="preserve"> alleg</w:t>
      </w:r>
      <w:r>
        <w:t>ed</w:t>
      </w:r>
      <w:r w:rsidRPr="000D0A98">
        <w:t xml:space="preserve"> </w:t>
      </w:r>
      <w:r>
        <w:t>that it was both</w:t>
      </w:r>
      <w:r w:rsidRPr="000D0A98">
        <w:t xml:space="preserve"> </w:t>
      </w:r>
      <w:r>
        <w:t>contrary to</w:t>
      </w:r>
      <w:r w:rsidRPr="000D0A98">
        <w:t xml:space="preserve"> the Convention </w:t>
      </w:r>
      <w:r>
        <w:t>and</w:t>
      </w:r>
      <w:r w:rsidRPr="000D0A98">
        <w:t xml:space="preserve"> illegal</w:t>
      </w:r>
      <w:r>
        <w:t xml:space="preserve"> under French law</w:t>
      </w:r>
      <w:r w:rsidRPr="000D0A98">
        <w:t xml:space="preserve">. </w:t>
      </w:r>
      <w:r>
        <w:t xml:space="preserve">He referred, </w:t>
      </w:r>
      <w:r>
        <w:rPr>
          <w:i/>
        </w:rPr>
        <w:t>inter alia</w:t>
      </w:r>
      <w:r>
        <w:t>,</w:t>
      </w:r>
      <w:r w:rsidRPr="000D0A98">
        <w:t xml:space="preserve"> to Article L. 511-4 of the CESEDA and </w:t>
      </w:r>
      <w:r>
        <w:t>presented</w:t>
      </w:r>
      <w:r w:rsidRPr="000D0A98">
        <w:t xml:space="preserve"> detail</w:t>
      </w:r>
      <w:r>
        <w:t xml:space="preserve">ed proof </w:t>
      </w:r>
      <w:r w:rsidRPr="000D0A98">
        <w:t xml:space="preserve">that </w:t>
      </w:r>
      <w:r>
        <w:t>most of his</w:t>
      </w:r>
      <w:r w:rsidRPr="000D0A98">
        <w:t xml:space="preserve"> private and family life </w:t>
      </w:r>
      <w:r>
        <w:t>had been spent</w:t>
      </w:r>
      <w:r w:rsidRPr="000D0A98">
        <w:t xml:space="preserve"> in French Guiana (see paragraph</w:t>
      </w:r>
      <w:r>
        <w:t xml:space="preserve"> </w:t>
      </w:r>
      <w:r w:rsidRPr="000D0A98">
        <w:t>18</w:t>
      </w:r>
      <w:r>
        <w:t xml:space="preserve"> above</w:t>
      </w:r>
      <w:r w:rsidRPr="000D0A98">
        <w:t xml:space="preserve">), </w:t>
      </w:r>
      <w:r>
        <w:t>thereby demonstrating that his</w:t>
      </w:r>
      <w:r w:rsidRPr="000D0A98">
        <w:t xml:space="preserve"> </w:t>
      </w:r>
      <w:r>
        <w:t>case</w:t>
      </w:r>
      <w:r w:rsidRPr="000D0A98">
        <w:t xml:space="preserve"> </w:t>
      </w:r>
      <w:r>
        <w:t xml:space="preserve">was sufficiently meritorious to warrant proper </w:t>
      </w:r>
      <w:r w:rsidRPr="000D0A98">
        <w:t>exam</w:t>
      </w:r>
      <w:r>
        <w:t>ination</w:t>
      </w:r>
      <w:r w:rsidRPr="000D0A98">
        <w:t xml:space="preserve"> (see, </w:t>
      </w:r>
      <w:r w:rsidRPr="000D0A98">
        <w:rPr>
          <w:i/>
        </w:rPr>
        <w:t>mutatis mutandis</w:t>
      </w:r>
      <w:r w:rsidRPr="000D0A98">
        <w:t xml:space="preserve">, </w:t>
      </w:r>
      <w:r w:rsidRPr="000D0A98">
        <w:rPr>
          <w:i/>
        </w:rPr>
        <w:t>I.M. v. France</w:t>
      </w:r>
      <w:r w:rsidRPr="000D0A98">
        <w:t>, cited above, § 155).</w:t>
      </w:r>
    </w:p>
    <w:p w:rsidRPr="000D0A98" w:rsidR="00CE380B" w:rsidP="00CE380B" w:rsidRDefault="00CE380B">
      <w:pPr>
        <w:pStyle w:val="JuPara"/>
      </w:pPr>
      <w:r>
        <w:t>Next,</w:t>
      </w:r>
      <w:r w:rsidRPr="000D0A98">
        <w:t xml:space="preserve"> and </w:t>
      </w:r>
      <w:r>
        <w:t>above all</w:t>
      </w:r>
      <w:r w:rsidRPr="000D0A98">
        <w:t xml:space="preserve">, the Court </w:t>
      </w:r>
      <w:r>
        <w:t>is obliged to observe that</w:t>
      </w:r>
      <w:r w:rsidRPr="000D0A98">
        <w:t xml:space="preserve">, </w:t>
      </w:r>
      <w:r>
        <w:t>after applying to</w:t>
      </w:r>
      <w:r w:rsidR="00900B6F">
        <w:t xml:space="preserve"> the A</w:t>
      </w:r>
      <w:r w:rsidRPr="000D0A98">
        <w:t xml:space="preserve">dministrative </w:t>
      </w:r>
      <w:r w:rsidR="00900B6F">
        <w:t>C</w:t>
      </w:r>
      <w:r w:rsidRPr="000D0A98">
        <w:t xml:space="preserve">ourt </w:t>
      </w:r>
      <w:r>
        <w:t>on</w:t>
      </w:r>
      <w:r w:rsidR="00954028">
        <w:t xml:space="preserve"> 26 January 2007</w:t>
      </w:r>
      <w:r w:rsidR="00A35485">
        <w:rPr>
          <w:rStyle w:val="FootnoteReference"/>
        </w:rPr>
        <w:footnoteReference w:id="1"/>
      </w:r>
      <w:r w:rsidRPr="000D0A98">
        <w:t xml:space="preserve"> </w:t>
      </w:r>
      <w:r>
        <w:t>at</w:t>
      </w:r>
      <w:r w:rsidRPr="000D0A98">
        <w:t xml:space="preserve"> </w:t>
      </w:r>
      <w:r>
        <w:t>3.</w:t>
      </w:r>
      <w:r w:rsidRPr="000D0A98">
        <w:t xml:space="preserve">11 </w:t>
      </w:r>
      <w:r>
        <w:t xml:space="preserve">p.m., </w:t>
      </w:r>
      <w:r w:rsidRPr="000D0A98">
        <w:t xml:space="preserve">the applicant </w:t>
      </w:r>
      <w:r>
        <w:t>was deported to</w:t>
      </w:r>
      <w:r w:rsidRPr="000D0A98">
        <w:t xml:space="preserve"> Brazil </w:t>
      </w:r>
      <w:r w:rsidR="00900B6F">
        <w:t xml:space="preserve">the same day </w:t>
      </w:r>
      <w:r>
        <w:t>at 4 p.m. In</w:t>
      </w:r>
      <w:r w:rsidRPr="000D0A98">
        <w:t xml:space="preserve"> the Court</w:t>
      </w:r>
      <w:r w:rsidR="00792CF8">
        <w:t>’</w:t>
      </w:r>
      <w:r>
        <w:t xml:space="preserve">s view </w:t>
      </w:r>
      <w:r w:rsidRPr="000D0A98">
        <w:t>the br</w:t>
      </w:r>
      <w:r>
        <w:t>evity</w:t>
      </w:r>
      <w:r w:rsidRPr="000D0A98">
        <w:t xml:space="preserve"> of </w:t>
      </w:r>
      <w:r>
        <w:t>that</w:t>
      </w:r>
      <w:r w:rsidRPr="000D0A98">
        <w:t xml:space="preserve"> </w:t>
      </w:r>
      <w:r>
        <w:t>time lapse excludes</w:t>
      </w:r>
      <w:r w:rsidRPr="000D0A98">
        <w:t xml:space="preserve"> </w:t>
      </w:r>
      <w:r>
        <w:t>any</w:t>
      </w:r>
      <w:r w:rsidRPr="000D0A98">
        <w:t xml:space="preserve"> possibility </w:t>
      </w:r>
      <w:r>
        <w:t>that</w:t>
      </w:r>
      <w:r w:rsidRPr="000D0A98">
        <w:t xml:space="preserve"> the </w:t>
      </w:r>
      <w:r>
        <w:t>court</w:t>
      </w:r>
      <w:r w:rsidRPr="000D0A98">
        <w:t xml:space="preserve"> </w:t>
      </w:r>
      <w:r>
        <w:t xml:space="preserve">seriously </w:t>
      </w:r>
      <w:r w:rsidRPr="000D0A98">
        <w:t>examine</w:t>
      </w:r>
      <w:r>
        <w:t>d</w:t>
      </w:r>
      <w:r w:rsidRPr="000D0A98">
        <w:t xml:space="preserve"> the circumstances and </w:t>
      </w:r>
      <w:r>
        <w:t xml:space="preserve">legal </w:t>
      </w:r>
      <w:r w:rsidRPr="000D0A98">
        <w:t xml:space="preserve">arguments </w:t>
      </w:r>
      <w:r>
        <w:t>in favour of</w:t>
      </w:r>
      <w:r w:rsidRPr="000D0A98">
        <w:t xml:space="preserve"> or </w:t>
      </w:r>
      <w:r>
        <w:t>against</w:t>
      </w:r>
      <w:r w:rsidRPr="000D0A98">
        <w:t xml:space="preserve"> </w:t>
      </w:r>
      <w:r>
        <w:t>a</w:t>
      </w:r>
      <w:r w:rsidRPr="000D0A98">
        <w:t xml:space="preserve"> violation of Article 8 of the Convention in </w:t>
      </w:r>
      <w:r>
        <w:t>the event</w:t>
      </w:r>
      <w:r w:rsidRPr="000D0A98">
        <w:t xml:space="preserve"> of the </w:t>
      </w:r>
      <w:r>
        <w:t>removal order being enforced</w:t>
      </w:r>
      <w:r w:rsidRPr="000D0A98">
        <w:t>.</w:t>
      </w:r>
    </w:p>
    <w:p w:rsidRPr="000D0A98" w:rsidR="00CE380B" w:rsidP="00CE380B" w:rsidRDefault="00CE380B">
      <w:pPr>
        <w:pStyle w:val="JuPara"/>
      </w:pPr>
      <w:r>
        <w:t>The result is that at</w:t>
      </w:r>
      <w:r w:rsidRPr="000D0A98">
        <w:t xml:space="preserve"> the </w:t>
      </w:r>
      <w:r>
        <w:t xml:space="preserve">time of his removal the applications lodged by the applicant </w:t>
      </w:r>
      <w:r w:rsidRPr="000D0A98">
        <w:t>and the circumstances concern</w:t>
      </w:r>
      <w:r>
        <w:t>ing</w:t>
      </w:r>
      <w:r w:rsidRPr="000D0A98">
        <w:t xml:space="preserve"> </w:t>
      </w:r>
      <w:r>
        <w:t>his</w:t>
      </w:r>
      <w:r w:rsidRPr="000D0A98">
        <w:t xml:space="preserve"> private and family life </w:t>
      </w:r>
      <w:r>
        <w:t xml:space="preserve">had not been </w:t>
      </w:r>
      <w:r w:rsidRPr="000D0A98">
        <w:t>effective</w:t>
      </w:r>
      <w:r>
        <w:t>ly examined by any</w:t>
      </w:r>
      <w:r w:rsidRPr="000D0A98">
        <w:t xml:space="preserve"> national</w:t>
      </w:r>
      <w:r>
        <w:t xml:space="preserve"> authority</w:t>
      </w:r>
      <w:r w:rsidRPr="000D0A98">
        <w:t xml:space="preserve">. In particular, </w:t>
      </w:r>
      <w:r>
        <w:t xml:space="preserve">bearing in mind the </w:t>
      </w:r>
      <w:r w:rsidRPr="000D0A98">
        <w:t>chronolog</w:t>
      </w:r>
      <w:r>
        <w:t>y</w:t>
      </w:r>
      <w:r w:rsidRPr="000D0A98">
        <w:t xml:space="preserve"> of the fa</w:t>
      </w:r>
      <w:r>
        <w:t>c</w:t>
      </w:r>
      <w:r w:rsidRPr="000D0A98">
        <w:t>ts of the present</w:t>
      </w:r>
      <w:r>
        <w:t xml:space="preserve"> case</w:t>
      </w:r>
      <w:r w:rsidRPr="000D0A98">
        <w:t xml:space="preserve">, the Court </w:t>
      </w:r>
      <w:r>
        <w:t xml:space="preserve">cannot but note that </w:t>
      </w:r>
      <w:r w:rsidRPr="00B03DC6">
        <w:t xml:space="preserve">no judicial examination was made of the merits of </w:t>
      </w:r>
      <w:r w:rsidR="00900B6F">
        <w:t xml:space="preserve">the </w:t>
      </w:r>
      <w:r w:rsidRPr="00B03DC6">
        <w:t>applicant</w:t>
      </w:r>
      <w:r w:rsidR="00792CF8">
        <w:t>’</w:t>
      </w:r>
      <w:r w:rsidRPr="00B03DC6">
        <w:t>s pleadings or of his urgent application for interim measures</w:t>
      </w:r>
      <w:r w:rsidRPr="000D0A98">
        <w:t>.</w:t>
      </w:r>
    </w:p>
    <w:p w:rsidR="00F96E3D" w:rsidP="00CE380B" w:rsidRDefault="00CE380B">
      <w:pPr>
        <w:pStyle w:val="JuPara"/>
      </w:pPr>
      <w:r w:rsidRPr="000D0A98">
        <w:fldChar w:fldCharType="begin"/>
      </w:r>
      <w:r w:rsidRPr="000D0A98">
        <w:instrText xml:space="preserve"> SEQ level0 \*arabic </w:instrText>
      </w:r>
      <w:r w:rsidRPr="000D0A98">
        <w:fldChar w:fldCharType="separate"/>
      </w:r>
      <w:r w:rsidR="00DB7C9A">
        <w:rPr>
          <w:noProof/>
        </w:rPr>
        <w:t>95</w:t>
      </w:r>
      <w:r w:rsidRPr="000D0A98">
        <w:fldChar w:fldCharType="end"/>
      </w:r>
      <w:r w:rsidRPr="000D0A98">
        <w:t>.  </w:t>
      </w:r>
      <w:r>
        <w:t>While the urgent proceedings could</w:t>
      </w:r>
      <w:r w:rsidRPr="000D0A98">
        <w:t xml:space="preserve"> in theor</w:t>
      </w:r>
      <w:r>
        <w:t>y</w:t>
      </w:r>
      <w:r w:rsidRPr="000D0A98">
        <w:t xml:space="preserve"> </w:t>
      </w:r>
      <w:r>
        <w:t xml:space="preserve">have been an opportunity for the court to </w:t>
      </w:r>
      <w:r w:rsidRPr="000D0A98">
        <w:t>examine</w:t>
      </w:r>
      <w:r>
        <w:t xml:space="preserve"> </w:t>
      </w:r>
      <w:r w:rsidRPr="000D0A98">
        <w:t xml:space="preserve">the </w:t>
      </w:r>
      <w:r>
        <w:t>applicant</w:t>
      </w:r>
      <w:r w:rsidR="00792CF8">
        <w:t>’</w:t>
      </w:r>
      <w:r>
        <w:t xml:space="preserve">s </w:t>
      </w:r>
      <w:r w:rsidRPr="000D0A98">
        <w:t xml:space="preserve">arguments </w:t>
      </w:r>
      <w:r>
        <w:t>and, if</w:t>
      </w:r>
      <w:r w:rsidRPr="000D0A98">
        <w:t xml:space="preserve"> </w:t>
      </w:r>
      <w:r>
        <w:t>necessary</w:t>
      </w:r>
      <w:r w:rsidRPr="000D0A98">
        <w:t xml:space="preserve">, </w:t>
      </w:r>
      <w:r>
        <w:t>to</w:t>
      </w:r>
      <w:r w:rsidRPr="000D0A98">
        <w:t xml:space="preserve"> </w:t>
      </w:r>
      <w:r>
        <w:t>stay the execution of the removal order</w:t>
      </w:r>
      <w:r w:rsidRPr="000D0A98">
        <w:t xml:space="preserve">, </w:t>
      </w:r>
      <w:r>
        <w:t>any</w:t>
      </w:r>
      <w:r w:rsidRPr="000D0A98">
        <w:t xml:space="preserve"> possibility </w:t>
      </w:r>
      <w:r>
        <w:t>of that actually happening was</w:t>
      </w:r>
      <w:r w:rsidRPr="000D0A98">
        <w:t xml:space="preserve"> </w:t>
      </w:r>
      <w:r>
        <w:t xml:space="preserve">extinguished because of the excessively short time between his application to the court </w:t>
      </w:r>
      <w:r w:rsidRPr="000D0A98">
        <w:t xml:space="preserve">and the execution of the </w:t>
      </w:r>
      <w:r>
        <w:t>removal order</w:t>
      </w:r>
      <w:r w:rsidRPr="000D0A98">
        <w:t xml:space="preserve">. </w:t>
      </w:r>
      <w:r>
        <w:t>In fact</w:t>
      </w:r>
      <w:r w:rsidRPr="000D0A98">
        <w:t xml:space="preserve">, the </w:t>
      </w:r>
      <w:r>
        <w:t>urgent-applications judge</w:t>
      </w:r>
      <w:r w:rsidRPr="000D0A98">
        <w:t xml:space="preserve"> </w:t>
      </w:r>
      <w:r>
        <w:t xml:space="preserve">was powerless to do anything but </w:t>
      </w:r>
      <w:r w:rsidRPr="000D0A98">
        <w:t>declare</w:t>
      </w:r>
      <w:r>
        <w:t xml:space="preserve"> </w:t>
      </w:r>
      <w:r w:rsidRPr="000D0A98">
        <w:t xml:space="preserve">the </w:t>
      </w:r>
      <w:r>
        <w:t xml:space="preserve">application </w:t>
      </w:r>
      <w:r w:rsidRPr="00962981">
        <w:t>devoid of purpose</w:t>
      </w:r>
      <w:r w:rsidRPr="000D0A98">
        <w:t xml:space="preserve">. </w:t>
      </w:r>
      <w:r>
        <w:t>So</w:t>
      </w:r>
      <w:r w:rsidRPr="000D0A98">
        <w:t xml:space="preserve"> the applicant </w:t>
      </w:r>
      <w:r>
        <w:t>was deported solely on the basis</w:t>
      </w:r>
      <w:r w:rsidRPr="000D0A98">
        <w:t xml:space="preserve"> of the decision </w:t>
      </w:r>
      <w:r>
        <w:t>of</w:t>
      </w:r>
      <w:r w:rsidRPr="000D0A98">
        <w:t xml:space="preserve"> the </w:t>
      </w:r>
      <w:r>
        <w:t xml:space="preserve">administrative </w:t>
      </w:r>
      <w:r w:rsidRPr="000D0A98">
        <w:t>authority.</w:t>
      </w:r>
    </w:p>
    <w:p w:rsidRPr="000D0A98" w:rsidR="00CE380B" w:rsidP="00CE380B" w:rsidRDefault="00CE380B">
      <w:pPr>
        <w:pStyle w:val="JuPara"/>
      </w:pPr>
      <w:r>
        <w:t>C</w:t>
      </w:r>
      <w:r w:rsidRPr="000D0A98">
        <w:t>onsequent</w:t>
      </w:r>
      <w:r>
        <w:t>ly</w:t>
      </w:r>
      <w:r w:rsidRPr="000D0A98">
        <w:t>, in the circumstances of the present</w:t>
      </w:r>
      <w:r>
        <w:t xml:space="preserve"> case</w:t>
      </w:r>
      <w:r w:rsidRPr="000D0A98">
        <w:t xml:space="preserve"> the Court </w:t>
      </w:r>
      <w:r>
        <w:t>considers</w:t>
      </w:r>
      <w:r w:rsidRPr="000D0A98">
        <w:t xml:space="preserve"> that the </w:t>
      </w:r>
      <w:r>
        <w:t>haste with which</w:t>
      </w:r>
      <w:r w:rsidRPr="000D0A98">
        <w:t xml:space="preserve"> the </w:t>
      </w:r>
      <w:r>
        <w:t>removal order</w:t>
      </w:r>
      <w:r w:rsidRPr="000D0A98">
        <w:t xml:space="preserve"> </w:t>
      </w:r>
      <w:r>
        <w:t>was executed had the effect of rendering the available remedies</w:t>
      </w:r>
      <w:r w:rsidRPr="000D0A98">
        <w:t xml:space="preserve"> </w:t>
      </w:r>
      <w:r>
        <w:t>in</w:t>
      </w:r>
      <w:r w:rsidRPr="000D0A98">
        <w:t>effect</w:t>
      </w:r>
      <w:r>
        <w:t>ive</w:t>
      </w:r>
      <w:r w:rsidRPr="000D0A98">
        <w:t xml:space="preserve"> in pra</w:t>
      </w:r>
      <w:r>
        <w:t>c</w:t>
      </w:r>
      <w:r w:rsidRPr="000D0A98">
        <w:t>ti</w:t>
      </w:r>
      <w:r>
        <w:t>c</w:t>
      </w:r>
      <w:r w:rsidRPr="000D0A98">
        <w:t xml:space="preserve">e </w:t>
      </w:r>
      <w:r>
        <w:t>and therefore</w:t>
      </w:r>
      <w:r w:rsidRPr="000D0A98">
        <w:t xml:space="preserve"> in</w:t>
      </w:r>
      <w:r>
        <w:t>accessible</w:t>
      </w:r>
      <w:r w:rsidRPr="000D0A98">
        <w:t xml:space="preserve">. </w:t>
      </w:r>
      <w:r>
        <w:t>While</w:t>
      </w:r>
      <w:r w:rsidRPr="000D0A98">
        <w:t xml:space="preserve"> the Court </w:t>
      </w:r>
      <w:r>
        <w:t xml:space="preserve">is aware of </w:t>
      </w:r>
      <w:r w:rsidRPr="000D0A98">
        <w:t xml:space="preserve">the importance of </w:t>
      </w:r>
      <w:r>
        <w:t>swift access to a</w:t>
      </w:r>
      <w:r w:rsidRPr="000D0A98">
        <w:t xml:space="preserve"> </w:t>
      </w:r>
      <w:r>
        <w:t>remedy</w:t>
      </w:r>
      <w:r w:rsidRPr="000D0A98">
        <w:t xml:space="preserve">, </w:t>
      </w:r>
      <w:r>
        <w:t>speed should not go so far as to</w:t>
      </w:r>
      <w:r w:rsidRPr="000D0A98">
        <w:t xml:space="preserve"> </w:t>
      </w:r>
      <w:r>
        <w:t xml:space="preserve">constitute an </w:t>
      </w:r>
      <w:r w:rsidRPr="000D0A98">
        <w:t xml:space="preserve">obstacle or </w:t>
      </w:r>
      <w:r>
        <w:t>unjustified hindrance to making use of it</w:t>
      </w:r>
      <w:r w:rsidRPr="000D0A98">
        <w:t xml:space="preserve">, </w:t>
      </w:r>
      <w:r>
        <w:t>or take priority over its</w:t>
      </w:r>
      <w:r w:rsidRPr="000D0A98">
        <w:t xml:space="preserve"> </w:t>
      </w:r>
      <w:r>
        <w:t xml:space="preserve">practical </w:t>
      </w:r>
      <w:r w:rsidRPr="000D0A98">
        <w:t>effectiv</w:t>
      </w:r>
      <w:r>
        <w:t>eness</w:t>
      </w:r>
      <w:r w:rsidRPr="000D0A98">
        <w:t>.</w:t>
      </w:r>
    </w:p>
    <w:p w:rsidRPr="000D0A98" w:rsidR="00CE380B" w:rsidP="00CE380B" w:rsidRDefault="00CE380B">
      <w:pPr>
        <w:pStyle w:val="JuPara"/>
      </w:pPr>
      <w:r w:rsidRPr="000D0A98">
        <w:fldChar w:fldCharType="begin"/>
      </w:r>
      <w:r w:rsidRPr="000D0A98">
        <w:instrText xml:space="preserve"> SEQ level0 \*arabic </w:instrText>
      </w:r>
      <w:r w:rsidRPr="000D0A98">
        <w:fldChar w:fldCharType="separate"/>
      </w:r>
      <w:r w:rsidR="00DB7C9A">
        <w:rPr>
          <w:noProof/>
        </w:rPr>
        <w:t>96</w:t>
      </w:r>
      <w:r w:rsidRPr="000D0A98">
        <w:fldChar w:fldCharType="end"/>
      </w:r>
      <w:r w:rsidRPr="000D0A98">
        <w:t>.  </w:t>
      </w:r>
      <w:r>
        <w:t>In the light of the above</w:t>
      </w:r>
      <w:r w:rsidRPr="000D0A98">
        <w:t xml:space="preserve"> the Court </w:t>
      </w:r>
      <w:r>
        <w:t>considers that</w:t>
      </w:r>
      <w:r w:rsidRPr="000D0A98">
        <w:t xml:space="preserve"> the </w:t>
      </w:r>
      <w:r>
        <w:t xml:space="preserve">manner in which the </w:t>
      </w:r>
      <w:r w:rsidRPr="000D0A98">
        <w:t>applicant</w:t>
      </w:r>
      <w:r w:rsidR="00792CF8">
        <w:t>’</w:t>
      </w:r>
      <w:r>
        <w:t>s removal</w:t>
      </w:r>
      <w:r w:rsidRPr="000D0A98">
        <w:t xml:space="preserve"> </w:t>
      </w:r>
      <w:r>
        <w:t>was</w:t>
      </w:r>
      <w:r w:rsidRPr="000D0A98">
        <w:t xml:space="preserve"> </w:t>
      </w:r>
      <w:r>
        <w:t xml:space="preserve">effected was </w:t>
      </w:r>
      <w:r w:rsidRPr="000D0A98">
        <w:t>extr</w:t>
      </w:r>
      <w:r>
        <w:t>e</w:t>
      </w:r>
      <w:r w:rsidRPr="000D0A98">
        <w:t>me</w:t>
      </w:r>
      <w:r>
        <w:t>ly</w:t>
      </w:r>
      <w:r w:rsidRPr="000D0A98">
        <w:t xml:space="preserve"> rapid, </w:t>
      </w:r>
      <w:r>
        <w:t>even</w:t>
      </w:r>
      <w:r w:rsidRPr="000D0A98">
        <w:t xml:space="preserve"> </w:t>
      </w:r>
      <w:r>
        <w:t>perfunctory</w:t>
      </w:r>
      <w:r w:rsidRPr="000D0A98">
        <w:t xml:space="preserve">. </w:t>
      </w:r>
      <w:r>
        <w:t>In the circumstances, before he was deported, the applicant had no chance of having the lawfulness of the removal order examined sufficiently thoroughly</w:t>
      </w:r>
      <w:r w:rsidRPr="000D0A98">
        <w:t xml:space="preserve"> </w:t>
      </w:r>
      <w:r>
        <w:t>by a national authority offering the requisite procedural guarantees (see paragraph 79 above)</w:t>
      </w:r>
      <w:r w:rsidRPr="000D0A98">
        <w:t>.</w:t>
      </w:r>
    </w:p>
    <w:p w:rsidRPr="000D0A98" w:rsidR="00CE380B" w:rsidP="00CE380B" w:rsidRDefault="00CE380B">
      <w:pPr>
        <w:pStyle w:val="JuPara"/>
      </w:pPr>
      <w:r w:rsidRPr="000D0A98">
        <w:fldChar w:fldCharType="begin"/>
      </w:r>
      <w:r w:rsidRPr="000D0A98">
        <w:instrText xml:space="preserve"> SEQ level0 \*arabic </w:instrText>
      </w:r>
      <w:r w:rsidRPr="000D0A98">
        <w:fldChar w:fldCharType="separate"/>
      </w:r>
      <w:r w:rsidR="00DB7C9A">
        <w:rPr>
          <w:noProof/>
        </w:rPr>
        <w:t>97</w:t>
      </w:r>
      <w:r w:rsidRPr="000D0A98">
        <w:fldChar w:fldCharType="end"/>
      </w:r>
      <w:r w:rsidRPr="000D0A98">
        <w:t>.  </w:t>
      </w:r>
      <w:r>
        <w:t>As</w:t>
      </w:r>
      <w:r w:rsidRPr="000D0A98">
        <w:t xml:space="preserve"> to the geographi</w:t>
      </w:r>
      <w:r>
        <w:t>cal loc</w:t>
      </w:r>
      <w:r w:rsidRPr="000D0A98">
        <w:t xml:space="preserve">ation of </w:t>
      </w:r>
      <w:smartTag w:uri="urn:schemas-microsoft-com:office:smarttags" w:element="place">
        <w:r w:rsidRPr="000D0A98">
          <w:t>French Guiana</w:t>
        </w:r>
      </w:smartTag>
      <w:r w:rsidRPr="000D0A98">
        <w:t xml:space="preserve"> and </w:t>
      </w:r>
      <w:r>
        <w:t>the strong</w:t>
      </w:r>
      <w:r w:rsidRPr="000D0A98">
        <w:t xml:space="preserve"> press</w:t>
      </w:r>
      <w:r>
        <w:t>ure of</w:t>
      </w:r>
      <w:r w:rsidRPr="000D0A98">
        <w:t xml:space="preserve"> </w:t>
      </w:r>
      <w:r>
        <w:t>im</w:t>
      </w:r>
      <w:r w:rsidRPr="000D0A98">
        <w:t>migrat</w:t>
      </w:r>
      <w:r>
        <w:t>ion there,</w:t>
      </w:r>
      <w:r w:rsidRPr="000D0A98">
        <w:t xml:space="preserve"> the Government </w:t>
      </w:r>
      <w:r>
        <w:t>contended</w:t>
      </w:r>
      <w:r w:rsidRPr="000D0A98">
        <w:t xml:space="preserve"> that </w:t>
      </w:r>
      <w:r>
        <w:t>these factors</w:t>
      </w:r>
      <w:r w:rsidRPr="000D0A98">
        <w:t xml:space="preserve"> justif</w:t>
      </w:r>
      <w:r>
        <w:t xml:space="preserve">ied </w:t>
      </w:r>
      <w:r w:rsidRPr="000D0A98">
        <w:t xml:space="preserve">the exception </w:t>
      </w:r>
      <w:r>
        <w:t>to the ordinary legislation and the manner in which it was applied there</w:t>
      </w:r>
      <w:r w:rsidRPr="000D0A98">
        <w:t xml:space="preserve">. </w:t>
      </w:r>
      <w:r>
        <w:t>In view of the circumstances</w:t>
      </w:r>
      <w:r w:rsidRPr="000D0A98">
        <w:t xml:space="preserve"> of the </w:t>
      </w:r>
      <w:r>
        <w:t xml:space="preserve">present </w:t>
      </w:r>
      <w:r w:rsidRPr="000D0A98">
        <w:t>case</w:t>
      </w:r>
      <w:r>
        <w:t>,</w:t>
      </w:r>
      <w:r w:rsidRPr="000D0A98">
        <w:t xml:space="preserve"> the Court </w:t>
      </w:r>
      <w:r>
        <w:t>cannot subscribe to that analysis</w:t>
      </w:r>
      <w:r w:rsidRPr="000D0A98">
        <w:t xml:space="preserve">. </w:t>
      </w:r>
      <w:r>
        <w:t>It is certainly aware of the need for States</w:t>
      </w:r>
      <w:r w:rsidRPr="000D0A98">
        <w:t xml:space="preserve"> </w:t>
      </w:r>
      <w:r>
        <w:t>to combat illegal</w:t>
      </w:r>
      <w:r w:rsidRPr="000D0A98">
        <w:t xml:space="preserve"> immigration and </w:t>
      </w:r>
      <w:r>
        <w:t>to have the</w:t>
      </w:r>
      <w:r w:rsidRPr="000D0A98">
        <w:t xml:space="preserve"> </w:t>
      </w:r>
      <w:r>
        <w:t>necessary mean</w:t>
      </w:r>
      <w:r w:rsidRPr="000D0A98">
        <w:t xml:space="preserve">s </w:t>
      </w:r>
      <w:r>
        <w:t>to do so</w:t>
      </w:r>
      <w:r w:rsidRPr="000D0A98">
        <w:t xml:space="preserve">, </w:t>
      </w:r>
      <w:r>
        <w:t>while</w:t>
      </w:r>
      <w:r w:rsidRPr="000D0A98">
        <w:t xml:space="preserve"> organis</w:t>
      </w:r>
      <w:r>
        <w:t>ing domestic remedies in such a way as to</w:t>
      </w:r>
      <w:r w:rsidRPr="000D0A98">
        <w:t xml:space="preserve"> </w:t>
      </w:r>
      <w:r>
        <w:t>make allowance for</w:t>
      </w:r>
      <w:r w:rsidRPr="000D0A98">
        <w:t xml:space="preserve"> </w:t>
      </w:r>
      <w:r>
        <w:t>certain</w:t>
      </w:r>
      <w:r w:rsidRPr="000D0A98">
        <w:t xml:space="preserve"> </w:t>
      </w:r>
      <w:r>
        <w:t xml:space="preserve">national </w:t>
      </w:r>
      <w:r w:rsidRPr="000D0A98">
        <w:t>con</w:t>
      </w:r>
      <w:r>
        <w:t>s</w:t>
      </w:r>
      <w:r w:rsidRPr="000D0A98">
        <w:t>traints and situations.</w:t>
      </w:r>
    </w:p>
    <w:p w:rsidRPr="000D0A98" w:rsidR="00CE380B" w:rsidP="00CE380B" w:rsidRDefault="00CE380B">
      <w:pPr>
        <w:pStyle w:val="JuPara"/>
      </w:pPr>
      <w:r>
        <w:t>However, while</w:t>
      </w:r>
      <w:r w:rsidRPr="000D0A98">
        <w:t xml:space="preserve"> States </w:t>
      </w:r>
      <w:r w:rsidRPr="00393446">
        <w:t>are afforded some discretion as to the manner in which they conform to their obligations under</w:t>
      </w:r>
      <w:r>
        <w:t xml:space="preserve"> </w:t>
      </w:r>
      <w:r w:rsidRPr="000D0A98">
        <w:t>Article</w:t>
      </w:r>
      <w:r>
        <w:t xml:space="preserve"> </w:t>
      </w:r>
      <w:r w:rsidRPr="000D0A98">
        <w:t xml:space="preserve">13 of the Convention, </w:t>
      </w:r>
      <w:r>
        <w:t>that discretion must not result, as in the present case,</w:t>
      </w:r>
      <w:r w:rsidRPr="000D0A98">
        <w:t xml:space="preserve"> </w:t>
      </w:r>
      <w:r>
        <w:t>in</w:t>
      </w:r>
      <w:r w:rsidRPr="000D0A98">
        <w:t xml:space="preserve"> </w:t>
      </w:r>
      <w:r>
        <w:t>an</w:t>
      </w:r>
      <w:r w:rsidRPr="000D0A98">
        <w:t xml:space="preserve"> applicant </w:t>
      </w:r>
      <w:r>
        <w:t xml:space="preserve">being denied access in practice to the minimum </w:t>
      </w:r>
      <w:r w:rsidRPr="00E07ABC">
        <w:t>procedural safeguards</w:t>
      </w:r>
      <w:r>
        <w:t xml:space="preserve"> needed to protect him</w:t>
      </w:r>
      <w:r w:rsidRPr="000D0A98">
        <w:t xml:space="preserve"> </w:t>
      </w:r>
      <w:r>
        <w:t>against arbitrary expulsion.</w:t>
      </w:r>
    </w:p>
    <w:p w:rsidRPr="004C3B53" w:rsidR="00CE380B" w:rsidP="00CE380B" w:rsidRDefault="00CE380B">
      <w:pPr>
        <w:pStyle w:val="JuPara"/>
        <w:rPr>
          <w:snapToGrid w:val="0"/>
        </w:rPr>
      </w:pPr>
      <w:r w:rsidRPr="004C3B53">
        <w:rPr>
          <w:lang w:eastAsia="en-US"/>
        </w:rPr>
        <w:fldChar w:fldCharType="begin"/>
      </w:r>
      <w:r w:rsidRPr="004C3B53">
        <w:rPr>
          <w:lang w:eastAsia="en-US"/>
        </w:rPr>
        <w:instrText xml:space="preserve"> SEQ level0 \*arabic </w:instrText>
      </w:r>
      <w:r w:rsidRPr="004C3B53">
        <w:rPr>
          <w:lang w:eastAsia="en-US"/>
        </w:rPr>
        <w:fldChar w:fldCharType="separate"/>
      </w:r>
      <w:r w:rsidR="00DB7C9A">
        <w:rPr>
          <w:noProof/>
          <w:lang w:eastAsia="en-US"/>
        </w:rPr>
        <w:t>98</w:t>
      </w:r>
      <w:r w:rsidRPr="004C3B53">
        <w:rPr>
          <w:lang w:eastAsia="en-US"/>
        </w:rPr>
        <w:fldChar w:fldCharType="end"/>
      </w:r>
      <w:r w:rsidRPr="004C3B53">
        <w:rPr>
          <w:lang w:eastAsia="en-US"/>
        </w:rPr>
        <w:t xml:space="preserve">.  Lastly, concerning the danger of overloading the courts and adversely affecting the </w:t>
      </w:r>
      <w:r>
        <w:rPr>
          <w:lang w:eastAsia="en-US"/>
        </w:rPr>
        <w:t>proper</w:t>
      </w:r>
      <w:r w:rsidRPr="004C3B53">
        <w:rPr>
          <w:lang w:eastAsia="en-US"/>
        </w:rPr>
        <w:t xml:space="preserve"> administration of justice in French Guiana, </w:t>
      </w:r>
      <w:r w:rsidRPr="004C3B53">
        <w:rPr>
          <w:snapToGrid w:val="0"/>
        </w:rPr>
        <w:t xml:space="preserve">the Court reiterates that, as with Article 6 of the Convention, Article 13 </w:t>
      </w:r>
      <w:r w:rsidRPr="004C3B53">
        <w:t xml:space="preserve">imposes on the Contracting States the duty to organise their judicial systems in such a way that their courts can meet its requirements. </w:t>
      </w:r>
      <w:r w:rsidRPr="004C3B53">
        <w:rPr>
          <w:snapToGrid w:val="0"/>
        </w:rPr>
        <w:t>In that connection, the importance of</w:t>
      </w:r>
      <w:r w:rsidRPr="004C3B53">
        <w:t xml:space="preserve"> Article 13 for preserving the subsidiary nature of the Convention system must be stressed (see, </w:t>
      </w:r>
      <w:r w:rsidRPr="004C3B53">
        <w:rPr>
          <w:i/>
        </w:rPr>
        <w:t>mutatis mutandis</w:t>
      </w:r>
      <w:r w:rsidRPr="004C3B53">
        <w:t xml:space="preserve">, </w:t>
      </w:r>
      <w:proofErr w:type="spellStart"/>
      <w:r w:rsidRPr="004C3B53">
        <w:rPr>
          <w:i/>
        </w:rPr>
        <w:t>Kud</w:t>
      </w:r>
      <w:r w:rsidRPr="004C3B53">
        <w:rPr>
          <w:i/>
          <w:snapToGrid w:val="0"/>
        </w:rPr>
        <w:t>ła</w:t>
      </w:r>
      <w:proofErr w:type="spellEnd"/>
      <w:r w:rsidRPr="004C3B53">
        <w:rPr>
          <w:snapToGrid w:val="0"/>
        </w:rPr>
        <w:t xml:space="preserve">, cited above, § 152, and </w:t>
      </w:r>
      <w:proofErr w:type="spellStart"/>
      <w:r w:rsidRPr="004C3B53">
        <w:rPr>
          <w:i/>
        </w:rPr>
        <w:t>Čonka</w:t>
      </w:r>
      <w:proofErr w:type="spellEnd"/>
      <w:r w:rsidRPr="004C3B53">
        <w:t>, cited above, § 84</w:t>
      </w:r>
      <w:r w:rsidRPr="004C3B53">
        <w:rPr>
          <w:snapToGrid w:val="0"/>
        </w:rPr>
        <w:t>).</w:t>
      </w:r>
    </w:p>
    <w:p w:rsidR="00F96E3D" w:rsidP="00CE380B" w:rsidRDefault="00CE380B">
      <w:pPr>
        <w:pStyle w:val="JuPara"/>
        <w:rPr>
          <w:snapToGrid w:val="0"/>
        </w:rPr>
      </w:pPr>
      <w:r w:rsidRPr="000D0A98">
        <w:rPr>
          <w:snapToGrid w:val="0"/>
        </w:rPr>
        <w:fldChar w:fldCharType="begin"/>
      </w:r>
      <w:r w:rsidRPr="000D0A98">
        <w:rPr>
          <w:snapToGrid w:val="0"/>
        </w:rPr>
        <w:instrText xml:space="preserve"> SEQ level0 \*arabic </w:instrText>
      </w:r>
      <w:r w:rsidRPr="000D0A98">
        <w:rPr>
          <w:snapToGrid w:val="0"/>
        </w:rPr>
        <w:fldChar w:fldCharType="separate"/>
      </w:r>
      <w:r w:rsidR="00DB7C9A">
        <w:rPr>
          <w:noProof/>
          <w:snapToGrid w:val="0"/>
        </w:rPr>
        <w:t>99</w:t>
      </w:r>
      <w:r w:rsidRPr="000D0A98">
        <w:rPr>
          <w:snapToGrid w:val="0"/>
        </w:rPr>
        <w:fldChar w:fldCharType="end"/>
      </w:r>
      <w:r w:rsidRPr="000D0A98">
        <w:rPr>
          <w:snapToGrid w:val="0"/>
        </w:rPr>
        <w:t>.  </w:t>
      </w:r>
      <w:r w:rsidRPr="004C3B53">
        <w:rPr>
          <w:snapToGrid w:val="0"/>
        </w:rPr>
        <w:t xml:space="preserve">In the light of </w:t>
      </w:r>
      <w:r>
        <w:rPr>
          <w:snapToGrid w:val="0"/>
        </w:rPr>
        <w:t xml:space="preserve">all </w:t>
      </w:r>
      <w:r w:rsidRPr="004C3B53">
        <w:rPr>
          <w:snapToGrid w:val="0"/>
        </w:rPr>
        <w:t xml:space="preserve">the foregoing considerations, the Court </w:t>
      </w:r>
      <w:r>
        <w:rPr>
          <w:snapToGrid w:val="0"/>
        </w:rPr>
        <w:t>finds</w:t>
      </w:r>
      <w:r w:rsidRPr="004C3B53">
        <w:rPr>
          <w:snapToGrid w:val="0"/>
        </w:rPr>
        <w:t xml:space="preserve"> that </w:t>
      </w:r>
      <w:r w:rsidRPr="000D0A98">
        <w:rPr>
          <w:snapToGrid w:val="0"/>
        </w:rPr>
        <w:t xml:space="preserve">the applicant </w:t>
      </w:r>
      <w:r>
        <w:rPr>
          <w:snapToGrid w:val="0"/>
        </w:rPr>
        <w:t xml:space="preserve">did not have access in practice to effective remedies in respect of his complaint under </w:t>
      </w:r>
      <w:r w:rsidRPr="000D0A98">
        <w:rPr>
          <w:snapToGrid w:val="0"/>
        </w:rPr>
        <w:t xml:space="preserve">Article 8 of the Convention </w:t>
      </w:r>
      <w:r>
        <w:rPr>
          <w:snapToGrid w:val="0"/>
        </w:rPr>
        <w:t>when he was about to be deported</w:t>
      </w:r>
      <w:r w:rsidRPr="000D0A98">
        <w:rPr>
          <w:snapToGrid w:val="0"/>
        </w:rPr>
        <w:t xml:space="preserve">. </w:t>
      </w:r>
      <w:r>
        <w:rPr>
          <w:snapToGrid w:val="0"/>
        </w:rPr>
        <w:t>That fact was not remedied by the</w:t>
      </w:r>
      <w:r w:rsidRPr="000D0A98">
        <w:rPr>
          <w:snapToGrid w:val="0"/>
        </w:rPr>
        <w:t xml:space="preserve"> </w:t>
      </w:r>
      <w:r>
        <w:rPr>
          <w:snapToGrid w:val="0"/>
        </w:rPr>
        <w:t>eventual issue of a residence permit</w:t>
      </w:r>
      <w:r w:rsidRPr="000D0A98">
        <w:rPr>
          <w:snapToGrid w:val="0"/>
        </w:rPr>
        <w:t>.</w:t>
      </w:r>
    </w:p>
    <w:p w:rsidRPr="000D0A98" w:rsidR="00CE380B" w:rsidP="00CE380B" w:rsidRDefault="00CE380B">
      <w:pPr>
        <w:pStyle w:val="JuPara"/>
      </w:pPr>
      <w:r w:rsidRPr="000D0A98">
        <w:fldChar w:fldCharType="begin"/>
      </w:r>
      <w:r w:rsidRPr="000D0A98">
        <w:instrText xml:space="preserve"> SEQ level0 \*arabic </w:instrText>
      </w:r>
      <w:r w:rsidRPr="000D0A98">
        <w:fldChar w:fldCharType="separate"/>
      </w:r>
      <w:r w:rsidR="00DB7C9A">
        <w:rPr>
          <w:noProof/>
        </w:rPr>
        <w:t>100</w:t>
      </w:r>
      <w:r w:rsidRPr="000D0A98">
        <w:fldChar w:fldCharType="end"/>
      </w:r>
      <w:r w:rsidRPr="000D0A98">
        <w:t>.  </w:t>
      </w:r>
      <w:r w:rsidRPr="00F96014">
        <w:rPr>
          <w:snapToGrid w:val="0"/>
        </w:rPr>
        <w:t xml:space="preserve">The Court </w:t>
      </w:r>
      <w:r>
        <w:rPr>
          <w:snapToGrid w:val="0"/>
        </w:rPr>
        <w:t>must therefore</w:t>
      </w:r>
      <w:r w:rsidRPr="00F96014">
        <w:rPr>
          <w:snapToGrid w:val="0"/>
        </w:rPr>
        <w:t xml:space="preserve"> dismiss the Government</w:t>
      </w:r>
      <w:r w:rsidR="00792CF8">
        <w:rPr>
          <w:snapToGrid w:val="0"/>
        </w:rPr>
        <w:t>’</w:t>
      </w:r>
      <w:r w:rsidRPr="00F96014">
        <w:rPr>
          <w:snapToGrid w:val="0"/>
        </w:rPr>
        <w:t xml:space="preserve">s preliminary objection </w:t>
      </w:r>
      <w:r>
        <w:rPr>
          <w:snapToGrid w:val="0"/>
        </w:rPr>
        <w:t>concerning the applicant</w:t>
      </w:r>
      <w:r w:rsidR="00792CF8">
        <w:rPr>
          <w:snapToGrid w:val="0"/>
        </w:rPr>
        <w:t>’</w:t>
      </w:r>
      <w:r>
        <w:rPr>
          <w:snapToGrid w:val="0"/>
        </w:rPr>
        <w:t>s loss of “victim” status within the meaning</w:t>
      </w:r>
      <w:r w:rsidRPr="000D0A98">
        <w:rPr>
          <w:snapToGrid w:val="0"/>
        </w:rPr>
        <w:t xml:space="preserve"> of Article 34 of the Convention</w:t>
      </w:r>
      <w:r>
        <w:rPr>
          <w:snapToGrid w:val="0"/>
        </w:rPr>
        <w:t>, and</w:t>
      </w:r>
      <w:r w:rsidRPr="001265E5">
        <w:t xml:space="preserve"> holds that there has been a violation of Article </w:t>
      </w:r>
      <w:r w:rsidRPr="000D0A98">
        <w:t xml:space="preserve">13 </w:t>
      </w:r>
      <w:r w:rsidRPr="000D0A98" w:rsidR="00900B6F">
        <w:t>of the Convention</w:t>
      </w:r>
      <w:r w:rsidR="00900B6F">
        <w:t xml:space="preserve"> taken</w:t>
      </w:r>
      <w:r w:rsidR="0018414D">
        <w:t xml:space="preserve"> </w:t>
      </w:r>
      <w:r>
        <w:t>in conjunction</w:t>
      </w:r>
      <w:r w:rsidRPr="000D0A98">
        <w:t xml:space="preserve"> with Article</w:t>
      </w:r>
      <w:r w:rsidR="0018414D">
        <w:t> </w:t>
      </w:r>
      <w:r w:rsidRPr="000D0A98">
        <w:t>8.</w:t>
      </w:r>
    </w:p>
    <w:p w:rsidRPr="00594305" w:rsidR="00CE380B" w:rsidP="00CE380B" w:rsidRDefault="00CE380B">
      <w:pPr>
        <w:pStyle w:val="JuHIRoman"/>
      </w:pPr>
      <w:r w:rsidRPr="00594305">
        <w:t>III.  APPLICATION OF ARTICLE 41 OF THE CONVENTION</w:t>
      </w:r>
    </w:p>
    <w:p w:rsidRPr="00594305" w:rsidR="00CE380B" w:rsidP="00CE380B" w:rsidRDefault="00CE380B">
      <w:pPr>
        <w:pStyle w:val="JuPara"/>
        <w:keepNext/>
        <w:keepLines/>
        <w:outlineLvl w:val="0"/>
      </w:pPr>
      <w:r w:rsidRPr="00594305">
        <w:fldChar w:fldCharType="begin"/>
      </w:r>
      <w:r w:rsidRPr="00594305">
        <w:instrText xml:space="preserve"> SEQ level0 \*arabic </w:instrText>
      </w:r>
      <w:r w:rsidRPr="00594305">
        <w:fldChar w:fldCharType="separate"/>
      </w:r>
      <w:r w:rsidR="00DB7C9A">
        <w:rPr>
          <w:noProof/>
        </w:rPr>
        <w:t>101</w:t>
      </w:r>
      <w:r w:rsidRPr="00594305">
        <w:fldChar w:fldCharType="end"/>
      </w:r>
      <w:r w:rsidRPr="00594305">
        <w:t>.  Article 41 of the Convention provides</w:t>
      </w:r>
      <w:r>
        <w:t>:</w:t>
      </w:r>
    </w:p>
    <w:p w:rsidR="00F96E3D" w:rsidP="00CE380B" w:rsidRDefault="00CE380B">
      <w:pPr>
        <w:pStyle w:val="JuQuot"/>
      </w:pPr>
      <w:r w:rsidRPr="00B00EB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94305" w:rsidR="00CE380B" w:rsidP="00CE380B" w:rsidRDefault="00CE380B">
      <w:pPr>
        <w:pStyle w:val="JuHA"/>
      </w:pPr>
      <w:r w:rsidRPr="00594305">
        <w:t>A.  D</w:t>
      </w:r>
      <w:r>
        <w:t>a</w:t>
      </w:r>
      <w:r w:rsidRPr="00594305">
        <w:t>mage</w:t>
      </w:r>
    </w:p>
    <w:p w:rsidRPr="00594305" w:rsidR="00CE380B" w:rsidP="00CE380B" w:rsidRDefault="00CE380B">
      <w:pPr>
        <w:pStyle w:val="JuPara"/>
      </w:pPr>
      <w:r w:rsidRPr="00594305">
        <w:fldChar w:fldCharType="begin"/>
      </w:r>
      <w:r w:rsidRPr="00594305">
        <w:instrText xml:space="preserve"> SEQ level0 \*arabic </w:instrText>
      </w:r>
      <w:r w:rsidRPr="00594305">
        <w:fldChar w:fldCharType="separate"/>
      </w:r>
      <w:r w:rsidR="00DB7C9A">
        <w:rPr>
          <w:noProof/>
        </w:rPr>
        <w:t>102</w:t>
      </w:r>
      <w:r w:rsidRPr="00594305">
        <w:fldChar w:fldCharType="end"/>
      </w:r>
      <w:r w:rsidRPr="00594305">
        <w:t xml:space="preserve">.  The applicant </w:t>
      </w:r>
      <w:r>
        <w:t>claimed 32,</w:t>
      </w:r>
      <w:r w:rsidRPr="00594305">
        <w:t xml:space="preserve">000 euros (EUR) </w:t>
      </w:r>
      <w:r w:rsidRPr="00137EC0">
        <w:t>in respect of pecuniary damage</w:t>
      </w:r>
      <w:r w:rsidRPr="00594305">
        <w:t xml:space="preserve">, </w:t>
      </w:r>
      <w:r>
        <w:t xml:space="preserve">explaining that this covered the cost of living in </w:t>
      </w:r>
      <w:smartTag w:uri="urn:schemas-microsoft-com:office:smarttags" w:element="country-region">
        <w:r w:rsidRPr="00594305">
          <w:t>Brazil</w:t>
        </w:r>
      </w:smartTag>
      <w:r w:rsidRPr="00594305">
        <w:t xml:space="preserve"> </w:t>
      </w:r>
      <w:r>
        <w:t>for seven months</w:t>
      </w:r>
      <w:r w:rsidRPr="00594305">
        <w:t xml:space="preserve"> and </w:t>
      </w:r>
      <w:r>
        <w:t>returning to</w:t>
      </w:r>
      <w:r w:rsidRPr="00594305">
        <w:t xml:space="preserve"> </w:t>
      </w:r>
      <w:smartTag w:uri="urn:schemas-microsoft-com:office:smarttags" w:element="place">
        <w:r w:rsidRPr="00594305">
          <w:t>French Guiana</w:t>
        </w:r>
      </w:smartTag>
      <w:r>
        <w:t xml:space="preserve"> illegally</w:t>
      </w:r>
      <w:r w:rsidRPr="00594305">
        <w:t xml:space="preserve">. </w:t>
      </w:r>
      <w:r>
        <w:t>He also included damages in this sum for the fact that he had been unable to attend the training course</w:t>
      </w:r>
      <w:r w:rsidRPr="00594305">
        <w:t xml:space="preserve"> </w:t>
      </w:r>
      <w:r>
        <w:t>he was supposed to undergo at the time of his removal as part of the requirements of court supervision, and for the fact that he had been unable to work until he obtained</w:t>
      </w:r>
      <w:r w:rsidRPr="00594305">
        <w:t xml:space="preserve"> </w:t>
      </w:r>
      <w:r>
        <w:t>a residence permit for “</w:t>
      </w:r>
      <w:r w:rsidRPr="00594305">
        <w:t>private and family life</w:t>
      </w:r>
      <w:r>
        <w:t>”</w:t>
      </w:r>
      <w:r w:rsidRPr="00594305">
        <w:t>.</w:t>
      </w:r>
    </w:p>
    <w:p w:rsidRPr="00594305" w:rsidR="00CE380B" w:rsidP="00CE380B" w:rsidRDefault="00CE380B">
      <w:pPr>
        <w:pStyle w:val="JuPara"/>
      </w:pPr>
      <w:r w:rsidRPr="00594305">
        <w:fldChar w:fldCharType="begin"/>
      </w:r>
      <w:r w:rsidRPr="00594305">
        <w:instrText xml:space="preserve"> SEQ level0 \*arabic </w:instrText>
      </w:r>
      <w:r w:rsidRPr="00594305">
        <w:fldChar w:fldCharType="separate"/>
      </w:r>
      <w:r w:rsidR="00DB7C9A">
        <w:rPr>
          <w:noProof/>
        </w:rPr>
        <w:t>103</w:t>
      </w:r>
      <w:r w:rsidRPr="00594305">
        <w:fldChar w:fldCharType="end"/>
      </w:r>
      <w:r w:rsidRPr="00594305">
        <w:t>.  </w:t>
      </w:r>
      <w:r>
        <w:t>He also claimed EUR</w:t>
      </w:r>
      <w:r w:rsidRPr="00594305">
        <w:t xml:space="preserve"> </w:t>
      </w:r>
      <w:r>
        <w:t>10,</w:t>
      </w:r>
      <w:r w:rsidRPr="00594305">
        <w:t xml:space="preserve">000 </w:t>
      </w:r>
      <w:r>
        <w:t>in respect of non-</w:t>
      </w:r>
      <w:r w:rsidRPr="00137EC0">
        <w:t>pecuniary damage</w:t>
      </w:r>
      <w:r w:rsidRPr="00594305">
        <w:t>.</w:t>
      </w:r>
    </w:p>
    <w:p w:rsidRPr="00594305" w:rsidR="00CE380B" w:rsidP="00CE380B" w:rsidRDefault="00CE380B">
      <w:pPr>
        <w:pStyle w:val="JuPara"/>
      </w:pPr>
      <w:r w:rsidRPr="00594305">
        <w:fldChar w:fldCharType="begin"/>
      </w:r>
      <w:r w:rsidRPr="00594305">
        <w:instrText xml:space="preserve"> SEQ level0 \*arabic </w:instrText>
      </w:r>
      <w:r w:rsidRPr="00594305">
        <w:fldChar w:fldCharType="separate"/>
      </w:r>
      <w:r w:rsidR="00DB7C9A">
        <w:rPr>
          <w:noProof/>
        </w:rPr>
        <w:t>104</w:t>
      </w:r>
      <w:r w:rsidRPr="00594305">
        <w:fldChar w:fldCharType="end"/>
      </w:r>
      <w:r w:rsidRPr="00594305">
        <w:t xml:space="preserve">.  The Government </w:t>
      </w:r>
      <w:r>
        <w:t xml:space="preserve">considered these sums </w:t>
      </w:r>
      <w:r w:rsidRPr="00594305">
        <w:t>manifest</w:t>
      </w:r>
      <w:r>
        <w:t>ly</w:t>
      </w:r>
      <w:r w:rsidRPr="00594305">
        <w:t xml:space="preserve"> excessive. </w:t>
      </w:r>
      <w:r>
        <w:t xml:space="preserve">Regarding </w:t>
      </w:r>
      <w:r w:rsidRPr="0081638F">
        <w:t>pecuniary damage</w:t>
      </w:r>
      <w:r>
        <w:t>,</w:t>
      </w:r>
      <w:r w:rsidRPr="00594305">
        <w:t xml:space="preserve"> the</w:t>
      </w:r>
      <w:r>
        <w:t>y</w:t>
      </w:r>
      <w:r w:rsidRPr="00594305">
        <w:t xml:space="preserve"> </w:t>
      </w:r>
      <w:r>
        <w:t>pointed out that the alleged</w:t>
      </w:r>
      <w:r w:rsidRPr="00594305">
        <w:t xml:space="preserve"> violation concerne</w:t>
      </w:r>
      <w:r>
        <w:t>d</w:t>
      </w:r>
      <w:r w:rsidRPr="00594305">
        <w:t xml:space="preserve"> the applicant</w:t>
      </w:r>
      <w:r w:rsidR="00792CF8">
        <w:t>’</w:t>
      </w:r>
      <w:r>
        <w:t>s removal to</w:t>
      </w:r>
      <w:r w:rsidRPr="00594305">
        <w:t xml:space="preserve"> </w:t>
      </w:r>
      <w:smartTag w:uri="urn:schemas-microsoft-com:office:smarttags" w:element="place">
        <w:smartTag w:uri="urn:schemas-microsoft-com:office:smarttags" w:element="country-region">
          <w:r w:rsidRPr="00594305">
            <w:t>Brazil</w:t>
          </w:r>
        </w:smartTag>
      </w:smartTag>
      <w:r w:rsidRPr="00594305">
        <w:t xml:space="preserve"> and no</w:t>
      </w:r>
      <w:r>
        <w:t>t the residence permit issued to him. They therefore</w:t>
      </w:r>
      <w:r w:rsidRPr="00594305">
        <w:t xml:space="preserve"> </w:t>
      </w:r>
      <w:r>
        <w:t>submitted</w:t>
      </w:r>
      <w:r w:rsidRPr="00594305">
        <w:t xml:space="preserve"> </w:t>
      </w:r>
      <w:r>
        <w:t>that there was no link between</w:t>
      </w:r>
      <w:r w:rsidRPr="00594305">
        <w:t xml:space="preserve"> the </w:t>
      </w:r>
      <w:r>
        <w:t>fact that</w:t>
      </w:r>
      <w:r w:rsidRPr="00594305">
        <w:t xml:space="preserve"> the applicant </w:t>
      </w:r>
      <w:r>
        <w:t>had not been allowed to work and the</w:t>
      </w:r>
      <w:r w:rsidRPr="00594305">
        <w:t xml:space="preserve"> </w:t>
      </w:r>
      <w:r>
        <w:t xml:space="preserve">alleged </w:t>
      </w:r>
      <w:r w:rsidRPr="00594305">
        <w:t>Convention</w:t>
      </w:r>
      <w:r>
        <w:t xml:space="preserve"> violation</w:t>
      </w:r>
      <w:r w:rsidRPr="00594305">
        <w:t xml:space="preserve">. The Government </w:t>
      </w:r>
      <w:r>
        <w:t>explained that at the material time</w:t>
      </w:r>
      <w:r w:rsidRPr="00594305">
        <w:t xml:space="preserve"> the applicant </w:t>
      </w:r>
      <w:r>
        <w:t>had not been employed or seeking employment</w:t>
      </w:r>
      <w:r w:rsidRPr="00594305">
        <w:t>.</w:t>
      </w:r>
    </w:p>
    <w:p w:rsidRPr="00594305" w:rsidR="00CE380B" w:rsidP="00CE380B" w:rsidRDefault="00CE380B">
      <w:pPr>
        <w:pStyle w:val="JuPara"/>
      </w:pPr>
      <w:r w:rsidRPr="00594305">
        <w:fldChar w:fldCharType="begin"/>
      </w:r>
      <w:r w:rsidRPr="00594305">
        <w:instrText xml:space="preserve"> SEQ level0 \*arabic </w:instrText>
      </w:r>
      <w:r w:rsidRPr="00594305">
        <w:fldChar w:fldCharType="separate"/>
      </w:r>
      <w:r w:rsidR="00DB7C9A">
        <w:rPr>
          <w:noProof/>
        </w:rPr>
        <w:t>105</w:t>
      </w:r>
      <w:r w:rsidRPr="00594305">
        <w:fldChar w:fldCharType="end"/>
      </w:r>
      <w:r w:rsidRPr="00594305">
        <w:t>.  </w:t>
      </w:r>
      <w:r>
        <w:t>As to the alleged non-</w:t>
      </w:r>
      <w:r w:rsidRPr="0081638F">
        <w:t>pecuniary damage</w:t>
      </w:r>
      <w:r w:rsidRPr="00594305">
        <w:t xml:space="preserve">, the Government </w:t>
      </w:r>
      <w:r w:rsidRPr="0066102E">
        <w:t xml:space="preserve">submitted that </w:t>
      </w:r>
      <w:r w:rsidR="00900B6F">
        <w:t>the</w:t>
      </w:r>
      <w:r w:rsidRPr="0066102E">
        <w:t xml:space="preserve"> finding of a violation would in itself constitute sufficient just satisfaction</w:t>
      </w:r>
      <w:r w:rsidRPr="00594305">
        <w:t>.</w:t>
      </w:r>
    </w:p>
    <w:p w:rsidRPr="00594305" w:rsidR="00CE380B" w:rsidP="00CE380B" w:rsidRDefault="00CE380B">
      <w:pPr>
        <w:pStyle w:val="JuPara"/>
      </w:pPr>
      <w:r w:rsidRPr="00594305">
        <w:fldChar w:fldCharType="begin"/>
      </w:r>
      <w:r w:rsidRPr="00594305">
        <w:instrText xml:space="preserve"> SEQ level0 \*arabic </w:instrText>
      </w:r>
      <w:r w:rsidRPr="00594305">
        <w:fldChar w:fldCharType="separate"/>
      </w:r>
      <w:r w:rsidR="00DB7C9A">
        <w:rPr>
          <w:noProof/>
        </w:rPr>
        <w:t>106</w:t>
      </w:r>
      <w:r w:rsidRPr="00594305">
        <w:fldChar w:fldCharType="end"/>
      </w:r>
      <w:r w:rsidRPr="00594305">
        <w:t xml:space="preserve">.  The Court </w:t>
      </w:r>
      <w:r>
        <w:t>sees no</w:t>
      </w:r>
      <w:r w:rsidRPr="00594305">
        <w:t xml:space="preserve"> causal</w:t>
      </w:r>
      <w:r>
        <w:t xml:space="preserve"> link between</w:t>
      </w:r>
      <w:r w:rsidRPr="00594305">
        <w:t xml:space="preserve"> the violation </w:t>
      </w:r>
      <w:r>
        <w:t>found</w:t>
      </w:r>
      <w:r w:rsidRPr="00594305">
        <w:t xml:space="preserve"> and the </w:t>
      </w:r>
      <w:r>
        <w:t>pecuniary damage allegedly sustained,</w:t>
      </w:r>
      <w:r w:rsidRPr="00594305">
        <w:t xml:space="preserve"> and reje</w:t>
      </w:r>
      <w:r>
        <w:t>c</w:t>
      </w:r>
      <w:r w:rsidRPr="00594305">
        <w:t>t</w:t>
      </w:r>
      <w:r>
        <w:t>s</w:t>
      </w:r>
      <w:r w:rsidRPr="00594305">
        <w:t xml:space="preserve"> </w:t>
      </w:r>
      <w:r>
        <w:t>the corresponding claim</w:t>
      </w:r>
      <w:r w:rsidRPr="00594305">
        <w:t>.</w:t>
      </w:r>
    </w:p>
    <w:p w:rsidRPr="00594305" w:rsidR="00CE380B" w:rsidP="00CE380B" w:rsidRDefault="00CE380B">
      <w:pPr>
        <w:pStyle w:val="JuPara"/>
        <w:rPr>
          <w:lang w:eastAsia="en-US"/>
        </w:rPr>
      </w:pPr>
      <w:r w:rsidRPr="00594305">
        <w:rPr>
          <w:lang w:eastAsia="en-US"/>
        </w:rPr>
        <w:fldChar w:fldCharType="begin"/>
      </w:r>
      <w:r w:rsidRPr="00594305">
        <w:rPr>
          <w:lang w:eastAsia="en-US"/>
        </w:rPr>
        <w:instrText xml:space="preserve"> SEQ level0 \*arabic </w:instrText>
      </w:r>
      <w:r w:rsidRPr="00594305">
        <w:rPr>
          <w:lang w:eastAsia="en-US"/>
        </w:rPr>
        <w:fldChar w:fldCharType="separate"/>
      </w:r>
      <w:r w:rsidR="00DB7C9A">
        <w:rPr>
          <w:noProof/>
          <w:lang w:eastAsia="en-US"/>
        </w:rPr>
        <w:t>107</w:t>
      </w:r>
      <w:r w:rsidRPr="00594305">
        <w:rPr>
          <w:lang w:eastAsia="en-US"/>
        </w:rPr>
        <w:fldChar w:fldCharType="end"/>
      </w:r>
      <w:r w:rsidRPr="00594305">
        <w:rPr>
          <w:lang w:eastAsia="en-US"/>
        </w:rPr>
        <w:t>.  </w:t>
      </w:r>
      <w:r>
        <w:rPr>
          <w:lang w:eastAsia="en-US"/>
        </w:rPr>
        <w:t>However</w:t>
      </w:r>
      <w:r w:rsidRPr="00594305">
        <w:rPr>
          <w:lang w:eastAsia="en-US"/>
        </w:rPr>
        <w:t xml:space="preserve">, the Court considers </w:t>
      </w:r>
      <w:r w:rsidRPr="00594305">
        <w:t>that in the circumstances of the</w:t>
      </w:r>
      <w:r>
        <w:t xml:space="preserve"> case</w:t>
      </w:r>
      <w:r w:rsidRPr="00594305">
        <w:t xml:space="preserve"> the applicant </w:t>
      </w:r>
      <w:r w:rsidRPr="008E38D3">
        <w:t xml:space="preserve">must have </w:t>
      </w:r>
      <w:r>
        <w:t>experienced genuine distress</w:t>
      </w:r>
      <w:r w:rsidRPr="008E38D3">
        <w:t xml:space="preserve"> </w:t>
      </w:r>
      <w:r>
        <w:t>and</w:t>
      </w:r>
      <w:r w:rsidRPr="008E38D3">
        <w:t xml:space="preserve"> uncertainty which cannot be compensated solely by the finding of a violation</w:t>
      </w:r>
      <w:r w:rsidRPr="00594305">
        <w:t xml:space="preserve">. In consequence, </w:t>
      </w:r>
      <w:r>
        <w:t>r</w:t>
      </w:r>
      <w:r w:rsidRPr="00957742">
        <w:t>uling on an equitable basis, as required by Article 41</w:t>
      </w:r>
      <w:r>
        <w:t>,</w:t>
      </w:r>
      <w:r w:rsidRPr="00594305">
        <w:t xml:space="preserve"> </w:t>
      </w:r>
      <w:r>
        <w:t>it awards</w:t>
      </w:r>
      <w:r w:rsidRPr="00594305">
        <w:t xml:space="preserve"> the applicant the </w:t>
      </w:r>
      <w:r>
        <w:t>sum</w:t>
      </w:r>
      <w:r w:rsidRPr="00594305">
        <w:t xml:space="preserve"> of EUR 3</w:t>
      </w:r>
      <w:r>
        <w:t>,</w:t>
      </w:r>
      <w:r w:rsidRPr="00594305">
        <w:t xml:space="preserve">000 in </w:t>
      </w:r>
      <w:r>
        <w:t>respect of</w:t>
      </w:r>
      <w:r w:rsidRPr="00594305">
        <w:t xml:space="preserve"> non-pecuniary damage.</w:t>
      </w:r>
    </w:p>
    <w:p w:rsidRPr="00594305" w:rsidR="00CE380B" w:rsidP="00CE380B" w:rsidRDefault="00CE380B">
      <w:pPr>
        <w:pStyle w:val="JuHA"/>
        <w:outlineLvl w:val="0"/>
      </w:pPr>
      <w:r w:rsidRPr="00594305">
        <w:t>B.  </w:t>
      </w:r>
      <w:r>
        <w:t>Costs and ex</w:t>
      </w:r>
      <w:r w:rsidRPr="00594305">
        <w:t>pens</w:t>
      </w:r>
      <w:r>
        <w:t>es</w:t>
      </w:r>
    </w:p>
    <w:p w:rsidRPr="00594305" w:rsidR="00CE380B" w:rsidP="00CE380B" w:rsidRDefault="00CE380B">
      <w:pPr>
        <w:pStyle w:val="JuPara"/>
      </w:pPr>
      <w:r w:rsidRPr="00594305">
        <w:fldChar w:fldCharType="begin"/>
      </w:r>
      <w:r w:rsidRPr="00594305">
        <w:instrText xml:space="preserve"> SEQ level0 \*arabic </w:instrText>
      </w:r>
      <w:r w:rsidRPr="00594305">
        <w:fldChar w:fldCharType="separate"/>
      </w:r>
      <w:r w:rsidR="00DB7C9A">
        <w:rPr>
          <w:noProof/>
        </w:rPr>
        <w:t>108</w:t>
      </w:r>
      <w:r w:rsidRPr="00594305">
        <w:fldChar w:fldCharType="end"/>
      </w:r>
      <w:r w:rsidRPr="00594305">
        <w:t xml:space="preserve">.  The applicant </w:t>
      </w:r>
      <w:r>
        <w:t>claimed EUR</w:t>
      </w:r>
      <w:r w:rsidRPr="00594305">
        <w:t xml:space="preserve"> 2</w:t>
      </w:r>
      <w:r>
        <w:t>,</w:t>
      </w:r>
      <w:r w:rsidRPr="00594305">
        <w:t xml:space="preserve">500 for the </w:t>
      </w:r>
      <w:r>
        <w:t>costs and expenses incurred before</w:t>
      </w:r>
      <w:r w:rsidRPr="00594305">
        <w:t xml:space="preserve"> the </w:t>
      </w:r>
      <w:r>
        <w:t>domestic courts</w:t>
      </w:r>
      <w:r w:rsidRPr="00594305">
        <w:t xml:space="preserve">. </w:t>
      </w:r>
      <w:r>
        <w:t>He submitted no documents in support of this claim</w:t>
      </w:r>
      <w:r w:rsidRPr="00594305">
        <w:t xml:space="preserve">. </w:t>
      </w:r>
      <w:r>
        <w:t>As</w:t>
      </w:r>
      <w:r w:rsidRPr="00594305">
        <w:t xml:space="preserve"> to the proce</w:t>
      </w:r>
      <w:r>
        <w:t>edings before</w:t>
      </w:r>
      <w:r w:rsidRPr="00594305">
        <w:t xml:space="preserve"> the Court, the applicant</w:t>
      </w:r>
      <w:r w:rsidR="00792CF8">
        <w:t>’</w:t>
      </w:r>
      <w:r>
        <w:t>s counsel</w:t>
      </w:r>
      <w:r w:rsidRPr="00594305">
        <w:t xml:space="preserve"> </w:t>
      </w:r>
      <w:r>
        <w:t>pointed out</w:t>
      </w:r>
      <w:r w:rsidRPr="00594305">
        <w:t xml:space="preserve"> that </w:t>
      </w:r>
      <w:r>
        <w:t>his</w:t>
      </w:r>
      <w:r w:rsidRPr="00594305">
        <w:t xml:space="preserve"> client </w:t>
      </w:r>
      <w:r>
        <w:t>had been without income</w:t>
      </w:r>
      <w:r w:rsidRPr="00594305">
        <w:t xml:space="preserve"> and </w:t>
      </w:r>
      <w:r>
        <w:t>de</w:t>
      </w:r>
      <w:r w:rsidRPr="00594305">
        <w:t>prive</w:t>
      </w:r>
      <w:r>
        <w:t>d</w:t>
      </w:r>
      <w:r w:rsidRPr="00594305">
        <w:t xml:space="preserve"> of the possibility of </w:t>
      </w:r>
      <w:r>
        <w:t>working until</w:t>
      </w:r>
      <w:r w:rsidRPr="00594305">
        <w:t xml:space="preserve"> 2009. </w:t>
      </w:r>
      <w:r>
        <w:t>His counsel had therefore</w:t>
      </w:r>
      <w:r w:rsidRPr="00594305">
        <w:t xml:space="preserve"> a</w:t>
      </w:r>
      <w:r>
        <w:t>d</w:t>
      </w:r>
      <w:r w:rsidRPr="00594305">
        <w:t>vance</w:t>
      </w:r>
      <w:r>
        <w:t>d</w:t>
      </w:r>
      <w:r w:rsidRPr="00594305">
        <w:t xml:space="preserve"> </w:t>
      </w:r>
      <w:r>
        <w:t>him</w:t>
      </w:r>
      <w:r w:rsidRPr="00594305">
        <w:t xml:space="preserve"> the </w:t>
      </w:r>
      <w:r>
        <w:t>costs</w:t>
      </w:r>
      <w:r w:rsidRPr="00594305">
        <w:t xml:space="preserve"> and </w:t>
      </w:r>
      <w:r>
        <w:t xml:space="preserve">fees </w:t>
      </w:r>
      <w:r w:rsidRPr="00594305">
        <w:t xml:space="preserve">and </w:t>
      </w:r>
      <w:r>
        <w:t>drawn up the</w:t>
      </w:r>
      <w:r w:rsidRPr="00594305">
        <w:t xml:space="preserve"> correspond</w:t>
      </w:r>
      <w:r>
        <w:t xml:space="preserve">ing invoices – one for the </w:t>
      </w:r>
      <w:r w:rsidRPr="00AF6674">
        <w:t xml:space="preserve">proceedings before the </w:t>
      </w:r>
      <w:r w:rsidRPr="00594305">
        <w:t xml:space="preserve">Chamber and </w:t>
      </w:r>
      <w:r>
        <w:t>one</w:t>
      </w:r>
      <w:r w:rsidRPr="00594305">
        <w:t xml:space="preserve"> for </w:t>
      </w:r>
      <w:r w:rsidR="00900B6F">
        <w:t xml:space="preserve">the </w:t>
      </w:r>
      <w:r w:rsidRPr="00AF6674">
        <w:t xml:space="preserve">proceedings before the </w:t>
      </w:r>
      <w:r w:rsidRPr="00594305">
        <w:t xml:space="preserve">Grand Chamber. </w:t>
      </w:r>
      <w:r>
        <w:t>He submitted both invoices</w:t>
      </w:r>
      <w:r w:rsidRPr="00594305">
        <w:t xml:space="preserve"> to the Court, </w:t>
      </w:r>
      <w:r>
        <w:t>each giving a detailed provisional breakdown of the ex</w:t>
      </w:r>
      <w:r w:rsidRPr="00594305">
        <w:t xml:space="preserve">penses. The </w:t>
      </w:r>
      <w:r>
        <w:t xml:space="preserve">first </w:t>
      </w:r>
      <w:r w:rsidRPr="00DB13CF">
        <w:t>invoice</w:t>
      </w:r>
      <w:r>
        <w:t xml:space="preserve"> totalled EUR 14,960 and the second</w:t>
      </w:r>
      <w:r w:rsidRPr="00594305">
        <w:t xml:space="preserve"> </w:t>
      </w:r>
      <w:r w:rsidRPr="00DB13CF">
        <w:t>EUR</w:t>
      </w:r>
      <w:r w:rsidR="00F56436">
        <w:t xml:space="preserve"> </w:t>
      </w:r>
      <w:r w:rsidRPr="00594305">
        <w:t>7</w:t>
      </w:r>
      <w:r>
        <w:t>,120</w:t>
      </w:r>
      <w:r w:rsidRPr="00594305">
        <w:t xml:space="preserve">, </w:t>
      </w:r>
      <w:r>
        <w:t>making a grand</w:t>
      </w:r>
      <w:r w:rsidRPr="00594305">
        <w:t xml:space="preserve"> total of </w:t>
      </w:r>
      <w:r>
        <w:t>EUR 22,</w:t>
      </w:r>
      <w:r w:rsidRPr="00594305">
        <w:t xml:space="preserve">080. </w:t>
      </w:r>
      <w:r>
        <w:t>T</w:t>
      </w:r>
      <w:r w:rsidRPr="00594305">
        <w:t xml:space="preserve">he applicant </w:t>
      </w:r>
      <w:r>
        <w:t xml:space="preserve">also explained that he </w:t>
      </w:r>
      <w:r w:rsidRPr="008564CF">
        <w:t xml:space="preserve">had </w:t>
      </w:r>
      <w:r>
        <w:t>been granted</w:t>
      </w:r>
      <w:r w:rsidRPr="008564CF">
        <w:t xml:space="preserve"> legal aid for the proceedings before the Court</w:t>
      </w:r>
      <w:r w:rsidRPr="00594305">
        <w:t>.</w:t>
      </w:r>
    </w:p>
    <w:p w:rsidRPr="00594305" w:rsidR="00CE380B" w:rsidP="00CE380B" w:rsidRDefault="00CE380B">
      <w:pPr>
        <w:pStyle w:val="JuPara"/>
        <w:outlineLvl w:val="0"/>
      </w:pPr>
      <w:r w:rsidRPr="00594305">
        <w:fldChar w:fldCharType="begin"/>
      </w:r>
      <w:r w:rsidRPr="00594305">
        <w:instrText xml:space="preserve"> SEQ level0 \*arabic </w:instrText>
      </w:r>
      <w:r w:rsidRPr="00594305">
        <w:fldChar w:fldCharType="separate"/>
      </w:r>
      <w:r w:rsidR="00DB7C9A">
        <w:rPr>
          <w:noProof/>
        </w:rPr>
        <w:t>109</w:t>
      </w:r>
      <w:r w:rsidRPr="00594305">
        <w:fldChar w:fldCharType="end"/>
      </w:r>
      <w:r w:rsidRPr="00594305">
        <w:t xml:space="preserve">.  The Government </w:t>
      </w:r>
      <w:r>
        <w:t>considered these sums</w:t>
      </w:r>
      <w:r w:rsidRPr="00594305">
        <w:t xml:space="preserve"> disproportion</w:t>
      </w:r>
      <w:r>
        <w:t>ate</w:t>
      </w:r>
      <w:r w:rsidRPr="00594305">
        <w:t xml:space="preserve">. </w:t>
      </w:r>
      <w:r>
        <w:t>Concerning</w:t>
      </w:r>
      <w:r w:rsidRPr="00594305">
        <w:t xml:space="preserve"> the proce</w:t>
      </w:r>
      <w:r>
        <w:t xml:space="preserve">edings before the domestic courts, they submitted that the sums sought did not correspond to the </w:t>
      </w:r>
      <w:r w:rsidRPr="00594305">
        <w:t>crit</w:t>
      </w:r>
      <w:r>
        <w:t>eria laid down by</w:t>
      </w:r>
      <w:r w:rsidRPr="00594305">
        <w:t xml:space="preserve"> the Court</w:t>
      </w:r>
      <w:r w:rsidR="00792CF8">
        <w:t>’</w:t>
      </w:r>
      <w:r>
        <w:t>s case-law</w:t>
      </w:r>
      <w:r w:rsidRPr="00594305">
        <w:t xml:space="preserve">. </w:t>
      </w:r>
      <w:r>
        <w:t>As to the costs and expenses before</w:t>
      </w:r>
      <w:r w:rsidRPr="00594305">
        <w:t xml:space="preserve"> the Court, the Government </w:t>
      </w:r>
      <w:r>
        <w:t>considered that</w:t>
      </w:r>
      <w:r w:rsidRPr="00594305">
        <w:t xml:space="preserve"> EUR </w:t>
      </w:r>
      <w:r>
        <w:t>3,</w:t>
      </w:r>
      <w:r w:rsidRPr="00594305">
        <w:t xml:space="preserve">000 </w:t>
      </w:r>
      <w:r>
        <w:t>was a reasonable amount to cover the costs incurred</w:t>
      </w:r>
      <w:r w:rsidRPr="00594305">
        <w:t xml:space="preserve">, </w:t>
      </w:r>
      <w:r>
        <w:t>minus the legal aid already received</w:t>
      </w:r>
      <w:r w:rsidRPr="00594305">
        <w:t>.</w:t>
      </w:r>
    </w:p>
    <w:p w:rsidRPr="00594305" w:rsidR="00CE380B" w:rsidP="00CE380B" w:rsidRDefault="00CE380B">
      <w:pPr>
        <w:pStyle w:val="JuPara"/>
      </w:pPr>
      <w:r w:rsidRPr="00594305">
        <w:fldChar w:fldCharType="begin"/>
      </w:r>
      <w:r w:rsidRPr="00594305">
        <w:instrText xml:space="preserve"> SEQ level0 \*arabic </w:instrText>
      </w:r>
      <w:r w:rsidRPr="00594305">
        <w:fldChar w:fldCharType="separate"/>
      </w:r>
      <w:r w:rsidR="00DB7C9A">
        <w:rPr>
          <w:noProof/>
        </w:rPr>
        <w:t>110</w:t>
      </w:r>
      <w:r w:rsidRPr="00594305">
        <w:fldChar w:fldCharType="end"/>
      </w:r>
      <w:r w:rsidRPr="00594305">
        <w:t>.  </w:t>
      </w:r>
      <w:r w:rsidRPr="003677CE">
        <w:t>According to the Court</w:t>
      </w:r>
      <w:r w:rsidR="00792CF8">
        <w:t>’</w:t>
      </w:r>
      <w:r w:rsidRPr="003677CE">
        <w:t>s case-law, an award can be made in respect of costs and expenses only in so far as they have been actually and necessarily incurred by the applicant and are reasonable as to quantum</w:t>
      </w:r>
      <w:r w:rsidRPr="00594305">
        <w:t xml:space="preserve">. In the </w:t>
      </w:r>
      <w:r>
        <w:t>instant case</w:t>
      </w:r>
      <w:r w:rsidRPr="00594305">
        <w:t xml:space="preserve"> the Court </w:t>
      </w:r>
      <w:r w:rsidRPr="003677CE">
        <w:t>dismisses the claim for costs and expenses incurred in the domestic proceedings</w:t>
      </w:r>
      <w:r w:rsidRPr="00594305">
        <w:t xml:space="preserve">, </w:t>
      </w:r>
      <w:r>
        <w:t>as no receipts were submitted</w:t>
      </w:r>
      <w:r w:rsidRPr="00594305">
        <w:t>.</w:t>
      </w:r>
    </w:p>
    <w:p w:rsidRPr="00594305" w:rsidR="00CE380B" w:rsidP="00CE380B" w:rsidRDefault="00CE380B">
      <w:pPr>
        <w:pStyle w:val="JuPara"/>
      </w:pPr>
      <w:r w:rsidRPr="00594305">
        <w:fldChar w:fldCharType="begin"/>
      </w:r>
      <w:r w:rsidRPr="00594305">
        <w:instrText xml:space="preserve"> SEQ level0 \*arabic </w:instrText>
      </w:r>
      <w:r w:rsidRPr="00594305">
        <w:fldChar w:fldCharType="separate"/>
      </w:r>
      <w:r w:rsidR="00DB7C9A">
        <w:rPr>
          <w:noProof/>
        </w:rPr>
        <w:t>111</w:t>
      </w:r>
      <w:r w:rsidRPr="00594305">
        <w:fldChar w:fldCharType="end"/>
      </w:r>
      <w:r w:rsidRPr="00594305">
        <w:t>.  </w:t>
      </w:r>
      <w:r>
        <w:t>Next, in view</w:t>
      </w:r>
      <w:r w:rsidRPr="00594305">
        <w:t xml:space="preserve"> of the applicant</w:t>
      </w:r>
      <w:r w:rsidR="00792CF8">
        <w:t>’</w:t>
      </w:r>
      <w:r>
        <w:t>s situation</w:t>
      </w:r>
      <w:r w:rsidRPr="00594305">
        <w:t xml:space="preserve">, </w:t>
      </w:r>
      <w:r>
        <w:t>first after he was deported to</w:t>
      </w:r>
      <w:r w:rsidRPr="00594305">
        <w:t xml:space="preserve"> </w:t>
      </w:r>
      <w:smartTag w:uri="urn:schemas-microsoft-com:office:smarttags" w:element="country-region">
        <w:r w:rsidRPr="00594305">
          <w:t>Brazil</w:t>
        </w:r>
      </w:smartTag>
      <w:r w:rsidRPr="00594305">
        <w:t xml:space="preserve"> </w:t>
      </w:r>
      <w:r>
        <w:t>and then when he had no residence permit allowing him to work</w:t>
      </w:r>
      <w:r w:rsidRPr="00594305">
        <w:t xml:space="preserve"> in </w:t>
      </w:r>
      <w:smartTag w:uri="urn:schemas-microsoft-com:office:smarttags" w:element="place">
        <w:r w:rsidRPr="00594305">
          <w:t>French Guiana</w:t>
        </w:r>
      </w:smartTag>
      <w:r w:rsidRPr="00594305">
        <w:t xml:space="preserve"> </w:t>
      </w:r>
      <w:r>
        <w:t>until</w:t>
      </w:r>
      <w:r w:rsidRPr="00594305">
        <w:t xml:space="preserve"> 2009, the Court </w:t>
      </w:r>
      <w:r>
        <w:t>has no doubt that he was</w:t>
      </w:r>
      <w:r w:rsidRPr="00594305">
        <w:t xml:space="preserve"> impecunio</w:t>
      </w:r>
      <w:r>
        <w:t>u</w:t>
      </w:r>
      <w:r w:rsidRPr="00594305">
        <w:t>s</w:t>
      </w:r>
      <w:r>
        <w:t xml:space="preserve"> during that</w:t>
      </w:r>
      <w:r w:rsidRPr="00594305">
        <w:t xml:space="preserve"> period. </w:t>
      </w:r>
      <w:r>
        <w:t>It considers</w:t>
      </w:r>
      <w:r w:rsidRPr="00594305">
        <w:t xml:space="preserve">, in </w:t>
      </w:r>
      <w:r>
        <w:t>the</w:t>
      </w:r>
      <w:r w:rsidRPr="00594305">
        <w:t xml:space="preserve"> circumstances, </w:t>
      </w:r>
      <w:r>
        <w:t xml:space="preserve">that </w:t>
      </w:r>
      <w:r w:rsidRPr="00594305">
        <w:t xml:space="preserve">the applicant </w:t>
      </w:r>
      <w:r>
        <w:t>should be awarded a sum in respect of the fees advanced to him by his counsel. That sum should make allowance, however, for the fact that</w:t>
      </w:r>
      <w:r w:rsidRPr="00594305">
        <w:t xml:space="preserve"> the Court </w:t>
      </w:r>
      <w:r>
        <w:t>has found a</w:t>
      </w:r>
      <w:r w:rsidRPr="00594305">
        <w:t xml:space="preserve"> violation of the Convention </w:t>
      </w:r>
      <w:r>
        <w:t>in respect of only one</w:t>
      </w:r>
      <w:r w:rsidRPr="00594305">
        <w:t xml:space="preserve"> of the applicant</w:t>
      </w:r>
      <w:r w:rsidR="00792CF8">
        <w:t>’</w:t>
      </w:r>
      <w:r>
        <w:t>s</w:t>
      </w:r>
      <w:r w:rsidRPr="00594305">
        <w:t xml:space="preserve"> complaints </w:t>
      </w:r>
      <w:r>
        <w:t>before it</w:t>
      </w:r>
      <w:r w:rsidRPr="00594305">
        <w:t xml:space="preserve">, </w:t>
      </w:r>
      <w:r>
        <w:t>namely the complaint under A</w:t>
      </w:r>
      <w:r w:rsidRPr="00594305">
        <w:t xml:space="preserve">rticles 13 and 8 of the Convention </w:t>
      </w:r>
      <w:r>
        <w:t>taken together</w:t>
      </w:r>
      <w:r w:rsidRPr="00594305">
        <w:t xml:space="preserve">. </w:t>
      </w:r>
      <w:r>
        <w:t>Under</w:t>
      </w:r>
      <w:r w:rsidRPr="00594305">
        <w:t xml:space="preserve"> Article 41 </w:t>
      </w:r>
      <w:r>
        <w:t xml:space="preserve">only those </w:t>
      </w:r>
      <w:r w:rsidRPr="00C4628E">
        <w:t xml:space="preserve">costs and expenses </w:t>
      </w:r>
      <w:r>
        <w:t xml:space="preserve">which are </w:t>
      </w:r>
      <w:r w:rsidRPr="00C4628E">
        <w:t>reasonable as to quantum</w:t>
      </w:r>
      <w:r>
        <w:t xml:space="preserve"> and were </w:t>
      </w:r>
      <w:r w:rsidRPr="00C4628E">
        <w:t xml:space="preserve">actually and necessarily incurred by the applicant </w:t>
      </w:r>
      <w:r>
        <w:t>i</w:t>
      </w:r>
      <w:r w:rsidRPr="00C4628E">
        <w:t xml:space="preserve">n order to </w:t>
      </w:r>
      <w:r>
        <w:t>have</w:t>
      </w:r>
      <w:r w:rsidRPr="00C4628E">
        <w:t xml:space="preserve"> the Court establish</w:t>
      </w:r>
      <w:r>
        <w:t xml:space="preserve"> </w:t>
      </w:r>
      <w:r w:rsidRPr="00C4628E">
        <w:t>a violation of the Convention</w:t>
      </w:r>
      <w:r>
        <w:t xml:space="preserve"> may be reimbursed</w:t>
      </w:r>
      <w:r w:rsidRPr="00594305">
        <w:t xml:space="preserve">. </w:t>
      </w:r>
      <w:r w:rsidRPr="00D77495">
        <w:t>The Court dismisses, therefore, the remainder of the claim for costs and expenses</w:t>
      </w:r>
      <w:r w:rsidRPr="00594305">
        <w:t xml:space="preserve"> (see, </w:t>
      </w:r>
      <w:r w:rsidRPr="00594305">
        <w:rPr>
          <w:i/>
        </w:rPr>
        <w:t>mutatis mutandis</w:t>
      </w:r>
      <w:r w:rsidRPr="00900B6F">
        <w:t>,</w:t>
      </w:r>
      <w:r w:rsidRPr="00594305">
        <w:rPr>
          <w:i/>
        </w:rPr>
        <w:t xml:space="preserve"> I.M. v. </w:t>
      </w:r>
      <w:smartTag w:uri="urn:schemas-microsoft-com:office:smarttags" w:element="place">
        <w:smartTag w:uri="urn:schemas-microsoft-com:office:smarttags" w:element="country-region">
          <w:r w:rsidRPr="00594305">
            <w:rPr>
              <w:i/>
            </w:rPr>
            <w:t>France</w:t>
          </w:r>
        </w:smartTag>
      </w:smartTag>
      <w:r w:rsidRPr="00594305">
        <w:t>, cited above, § 171).</w:t>
      </w:r>
    </w:p>
    <w:p w:rsidRPr="00594305" w:rsidR="00CE380B" w:rsidP="00CE380B" w:rsidRDefault="00CE380B">
      <w:pPr>
        <w:pStyle w:val="JuPara"/>
      </w:pPr>
      <w:r w:rsidRPr="00594305">
        <w:fldChar w:fldCharType="begin"/>
      </w:r>
      <w:r w:rsidRPr="00594305">
        <w:instrText xml:space="preserve"> SEQ level0 \*arabic </w:instrText>
      </w:r>
      <w:r w:rsidRPr="00594305">
        <w:fldChar w:fldCharType="separate"/>
      </w:r>
      <w:r w:rsidR="00DB7C9A">
        <w:rPr>
          <w:noProof/>
        </w:rPr>
        <w:t>112</w:t>
      </w:r>
      <w:r w:rsidRPr="00594305">
        <w:fldChar w:fldCharType="end"/>
      </w:r>
      <w:r w:rsidRPr="00594305">
        <w:t>.  </w:t>
      </w:r>
      <w:r>
        <w:t>In view of the above and having regard to the</w:t>
      </w:r>
      <w:r w:rsidRPr="00594305">
        <w:t xml:space="preserve"> documents in </w:t>
      </w:r>
      <w:r>
        <w:t>its</w:t>
      </w:r>
      <w:r w:rsidRPr="00594305">
        <w:t xml:space="preserve"> possession, the Court </w:t>
      </w:r>
      <w:r>
        <w:t>considers it reaso</w:t>
      </w:r>
      <w:r w:rsidRPr="00594305">
        <w:t xml:space="preserve">nable </w:t>
      </w:r>
      <w:r>
        <w:t>to award</w:t>
      </w:r>
      <w:r w:rsidRPr="00594305">
        <w:t xml:space="preserve"> the applicant the </w:t>
      </w:r>
      <w:r>
        <w:t>sum</w:t>
      </w:r>
      <w:r w:rsidRPr="00594305">
        <w:t xml:space="preserve"> of </w:t>
      </w:r>
      <w:r>
        <w:t>EUR</w:t>
      </w:r>
      <w:r w:rsidR="00F56436">
        <w:t xml:space="preserve"> </w:t>
      </w:r>
      <w:r w:rsidRPr="00594305">
        <w:t>12</w:t>
      </w:r>
      <w:r>
        <w:t>,</w:t>
      </w:r>
      <w:r w:rsidRPr="00594305">
        <w:t>000</w:t>
      </w:r>
      <w:r w:rsidR="00F56436">
        <w:t xml:space="preserve"> </w:t>
      </w:r>
      <w:r>
        <w:t>for the costs and expenses incurred</w:t>
      </w:r>
      <w:r w:rsidRPr="00594305">
        <w:t xml:space="preserve"> </w:t>
      </w:r>
      <w:r>
        <w:t>in</w:t>
      </w:r>
      <w:r w:rsidRPr="00594305">
        <w:t xml:space="preserve"> the proce</w:t>
      </w:r>
      <w:r>
        <w:t>e</w:t>
      </w:r>
      <w:r w:rsidRPr="00594305">
        <w:t>d</w:t>
      </w:r>
      <w:r>
        <w:t>ings</w:t>
      </w:r>
      <w:r w:rsidRPr="00594305">
        <w:t xml:space="preserve"> </w:t>
      </w:r>
      <w:r>
        <w:t>before</w:t>
      </w:r>
      <w:r w:rsidRPr="00594305">
        <w:t xml:space="preserve"> </w:t>
      </w:r>
      <w:r>
        <w:t>it</w:t>
      </w:r>
      <w:r w:rsidRPr="00594305">
        <w:t xml:space="preserve">. </w:t>
      </w:r>
      <w:r>
        <w:t>As</w:t>
      </w:r>
      <w:r w:rsidRPr="00594305">
        <w:t xml:space="preserve"> to </w:t>
      </w:r>
      <w:r>
        <w:t>legal aid</w:t>
      </w:r>
      <w:r w:rsidRPr="00594305">
        <w:t xml:space="preserve">, the Court </w:t>
      </w:r>
      <w:r>
        <w:t xml:space="preserve">notes that although </w:t>
      </w:r>
      <w:r w:rsidRPr="00594305">
        <w:t>the applicant</w:t>
      </w:r>
      <w:r>
        <w:t xml:space="preserve"> </w:t>
      </w:r>
      <w:r w:rsidRPr="00594305">
        <w:t>initial</w:t>
      </w:r>
      <w:r>
        <w:t>ly submitted a claim for legal aid, he failed to complete</w:t>
      </w:r>
      <w:r w:rsidRPr="00594305">
        <w:t xml:space="preserve"> the necessary</w:t>
      </w:r>
      <w:r>
        <w:t xml:space="preserve"> </w:t>
      </w:r>
      <w:r w:rsidRPr="00594305">
        <w:t>formalit</w:t>
      </w:r>
      <w:r>
        <w:t>i</w:t>
      </w:r>
      <w:r w:rsidRPr="00594305">
        <w:t>e</w:t>
      </w:r>
      <w:r>
        <w:t>s</w:t>
      </w:r>
      <w:r w:rsidRPr="00594305">
        <w:t xml:space="preserve">. </w:t>
      </w:r>
      <w:r>
        <w:t>C</w:t>
      </w:r>
      <w:r w:rsidRPr="00594305">
        <w:t>onsequent</w:t>
      </w:r>
      <w:r>
        <w:t>ly</w:t>
      </w:r>
      <w:r w:rsidRPr="00594305">
        <w:t xml:space="preserve">, </w:t>
      </w:r>
      <w:r>
        <w:t>as no legal aid was paid for the proceedings before the Court, no corresponding deduction need</w:t>
      </w:r>
      <w:r w:rsidRPr="00285410">
        <w:t xml:space="preserve"> be </w:t>
      </w:r>
      <w:r>
        <w:t>made</w:t>
      </w:r>
      <w:r w:rsidRPr="00594305">
        <w:t>.</w:t>
      </w:r>
    </w:p>
    <w:p w:rsidRPr="00594305" w:rsidR="00CE380B" w:rsidP="00CE380B" w:rsidRDefault="00CE380B">
      <w:pPr>
        <w:pStyle w:val="JuHA"/>
        <w:outlineLvl w:val="0"/>
      </w:pPr>
      <w:r w:rsidRPr="00594305">
        <w:t>C.  </w:t>
      </w:r>
      <w:r>
        <w:t>Default i</w:t>
      </w:r>
      <w:r w:rsidRPr="00594305">
        <w:t>nterest</w:t>
      </w:r>
    </w:p>
    <w:p w:rsidRPr="00594305" w:rsidR="00CE380B" w:rsidP="00CE380B" w:rsidRDefault="00CE380B">
      <w:pPr>
        <w:pStyle w:val="JuPara"/>
      </w:pPr>
      <w:r w:rsidRPr="00594305">
        <w:fldChar w:fldCharType="begin"/>
      </w:r>
      <w:r w:rsidRPr="00594305">
        <w:instrText xml:space="preserve"> SEQ level0 \*arabic </w:instrText>
      </w:r>
      <w:r w:rsidRPr="00594305">
        <w:fldChar w:fldCharType="separate"/>
      </w:r>
      <w:r w:rsidR="00DB7C9A">
        <w:rPr>
          <w:noProof/>
        </w:rPr>
        <w:t>113</w:t>
      </w:r>
      <w:r w:rsidRPr="00594305">
        <w:fldChar w:fldCharType="end"/>
      </w:r>
      <w:r w:rsidRPr="00594305">
        <w:t>.  </w:t>
      </w:r>
      <w:r w:rsidRPr="00F52BD2">
        <w:t xml:space="preserve">The Court considers it appropriate that the default interest </w:t>
      </w:r>
      <w:r>
        <w:t xml:space="preserve">rate </w:t>
      </w:r>
      <w:r w:rsidRPr="00F52BD2">
        <w:t>should be based on the marginal lending rate of the European Central Bank, to which should be added three percentage points</w:t>
      </w:r>
      <w:r w:rsidRPr="00594305">
        <w:t>.</w:t>
      </w:r>
    </w:p>
    <w:p w:rsidRPr="009536F9" w:rsidR="00CE380B" w:rsidP="00CE380B" w:rsidRDefault="00CE380B">
      <w:pPr>
        <w:pStyle w:val="JuHHead"/>
      </w:pPr>
      <w:r w:rsidRPr="009536F9">
        <w:t>FOR THESE REASONS, THE COURT UNANIMOUSLY</w:t>
      </w:r>
    </w:p>
    <w:p w:rsidRPr="009536F9" w:rsidR="00CE380B" w:rsidP="00CE380B" w:rsidRDefault="00CE380B">
      <w:pPr>
        <w:pStyle w:val="JuList"/>
      </w:pPr>
      <w:r w:rsidRPr="009536F9">
        <w:t>1.  </w:t>
      </w:r>
      <w:r w:rsidRPr="009536F9">
        <w:rPr>
          <w:i/>
        </w:rPr>
        <w:t>Joins</w:t>
      </w:r>
      <w:r w:rsidRPr="009536F9">
        <w:t xml:space="preserve"> </w:t>
      </w:r>
      <w:r w:rsidRPr="009536F9">
        <w:rPr>
          <w:i/>
        </w:rPr>
        <w:t>to the merits</w:t>
      </w:r>
      <w:r w:rsidRPr="009536F9">
        <w:t xml:space="preserve"> the Government</w:t>
      </w:r>
      <w:r w:rsidR="00792CF8">
        <w:t>’</w:t>
      </w:r>
      <w:r w:rsidRPr="009536F9">
        <w:t>s preliminary objection</w:t>
      </w:r>
      <w:r>
        <w:t xml:space="preserve"> </w:t>
      </w:r>
      <w:r w:rsidRPr="00AE3533">
        <w:t xml:space="preserve">concerning the complaint under Article </w:t>
      </w:r>
      <w:r>
        <w:t xml:space="preserve">13 </w:t>
      </w:r>
      <w:r w:rsidRPr="00AE3533">
        <w:t xml:space="preserve">of the Convention </w:t>
      </w:r>
      <w:r w:rsidR="00900B6F">
        <w:t xml:space="preserve">taken in conjunction </w:t>
      </w:r>
      <w:r w:rsidRPr="00AE3533">
        <w:t xml:space="preserve">with Article 8 and </w:t>
      </w:r>
      <w:r w:rsidRPr="00AE3533">
        <w:rPr>
          <w:i/>
        </w:rPr>
        <w:t>dismisses</w:t>
      </w:r>
      <w:r w:rsidRPr="00AE3533">
        <w:t xml:space="preserve"> </w:t>
      </w:r>
      <w:r w:rsidRPr="00AE3533" w:rsidR="009A481A">
        <w:t>it</w:t>
      </w:r>
      <w:r w:rsidRPr="009536F9" w:rsidR="009A481A">
        <w:t>;</w:t>
      </w:r>
    </w:p>
    <w:p w:rsidRPr="009536F9" w:rsidR="00CE380B" w:rsidP="00CE380B" w:rsidRDefault="00CE380B">
      <w:pPr>
        <w:pStyle w:val="JuList"/>
      </w:pPr>
    </w:p>
    <w:p w:rsidRPr="009536F9" w:rsidR="00CE380B" w:rsidP="00CE380B" w:rsidRDefault="00CE380B">
      <w:pPr>
        <w:pStyle w:val="JuList"/>
      </w:pPr>
      <w:r>
        <w:t>2</w:t>
      </w:r>
      <w:r w:rsidRPr="009536F9">
        <w:t>.  </w:t>
      </w:r>
      <w:r w:rsidRPr="009536F9">
        <w:rPr>
          <w:i/>
        </w:rPr>
        <w:t>Holds</w:t>
      </w:r>
      <w:r>
        <w:t xml:space="preserve"> </w:t>
      </w:r>
      <w:r w:rsidRPr="00AE3533">
        <w:t xml:space="preserve">that there has been a violation of Article 13 </w:t>
      </w:r>
      <w:r w:rsidRPr="00AE3533" w:rsidR="00900B6F">
        <w:t>of the Convention</w:t>
      </w:r>
      <w:r w:rsidR="00900B6F">
        <w:t xml:space="preserve"> taken </w:t>
      </w:r>
      <w:r w:rsidRPr="00AE3533">
        <w:t>in conjunction with Article 8</w:t>
      </w:r>
      <w:r w:rsidRPr="009536F9">
        <w:t>;</w:t>
      </w:r>
    </w:p>
    <w:p w:rsidRPr="009536F9" w:rsidR="00CE380B" w:rsidP="00CE380B" w:rsidRDefault="00CE380B">
      <w:pPr>
        <w:pStyle w:val="JuList"/>
      </w:pPr>
    </w:p>
    <w:p w:rsidR="00F96E3D" w:rsidP="00CE380B" w:rsidRDefault="00CE380B">
      <w:pPr>
        <w:pStyle w:val="JuList"/>
      </w:pPr>
      <w:r>
        <w:t>3</w:t>
      </w:r>
      <w:r w:rsidRPr="009536F9">
        <w:t>.  </w:t>
      </w:r>
      <w:r w:rsidRPr="009536F9">
        <w:rPr>
          <w:i/>
        </w:rPr>
        <w:t>Holds</w:t>
      </w:r>
    </w:p>
    <w:p w:rsidRPr="009536F9" w:rsidR="00CE380B" w:rsidP="00CE380B" w:rsidRDefault="00CE380B">
      <w:pPr>
        <w:pStyle w:val="JuLista"/>
      </w:pPr>
      <w:r w:rsidRPr="009536F9">
        <w:t>(a)  that the respondent State is to pay the applicant</w:t>
      </w:r>
      <w:smartTag w:uri="urn:schemas-microsoft-com:office:smarttags" w:element="PersonName">
        <w:r w:rsidRPr="009536F9">
          <w:t>,</w:t>
        </w:r>
      </w:smartTag>
      <w:r w:rsidRPr="009536F9">
        <w:t xml:space="preserve"> within three months</w:t>
      </w:r>
      <w:smartTag w:uri="urn:schemas-microsoft-com:office:smarttags" w:element="PersonName">
        <w:r w:rsidRPr="009536F9">
          <w:t>,</w:t>
        </w:r>
      </w:smartTag>
      <w:r w:rsidRPr="009536F9">
        <w:t xml:space="preserve"> the following amounts:</w:t>
      </w:r>
    </w:p>
    <w:p w:rsidRPr="009536F9" w:rsidR="00CE380B" w:rsidP="00CE380B" w:rsidRDefault="00CE380B">
      <w:pPr>
        <w:pStyle w:val="JuListi"/>
      </w:pPr>
      <w:r w:rsidRPr="009536F9">
        <w:t>(</w:t>
      </w:r>
      <w:proofErr w:type="spellStart"/>
      <w:r w:rsidRPr="009536F9">
        <w:t>i</w:t>
      </w:r>
      <w:proofErr w:type="spellEnd"/>
      <w:r w:rsidRPr="009536F9">
        <w:t xml:space="preserve">)  EUR </w:t>
      </w:r>
      <w:r w:rsidRPr="00AE3533">
        <w:rPr>
          <w:lang w:eastAsia="en-GB"/>
        </w:rPr>
        <w:t xml:space="preserve">3,000 (three thousand euros), plus any tax that may be chargeable, </w:t>
      </w:r>
      <w:r w:rsidRPr="009536F9">
        <w:t xml:space="preserve">in respect of </w:t>
      </w:r>
      <w:r>
        <w:t>non-</w:t>
      </w:r>
      <w:r w:rsidRPr="009536F9">
        <w:t>pecuniary damage;</w:t>
      </w:r>
    </w:p>
    <w:p w:rsidRPr="009536F9" w:rsidR="00CE380B" w:rsidP="00CE380B" w:rsidRDefault="00CE380B">
      <w:pPr>
        <w:pStyle w:val="JuListi"/>
      </w:pPr>
      <w:r w:rsidRPr="009536F9">
        <w:t xml:space="preserve">(ii)  EUR </w:t>
      </w:r>
      <w:r w:rsidRPr="00EB3A3A">
        <w:t>12,000 (twelve thousand euros), plus any tax that may be chargeable to the applicant</w:t>
      </w:r>
      <w:smartTag w:uri="urn:schemas-microsoft-com:office:smarttags" w:element="PersonName">
        <w:r w:rsidRPr="009536F9">
          <w:t>,</w:t>
        </w:r>
      </w:smartTag>
      <w:r w:rsidRPr="009536F9">
        <w:t xml:space="preserve"> in respect of costs and expenses;</w:t>
      </w:r>
    </w:p>
    <w:p w:rsidRPr="009536F9" w:rsidR="00CE380B" w:rsidP="00CE380B" w:rsidRDefault="00CE380B">
      <w:pPr>
        <w:pStyle w:val="JuLista"/>
      </w:pPr>
      <w:r w:rsidRPr="009536F9">
        <w:t>(b)  that from the expiry of the above-mentioned three months until settlement simple interest shall be payable on the above amount</w:t>
      </w:r>
      <w:r>
        <w:t>s</w:t>
      </w:r>
      <w:r w:rsidRPr="009536F9">
        <w:t xml:space="preserve"> at a rate equal to the marginal lending rate of the European Central Bank during the default period plus three percentage points;</w:t>
      </w:r>
    </w:p>
    <w:p w:rsidRPr="009536F9" w:rsidR="00CE380B" w:rsidP="00CE380B" w:rsidRDefault="00CE380B">
      <w:pPr>
        <w:pStyle w:val="JuList"/>
      </w:pPr>
    </w:p>
    <w:p w:rsidRPr="009536F9" w:rsidR="00CE380B" w:rsidP="00CE380B" w:rsidRDefault="00CE380B">
      <w:pPr>
        <w:pStyle w:val="JuList"/>
      </w:pPr>
      <w:r>
        <w:t>4</w:t>
      </w:r>
      <w:r w:rsidRPr="009536F9">
        <w:t>.  </w:t>
      </w:r>
      <w:r w:rsidRPr="009536F9">
        <w:rPr>
          <w:i/>
        </w:rPr>
        <w:t>Dismisses</w:t>
      </w:r>
      <w:r>
        <w:t xml:space="preserve"> </w:t>
      </w:r>
      <w:r w:rsidRPr="009536F9">
        <w:t>the remainder of the applicant</w:t>
      </w:r>
      <w:r w:rsidR="00792CF8">
        <w:t>’</w:t>
      </w:r>
      <w:r w:rsidRPr="009536F9">
        <w:t>s claim for just satisfaction.</w:t>
      </w:r>
    </w:p>
    <w:p w:rsidRPr="009536F9" w:rsidR="00CE380B" w:rsidP="00CE380B" w:rsidRDefault="00CE380B">
      <w:pPr>
        <w:pStyle w:val="JuParaLast"/>
      </w:pPr>
      <w:r w:rsidRPr="009536F9">
        <w:t xml:space="preserve">Done in English and in French, and delivered at a public hearing in the Human Rights Building, </w:t>
      </w:r>
      <w:smartTag w:uri="urn:schemas-microsoft-com:office:smarttags" w:element="place">
        <w:smartTag w:uri="urn:schemas-microsoft-com:office:smarttags" w:element="City">
          <w:r w:rsidRPr="009536F9">
            <w:t>Strasbourg</w:t>
          </w:r>
        </w:smartTag>
      </w:smartTag>
      <w:r w:rsidRPr="009536F9">
        <w:t xml:space="preserve">, on </w:t>
      </w:r>
      <w:r w:rsidR="006D0953">
        <w:t>13</w:t>
      </w:r>
      <w:r>
        <w:t xml:space="preserve"> December 2012</w:t>
      </w:r>
      <w:r w:rsidRPr="009536F9">
        <w:t>.</w:t>
      </w:r>
    </w:p>
    <w:p w:rsidRPr="00AE3533" w:rsidR="00CE380B" w:rsidP="00CE380B" w:rsidRDefault="00CE380B">
      <w:pPr>
        <w:pStyle w:val="JuSigned"/>
        <w:keepNext/>
        <w:keepLines/>
      </w:pPr>
      <w:r w:rsidRPr="00AE3533">
        <w:t>Michael O</w:t>
      </w:r>
      <w:r w:rsidR="00792CF8">
        <w:t>’</w:t>
      </w:r>
      <w:r w:rsidRPr="00AE3533">
        <w:t>Boyle</w:t>
      </w:r>
      <w:r w:rsidRPr="00AE3533">
        <w:tab/>
      </w:r>
      <w:r w:rsidR="00792CF8">
        <w:t xml:space="preserve">  </w:t>
      </w:r>
      <w:r w:rsidRPr="00AE3533">
        <w:t xml:space="preserve">Nicolas </w:t>
      </w:r>
      <w:proofErr w:type="spellStart"/>
      <w:r w:rsidRPr="00AE3533">
        <w:t>Bratza</w:t>
      </w:r>
      <w:proofErr w:type="spellEnd"/>
      <w:r w:rsidR="004269B4">
        <w:br/>
      </w:r>
      <w:r w:rsidRPr="00AE3533">
        <w:t>Deputy Registrar</w:t>
      </w:r>
      <w:r w:rsidRPr="00AE3533">
        <w:tab/>
      </w:r>
      <w:r w:rsidR="00792CF8">
        <w:t xml:space="preserve">  </w:t>
      </w:r>
      <w:r w:rsidRPr="00AE3533">
        <w:t>President</w:t>
      </w:r>
    </w:p>
    <w:p w:rsidR="00CE380B" w:rsidP="00CE380B" w:rsidRDefault="00CE380B">
      <w:pPr>
        <w:pStyle w:val="JuPara"/>
      </w:pPr>
    </w:p>
    <w:p w:rsidR="00CE380B" w:rsidP="00CE380B" w:rsidRDefault="00CE380B">
      <w:pPr>
        <w:pStyle w:val="JuPara"/>
      </w:pPr>
      <w:r>
        <w:t>In accordance with Article 45 § 2 of the Convention and Rule 74 § 2 of the Rules of the Court, the following separate opinions are annexed to this judgment:</w:t>
      </w:r>
    </w:p>
    <w:p w:rsidR="00CE380B" w:rsidP="00CE380B" w:rsidRDefault="00BA5393">
      <w:pPr>
        <w:pStyle w:val="JuPara"/>
      </w:pPr>
      <w:r>
        <w:t>(a)  c</w:t>
      </w:r>
      <w:r w:rsidR="00CE380B">
        <w:t xml:space="preserve">oncurring opinion of Judge </w:t>
      </w:r>
      <w:proofErr w:type="spellStart"/>
      <w:r w:rsidR="00CE380B">
        <w:t>Kalaydjieva</w:t>
      </w:r>
      <w:proofErr w:type="spellEnd"/>
      <w:r w:rsidR="00CE380B">
        <w:t>;</w:t>
      </w:r>
    </w:p>
    <w:p w:rsidRPr="0065407E" w:rsidR="00CE380B" w:rsidP="00CE380B" w:rsidRDefault="00BA5393">
      <w:pPr>
        <w:pStyle w:val="JuPara"/>
      </w:pPr>
      <w:r>
        <w:t>(b)</w:t>
      </w:r>
      <w:r w:rsidR="00CE380B">
        <w:t>  </w:t>
      </w:r>
      <w:r>
        <w:t>c</w:t>
      </w:r>
      <w:r w:rsidR="00CE380B">
        <w:t>oncurring opinio</w:t>
      </w:r>
      <w:r w:rsidR="00AA6CD4">
        <w:t>n of Judge Pinto de Albuquerque joined by Judge </w:t>
      </w:r>
      <w:proofErr w:type="spellStart"/>
      <w:r w:rsidRPr="006644AC" w:rsidR="00CE380B">
        <w:t>Vučinić</w:t>
      </w:r>
      <w:proofErr w:type="spellEnd"/>
      <w:r w:rsidR="00CE380B">
        <w:t>.</w:t>
      </w:r>
    </w:p>
    <w:p w:rsidR="00CE380B" w:rsidP="00F56436" w:rsidRDefault="009D7020">
      <w:pPr>
        <w:pStyle w:val="JuInitialled"/>
      </w:pPr>
      <w:r>
        <w:t>N.B</w:t>
      </w:r>
      <w:proofErr w:type="gramStart"/>
      <w:r>
        <w:t>.</w:t>
      </w:r>
      <w:proofErr w:type="gramEnd"/>
      <w:r w:rsidR="00F56436">
        <w:br/>
      </w:r>
      <w:r w:rsidR="00CE380B">
        <w:t>M</w:t>
      </w:r>
      <w:r w:rsidR="007F08BE">
        <w:t>.</w:t>
      </w:r>
      <w:r w:rsidR="00CE380B">
        <w:t>O</w:t>
      </w:r>
      <w:r w:rsidR="00792CF8">
        <w:t>’</w:t>
      </w:r>
      <w:r w:rsidR="00CE380B">
        <w:t>B</w:t>
      </w:r>
      <w:r w:rsidR="007F08BE">
        <w:t>.</w:t>
      </w:r>
    </w:p>
    <w:p w:rsidR="00CE380B" w:rsidP="00CE380B" w:rsidRDefault="00CE380B">
      <w:pPr>
        <w:pStyle w:val="JuPara"/>
        <w:jc w:val="right"/>
      </w:pPr>
    </w:p>
    <w:p w:rsidR="00CE380B" w:rsidP="00CE380B" w:rsidRDefault="00CE380B">
      <w:pPr>
        <w:pStyle w:val="JuPara"/>
        <w:jc w:val="right"/>
      </w:pPr>
    </w:p>
    <w:p w:rsidR="009A52CD" w:rsidP="00CE380B" w:rsidRDefault="009A52CD">
      <w:pPr>
        <w:pStyle w:val="OpiHHead"/>
        <w:sectPr w:rsidR="009A52CD">
          <w:headerReference w:type="even" r:id="rId11"/>
          <w:headerReference w:type="default" r:id="rId12"/>
          <w:footerReference w:type="default" r:id="rId13"/>
          <w:footnotePr>
            <w:numRestart w:val="eachPage"/>
          </w:footnotePr>
          <w:pgSz w:w="11906" w:h="16838" w:code="9"/>
          <w:pgMar w:top="2274" w:right="2274" w:bottom="2274" w:left="2274" w:header="1701" w:footer="720" w:gutter="0"/>
          <w:pgNumType w:start="1"/>
          <w:cols w:space="720"/>
        </w:sectPr>
      </w:pPr>
    </w:p>
    <w:p w:rsidRPr="00812EFA" w:rsidR="00CE380B" w:rsidP="00CE380B" w:rsidRDefault="00CE380B">
      <w:pPr>
        <w:pStyle w:val="OpiHHead"/>
      </w:pPr>
      <w:r>
        <w:t>CONCURRING</w:t>
      </w:r>
      <w:r w:rsidRPr="00812EFA">
        <w:t xml:space="preserve"> OPINION OF JUDGE </w:t>
      </w:r>
      <w:r>
        <w:t>KALAYDJIEVA</w:t>
      </w:r>
    </w:p>
    <w:p w:rsidR="00CE380B" w:rsidP="00CE380B" w:rsidRDefault="00CE380B">
      <w:pPr>
        <w:pStyle w:val="OpiPara"/>
        <w:rPr>
          <w:lang w:val="en-US"/>
        </w:rPr>
      </w:pPr>
      <w:r w:rsidRPr="00812EFA">
        <w:rPr>
          <w:lang w:val="en-US"/>
        </w:rPr>
        <w:t xml:space="preserve">The present case raises no issue as to whether or not there existed a domestic remedy </w:t>
      </w:r>
      <w:r>
        <w:rPr>
          <w:lang w:val="en-US"/>
        </w:rPr>
        <w:t>that should have allowed</w:t>
      </w:r>
      <w:r w:rsidRPr="00812EFA">
        <w:rPr>
          <w:lang w:val="en-US"/>
        </w:rPr>
        <w:t xml:space="preserve"> the applicant</w:t>
      </w:r>
      <w:r>
        <w:rPr>
          <w:lang w:val="en-US"/>
        </w:rPr>
        <w:t xml:space="preserve"> to defend hi</w:t>
      </w:r>
      <w:r w:rsidRPr="00812EFA">
        <w:rPr>
          <w:lang w:val="en-US"/>
        </w:rPr>
        <w:t xml:space="preserve">s arguable claim under Article 8. The domestic law formally envisaged procedures for the judicial review of the expulsion order and </w:t>
      </w:r>
      <w:r>
        <w:rPr>
          <w:lang w:val="en-US"/>
        </w:rPr>
        <w:t xml:space="preserve">acknowledged </w:t>
      </w:r>
      <w:r w:rsidRPr="00812EFA">
        <w:rPr>
          <w:lang w:val="en-US"/>
        </w:rPr>
        <w:t>the competence of the domestic courts to suspend its execution in the face of risks of arbitrariness or violations of basic individual rights protected by the Convention.</w:t>
      </w:r>
    </w:p>
    <w:p w:rsidR="00CE380B" w:rsidP="00CE380B" w:rsidRDefault="00CE380B">
      <w:pPr>
        <w:pStyle w:val="OpiPara"/>
        <w:rPr>
          <w:lang w:val="en-US"/>
        </w:rPr>
      </w:pPr>
      <w:r w:rsidRPr="00812EFA">
        <w:rPr>
          <w:lang w:val="en-US"/>
        </w:rPr>
        <w:t xml:space="preserve">The question of the effectiveness of these remedies arises only as a result of the discretion </w:t>
      </w:r>
      <w:r>
        <w:rPr>
          <w:lang w:val="en-US"/>
        </w:rPr>
        <w:t>left to</w:t>
      </w:r>
      <w:r w:rsidRPr="00812EFA">
        <w:rPr>
          <w:lang w:val="en-US"/>
        </w:rPr>
        <w:t xml:space="preserve"> the police authorities to deport the applicant less than an hour after his attempt to avail himself </w:t>
      </w:r>
      <w:r>
        <w:rPr>
          <w:lang w:val="en-US"/>
        </w:rPr>
        <w:t>of</w:t>
      </w:r>
      <w:r w:rsidRPr="00812EFA">
        <w:rPr>
          <w:lang w:val="en-US"/>
        </w:rPr>
        <w:t xml:space="preserve"> them. This hasty action </w:t>
      </w:r>
      <w:r>
        <w:rPr>
          <w:iCs/>
          <w:lang w:val="en-US"/>
        </w:rPr>
        <w:t>effectively</w:t>
      </w:r>
      <w:r w:rsidRPr="00812EFA">
        <w:rPr>
          <w:lang w:val="en-US"/>
        </w:rPr>
        <w:t xml:space="preserve"> pre-empted any meaningful judicial review of the applicant</w:t>
      </w:r>
      <w:r w:rsidR="00792CF8">
        <w:rPr>
          <w:lang w:val="en-US"/>
        </w:rPr>
        <w:t>’</w:t>
      </w:r>
      <w:r w:rsidRPr="00812EFA">
        <w:rPr>
          <w:lang w:val="en-US"/>
        </w:rPr>
        <w:t>s situation, leaving no reasonable chance for the courts to prevent potential violations of his rights by imposing an interim measure.</w:t>
      </w:r>
    </w:p>
    <w:p w:rsidR="00CE380B" w:rsidP="00CE380B" w:rsidRDefault="00CE380B">
      <w:pPr>
        <w:pStyle w:val="OpiPara"/>
        <w:rPr>
          <w:lang w:val="en-US"/>
        </w:rPr>
      </w:pPr>
      <w:r w:rsidRPr="00812EFA">
        <w:rPr>
          <w:lang w:val="en-US"/>
        </w:rPr>
        <w:t>The question is not whether the applicant</w:t>
      </w:r>
      <w:r w:rsidR="00792CF8">
        <w:rPr>
          <w:lang w:val="en-US"/>
        </w:rPr>
        <w:t>’</w:t>
      </w:r>
      <w:r w:rsidRPr="00812EFA">
        <w:rPr>
          <w:lang w:val="en-US"/>
        </w:rPr>
        <w:t>s rights deserved an interim measure. His situation could have involved any or no risk at all</w:t>
      </w:r>
      <w:r>
        <w:rPr>
          <w:lang w:val="en-US"/>
        </w:rPr>
        <w:t>, but</w:t>
      </w:r>
      <w:r w:rsidRPr="00812EFA">
        <w:rPr>
          <w:lang w:val="en-US"/>
        </w:rPr>
        <w:t xml:space="preserve"> in the absence of any examination or possible review there is no</w:t>
      </w:r>
      <w:r>
        <w:rPr>
          <w:lang w:val="en-US"/>
        </w:rPr>
        <w:t xml:space="preserve"> reason to believe</w:t>
      </w:r>
      <w:r w:rsidRPr="00812EFA">
        <w:rPr>
          <w:lang w:val="en-US"/>
        </w:rPr>
        <w:t xml:space="preserve"> that the applicant</w:t>
      </w:r>
      <w:r w:rsidR="00792CF8">
        <w:rPr>
          <w:lang w:val="en-US"/>
        </w:rPr>
        <w:t>’</w:t>
      </w:r>
      <w:r w:rsidRPr="00812EFA">
        <w:rPr>
          <w:lang w:val="en-US"/>
        </w:rPr>
        <w:t xml:space="preserve">s situation would have </w:t>
      </w:r>
      <w:r>
        <w:rPr>
          <w:lang w:val="en-US"/>
        </w:rPr>
        <w:t>been examined more carefully</w:t>
      </w:r>
      <w:r w:rsidRPr="00812EFA">
        <w:rPr>
          <w:lang w:val="en-US"/>
        </w:rPr>
        <w:t xml:space="preserve"> </w:t>
      </w:r>
      <w:r>
        <w:rPr>
          <w:lang w:val="en-US"/>
        </w:rPr>
        <w:t>had</w:t>
      </w:r>
      <w:r w:rsidRPr="00812EFA">
        <w:rPr>
          <w:lang w:val="en-US"/>
        </w:rPr>
        <w:t xml:space="preserve"> </w:t>
      </w:r>
      <w:r>
        <w:rPr>
          <w:lang w:val="en-US"/>
        </w:rPr>
        <w:t>he</w:t>
      </w:r>
      <w:r w:rsidRPr="00812EFA">
        <w:rPr>
          <w:lang w:val="en-US"/>
        </w:rPr>
        <w:t xml:space="preserve"> risked exposure to torture and not “only” a violation of his rights under Article 8 of the Convention.</w:t>
      </w:r>
    </w:p>
    <w:p w:rsidR="00CE380B" w:rsidP="00CE380B" w:rsidRDefault="00CE380B">
      <w:pPr>
        <w:pStyle w:val="OpiPara"/>
        <w:rPr>
          <w:lang w:val="en-US"/>
        </w:rPr>
      </w:pPr>
      <w:r w:rsidRPr="00812EFA">
        <w:rPr>
          <w:lang w:val="en-US"/>
        </w:rPr>
        <w:t xml:space="preserve">I have misgivings </w:t>
      </w:r>
      <w:r>
        <w:rPr>
          <w:lang w:val="en-US"/>
        </w:rPr>
        <w:t>about</w:t>
      </w:r>
      <w:r w:rsidRPr="00812EFA">
        <w:rPr>
          <w:lang w:val="en-US"/>
        </w:rPr>
        <w:t xml:space="preserve"> the helpfulness</w:t>
      </w:r>
      <w:r>
        <w:rPr>
          <w:lang w:val="en-US"/>
        </w:rPr>
        <w:t xml:space="preserve">, </w:t>
      </w:r>
      <w:r w:rsidRPr="00164FC3">
        <w:rPr>
          <w:lang w:val="en-US"/>
        </w:rPr>
        <w:t>for the purposes of execution</w:t>
      </w:r>
      <w:r>
        <w:rPr>
          <w:lang w:val="en-US"/>
        </w:rPr>
        <w:t>,</w:t>
      </w:r>
      <w:r w:rsidRPr="00812EFA">
        <w:rPr>
          <w:lang w:val="en-US"/>
        </w:rPr>
        <w:t xml:space="preserve"> of the finding</w:t>
      </w:r>
      <w:r>
        <w:rPr>
          <w:lang w:val="en-US"/>
        </w:rPr>
        <w:t xml:space="preserve"> in paragraph 93 of the judgment</w:t>
      </w:r>
      <w:r w:rsidRPr="00812EFA">
        <w:rPr>
          <w:lang w:val="en-US"/>
        </w:rPr>
        <w:t xml:space="preserve"> that “in order for a remedy to be effective and to avoid any risk of an arbitrary decision, there must be genuine intervention by the court or</w:t>
      </w:r>
      <w:r>
        <w:rPr>
          <w:lang w:val="en-US"/>
        </w:rPr>
        <w:t xml:space="preserve"> </w:t>
      </w:r>
      <w:r w:rsidR="00792CF8">
        <w:rPr>
          <w:lang w:val="en-US"/>
        </w:rPr>
        <w:t>‘</w:t>
      </w:r>
      <w:r w:rsidRPr="00812EFA">
        <w:rPr>
          <w:lang w:val="en-US"/>
        </w:rPr>
        <w:t>national authority</w:t>
      </w:r>
      <w:r w:rsidR="00792CF8">
        <w:rPr>
          <w:lang w:val="en-US"/>
        </w:rPr>
        <w:t>’</w:t>
      </w:r>
      <w:r w:rsidRPr="00812EFA">
        <w:rPr>
          <w:lang w:val="en-US"/>
        </w:rPr>
        <w:t>”.</w:t>
      </w:r>
    </w:p>
    <w:p w:rsidR="00CE380B" w:rsidP="00CE380B" w:rsidRDefault="00CE380B">
      <w:pPr>
        <w:pStyle w:val="OpiPara"/>
        <w:rPr>
          <w:lang w:val="en-US"/>
        </w:rPr>
      </w:pPr>
      <w:r w:rsidRPr="00812EFA">
        <w:rPr>
          <w:lang w:val="en-US"/>
        </w:rPr>
        <w:t xml:space="preserve">How “genuine” can the intervention be where there are lawful opportunities to disregard and pre-empt the competence of the relevant national authority? In my view only a statutory requirement to </w:t>
      </w:r>
      <w:r>
        <w:rPr>
          <w:lang w:val="en-US"/>
        </w:rPr>
        <w:t>refrain from</w:t>
      </w:r>
      <w:r w:rsidRPr="00812EFA">
        <w:rPr>
          <w:lang w:val="en-US"/>
        </w:rPr>
        <w:t xml:space="preserve"> deporti</w:t>
      </w:r>
      <w:r>
        <w:rPr>
          <w:lang w:val="en-US"/>
        </w:rPr>
        <w:t>ng the subject,</w:t>
      </w:r>
      <w:r w:rsidRPr="00812EFA">
        <w:rPr>
          <w:lang w:val="en-US"/>
        </w:rPr>
        <w:t xml:space="preserve"> at least until the courts have </w:t>
      </w:r>
      <w:r>
        <w:rPr>
          <w:lang w:val="en-US"/>
        </w:rPr>
        <w:t xml:space="preserve">had </w:t>
      </w:r>
      <w:r w:rsidRPr="00812EFA">
        <w:rPr>
          <w:lang w:val="en-US"/>
        </w:rPr>
        <w:t xml:space="preserve">a reasonable chance to decide whether or not the circumstances </w:t>
      </w:r>
      <w:r>
        <w:rPr>
          <w:lang w:val="en-US"/>
        </w:rPr>
        <w:t>warrant a stay of</w:t>
      </w:r>
      <w:r w:rsidRPr="00812EFA">
        <w:rPr>
          <w:lang w:val="en-US"/>
        </w:rPr>
        <w:t xml:space="preserve"> execution</w:t>
      </w:r>
      <w:r>
        <w:rPr>
          <w:lang w:val="en-US"/>
        </w:rPr>
        <w:t>,</w:t>
      </w:r>
      <w:r w:rsidRPr="00812EFA">
        <w:rPr>
          <w:lang w:val="en-US"/>
        </w:rPr>
        <w:t xml:space="preserve"> is capable of preventing this situation</w:t>
      </w:r>
      <w:r>
        <w:rPr>
          <w:lang w:val="en-US"/>
        </w:rPr>
        <w:t xml:space="preserve"> from recurring</w:t>
      </w:r>
      <w:r w:rsidRPr="00812EFA">
        <w:rPr>
          <w:lang w:val="en-US"/>
        </w:rPr>
        <w:t xml:space="preserve">. </w:t>
      </w:r>
      <w:r>
        <w:rPr>
          <w:lang w:val="en-US"/>
        </w:rPr>
        <w:t>Failing that,</w:t>
      </w:r>
      <w:r w:rsidRPr="00812EFA">
        <w:rPr>
          <w:lang w:val="en-US"/>
        </w:rPr>
        <w:t xml:space="preserve"> the </w:t>
      </w:r>
      <w:r>
        <w:rPr>
          <w:lang w:val="en-US"/>
        </w:rPr>
        <w:t>individuals</w:t>
      </w:r>
      <w:r w:rsidRPr="00812EFA">
        <w:rPr>
          <w:lang w:val="en-US"/>
        </w:rPr>
        <w:t xml:space="preserve"> concerned </w:t>
      </w:r>
      <w:r>
        <w:rPr>
          <w:lang w:val="en-US"/>
        </w:rPr>
        <w:t>will</w:t>
      </w:r>
      <w:r w:rsidRPr="00812EFA">
        <w:rPr>
          <w:lang w:val="en-US"/>
        </w:rPr>
        <w:t xml:space="preserve"> </w:t>
      </w:r>
      <w:r>
        <w:rPr>
          <w:lang w:val="en-US"/>
        </w:rPr>
        <w:t>have to make do with</w:t>
      </w:r>
      <w:r w:rsidRPr="00812EFA">
        <w:rPr>
          <w:lang w:val="en-US"/>
        </w:rPr>
        <w:t xml:space="preserve"> a theoretical right to lodge urgent applications with the administrative court, which “may” </w:t>
      </w:r>
      <w:r>
        <w:rPr>
          <w:lang w:val="en-US"/>
        </w:rPr>
        <w:t>in turn decide</w:t>
      </w:r>
      <w:r w:rsidRPr="00812EFA">
        <w:rPr>
          <w:lang w:val="en-US"/>
        </w:rPr>
        <w:t xml:space="preserve"> to </w:t>
      </w:r>
      <w:r>
        <w:rPr>
          <w:lang w:val="en-US"/>
        </w:rPr>
        <w:t>exercise</w:t>
      </w:r>
      <w:r w:rsidRPr="00812EFA">
        <w:rPr>
          <w:lang w:val="en-US"/>
        </w:rPr>
        <w:t xml:space="preserve"> its theoretical </w:t>
      </w:r>
      <w:r>
        <w:rPr>
          <w:lang w:val="en-US"/>
        </w:rPr>
        <w:t>power to suspend the measure (see paragraph 42</w:t>
      </w:r>
      <w:r w:rsidR="00BA5393">
        <w:rPr>
          <w:lang w:val="en-US"/>
        </w:rPr>
        <w:t xml:space="preserve"> of the judgment</w:t>
      </w:r>
      <w:r>
        <w:rPr>
          <w:lang w:val="en-US"/>
        </w:rPr>
        <w:t>)</w:t>
      </w:r>
      <w:r w:rsidRPr="00812EFA">
        <w:rPr>
          <w:lang w:val="en-US"/>
        </w:rPr>
        <w:t>.</w:t>
      </w:r>
    </w:p>
    <w:p w:rsidR="00CE380B" w:rsidP="00CE380B" w:rsidRDefault="00CE380B">
      <w:pPr>
        <w:pStyle w:val="OpiPara"/>
      </w:pPr>
      <w:r w:rsidRPr="00812EFA">
        <w:t xml:space="preserve">As </w:t>
      </w:r>
      <w:r>
        <w:t>regards</w:t>
      </w:r>
      <w:r w:rsidRPr="00812EFA">
        <w:t xml:space="preserve"> the consequences of the above politely formulated findings, I fully share the views of my learned colleagues Judges </w:t>
      </w:r>
      <w:proofErr w:type="spellStart"/>
      <w:r w:rsidRPr="00812EFA">
        <w:t>Spielmann</w:t>
      </w:r>
      <w:proofErr w:type="spellEnd"/>
      <w:r w:rsidRPr="00812EFA">
        <w:t xml:space="preserve">, </w:t>
      </w:r>
      <w:proofErr w:type="spellStart"/>
      <w:r w:rsidRPr="00812EFA">
        <w:t>Berro-Lef</w:t>
      </w:r>
      <w:r w:rsidR="00986691">
        <w:t>è</w:t>
      </w:r>
      <w:r w:rsidRPr="00812EFA">
        <w:t>vre</w:t>
      </w:r>
      <w:proofErr w:type="spellEnd"/>
      <w:r w:rsidRPr="00812EFA">
        <w:t xml:space="preserve"> and Power, who stated</w:t>
      </w:r>
      <w:r>
        <w:t xml:space="preserve"> in their joint partly dissenting opinion appended to the Chamber judgment</w:t>
      </w:r>
      <w:r w:rsidRPr="00812EFA">
        <w:t>:</w:t>
      </w:r>
    </w:p>
    <w:p w:rsidRPr="00812EFA" w:rsidR="00CE380B" w:rsidP="00BA5393" w:rsidRDefault="00CE380B">
      <w:pPr>
        <w:pStyle w:val="OpiQuot"/>
      </w:pPr>
      <w:r w:rsidRPr="00812EFA">
        <w:t xml:space="preserve">“At a time when the Court is faced with a sharp increase in Rule 39 requests (interim measures) – and is increasingly being expected to do the job of the domestic courts, albeit reluctantly – the introduction of </w:t>
      </w:r>
      <w:proofErr w:type="spellStart"/>
      <w:r w:rsidRPr="00812EFA">
        <w:t>suspensive</w:t>
      </w:r>
      <w:proofErr w:type="spellEnd"/>
      <w:r w:rsidRPr="00812EFA">
        <w:t xml:space="preserve"> remedies could reverse this trend: it would oblige the States to strengthen the guarantees they offer, and to strengthen the role of the domestic courts, thereby reinforcing the subsidiary nature of the Court</w:t>
      </w:r>
      <w:r w:rsidR="00792CF8">
        <w:t>’</w:t>
      </w:r>
      <w:r w:rsidRPr="00812EFA">
        <w:t xml:space="preserve">s role called for in the Interlaken </w:t>
      </w:r>
      <w:bookmarkStart w:name="OLE_LINK1" w:id="3"/>
      <w:r w:rsidR="00BA5393">
        <w:t>D</w:t>
      </w:r>
      <w:r w:rsidRPr="00812EFA">
        <w:t xml:space="preserve">eclaration </w:t>
      </w:r>
      <w:bookmarkEnd w:id="3"/>
      <w:r w:rsidR="00BA5393">
        <w:t>and further emphasised in the İ</w:t>
      </w:r>
      <w:r w:rsidRPr="00812EFA">
        <w:t xml:space="preserve">zmir </w:t>
      </w:r>
      <w:r w:rsidR="00BA5393">
        <w:t>D</w:t>
      </w:r>
      <w:r w:rsidRPr="00812EFA">
        <w:t>eclaration (section A 3).”</w:t>
      </w:r>
    </w:p>
    <w:p w:rsidR="009A52CD" w:rsidP="00CE380B" w:rsidRDefault="009A52CD">
      <w:pPr>
        <w:pStyle w:val="JuPara"/>
        <w:sectPr w:rsidR="009A52CD" w:rsidSect="009A52CD">
          <w:headerReference w:type="even" r:id="rId14"/>
          <w:headerReference w:type="default" r:id="rId15"/>
          <w:footnotePr>
            <w:numRestart w:val="eachPage"/>
          </w:footnotePr>
          <w:pgSz w:w="11906" w:h="16838" w:code="9"/>
          <w:pgMar w:top="2274" w:right="2274" w:bottom="2274" w:left="2274" w:header="1701" w:footer="720" w:gutter="0"/>
          <w:cols w:space="720"/>
        </w:sectPr>
      </w:pPr>
    </w:p>
    <w:p w:rsidRPr="009A52CD" w:rsidR="00CE380B" w:rsidP="009A52CD" w:rsidRDefault="009A52CD">
      <w:pPr>
        <w:pStyle w:val="OpiHHead"/>
      </w:pPr>
      <w:r w:rsidRPr="009A52CD">
        <w:t>CONCURRING OPINION OF JUDGE PINTO DE ALBUQUERQUE JOINED BY JUDGE VUČINIĆ</w:t>
      </w:r>
    </w:p>
    <w:p w:rsidR="00CE380B" w:rsidP="009A52CD" w:rsidRDefault="00CE380B">
      <w:pPr>
        <w:pStyle w:val="OpiPara"/>
      </w:pPr>
      <w:r>
        <w:t xml:space="preserve">The </w:t>
      </w:r>
      <w:r w:rsidR="00BA5393">
        <w:rPr>
          <w:i/>
        </w:rPr>
        <w:t>D</w:t>
      </w:r>
      <w:r w:rsidRPr="000368F6">
        <w:rPr>
          <w:i/>
        </w:rPr>
        <w:t>e Souza Ribeiro</w:t>
      </w:r>
      <w:r>
        <w:t xml:space="preserve"> case concerns</w:t>
      </w:r>
      <w:r w:rsidRPr="00511C16">
        <w:t xml:space="preserve"> the </w:t>
      </w:r>
      <w:r>
        <w:t>control of undocumented migrants and the protection of their family life. At the heart of the dispute is the legal status of those who live on the margins of society and have nothing b</w:t>
      </w:r>
      <w:r w:rsidR="001C3821">
        <w:t>ut the dream of a piece of land</w:t>
      </w:r>
      <w:r>
        <w:rPr>
          <w:rStyle w:val="FootnoteReference"/>
        </w:rPr>
        <w:footnoteReference w:id="2"/>
      </w:r>
      <w:r w:rsidR="001C3821">
        <w:t>.</w:t>
      </w:r>
      <w:r>
        <w:t xml:space="preserve"> </w:t>
      </w:r>
      <w:r w:rsidRPr="00511C16">
        <w:t>The applicant claim</w:t>
      </w:r>
      <w:r>
        <w:t>ed</w:t>
      </w:r>
      <w:r w:rsidRPr="00511C16">
        <w:t xml:space="preserve"> that his right to an effective remedy against a breach of his right </w:t>
      </w:r>
      <w:r>
        <w:t xml:space="preserve">to family life </w:t>
      </w:r>
      <w:r w:rsidRPr="00511C16">
        <w:t xml:space="preserve">was violated </w:t>
      </w:r>
      <w:r>
        <w:t>because of</w:t>
      </w:r>
      <w:r w:rsidRPr="00511C16">
        <w:t xml:space="preserve"> the lack of a </w:t>
      </w:r>
      <w:proofErr w:type="spellStart"/>
      <w:r w:rsidRPr="00511C16">
        <w:t>suspensive</w:t>
      </w:r>
      <w:proofErr w:type="spellEnd"/>
      <w:r w:rsidRPr="00511C16">
        <w:t xml:space="preserve"> remedy against his removal from </w:t>
      </w:r>
      <w:smartTag w:uri="urn:schemas-microsoft-com:office:smarttags" w:element="place">
        <w:r>
          <w:t>French Guiana</w:t>
        </w:r>
      </w:smartTag>
      <w:r w:rsidRPr="00511C16">
        <w:t>. The Government argue</w:t>
      </w:r>
      <w:r>
        <w:t>d</w:t>
      </w:r>
      <w:r w:rsidRPr="00511C16">
        <w:t xml:space="preserve"> that no </w:t>
      </w:r>
      <w:proofErr w:type="spellStart"/>
      <w:r w:rsidRPr="00511C16">
        <w:t>suspensive</w:t>
      </w:r>
      <w:proofErr w:type="spellEnd"/>
      <w:r w:rsidRPr="00511C16">
        <w:t xml:space="preserve"> </w:t>
      </w:r>
      <w:r>
        <w:t>remedy</w:t>
      </w:r>
      <w:r w:rsidRPr="00511C16">
        <w:t xml:space="preserve"> was needed since at the </w:t>
      </w:r>
      <w:r>
        <w:t>time</w:t>
      </w:r>
      <w:r w:rsidRPr="00511C16">
        <w:t xml:space="preserve"> of the applicant</w:t>
      </w:r>
      <w:r w:rsidR="00792CF8">
        <w:t>’</w:t>
      </w:r>
      <w:r>
        <w:t xml:space="preserve">s </w:t>
      </w:r>
      <w:r w:rsidRPr="00E21A0B">
        <w:t>removal</w:t>
      </w:r>
      <w:r w:rsidRPr="00511C16">
        <w:t xml:space="preserve"> there was no danger of irreversible damage for him. The Government further reason</w:t>
      </w:r>
      <w:r>
        <w:t>ed</w:t>
      </w:r>
      <w:r w:rsidRPr="00511C16">
        <w:t xml:space="preserve"> that the speci</w:t>
      </w:r>
      <w:r>
        <w:t>fic</w:t>
      </w:r>
      <w:r w:rsidRPr="00511C16">
        <w:t xml:space="preserve"> geographical situation of </w:t>
      </w:r>
      <w:smartTag w:uri="urn:schemas-microsoft-com:office:smarttags" w:element="place">
        <w:r w:rsidRPr="00511C16">
          <w:t>French Guiana</w:t>
        </w:r>
      </w:smartTag>
      <w:r w:rsidRPr="00511C16">
        <w:t xml:space="preserve"> justifie</w:t>
      </w:r>
      <w:r>
        <w:t>d</w:t>
      </w:r>
      <w:r w:rsidRPr="00511C16">
        <w:t xml:space="preserve"> the inexistence in the law of a remedy with </w:t>
      </w:r>
      <w:proofErr w:type="spellStart"/>
      <w:r w:rsidRPr="00511C16">
        <w:t>suspensive</w:t>
      </w:r>
      <w:proofErr w:type="spellEnd"/>
      <w:r w:rsidRPr="00511C16">
        <w:t xml:space="preserve"> effect against </w:t>
      </w:r>
      <w:r>
        <w:t xml:space="preserve">the </w:t>
      </w:r>
      <w:r w:rsidRPr="00511C16">
        <w:t xml:space="preserve">removal of </w:t>
      </w:r>
      <w:r>
        <w:t>undocumented</w:t>
      </w:r>
      <w:r w:rsidRPr="00511C16">
        <w:t xml:space="preserve"> </w:t>
      </w:r>
      <w:r>
        <w:t>migrant</w:t>
      </w:r>
      <w:r w:rsidRPr="00511C16">
        <w:t>s. Finally, the Government consider</w:t>
      </w:r>
      <w:r>
        <w:t>ed</w:t>
      </w:r>
      <w:r w:rsidRPr="00511C16">
        <w:t xml:space="preserve"> that the </w:t>
      </w:r>
      <w:r>
        <w:t xml:space="preserve">European </w:t>
      </w:r>
      <w:r w:rsidRPr="00511C16">
        <w:t xml:space="preserve">Convention </w:t>
      </w:r>
      <w:r>
        <w:t>on Human Rights (</w:t>
      </w:r>
      <w:r w:rsidR="00BA5393">
        <w:t>“</w:t>
      </w:r>
      <w:r>
        <w:t>the Convention</w:t>
      </w:r>
      <w:r w:rsidR="00BA5393">
        <w:t>”</w:t>
      </w:r>
      <w:r>
        <w:t>) did</w:t>
      </w:r>
      <w:r w:rsidRPr="00511C16">
        <w:t xml:space="preserve"> not guarantee </w:t>
      </w:r>
      <w:r>
        <w:t>migrant</w:t>
      </w:r>
      <w:r w:rsidRPr="00511C16">
        <w:t xml:space="preserve">s a right to a remedy with </w:t>
      </w:r>
      <w:proofErr w:type="spellStart"/>
      <w:r w:rsidRPr="00511C16">
        <w:t>suspensive</w:t>
      </w:r>
      <w:proofErr w:type="spellEnd"/>
      <w:r w:rsidRPr="00511C16">
        <w:t xml:space="preserve"> effect against </w:t>
      </w:r>
      <w:r>
        <w:t xml:space="preserve">their </w:t>
      </w:r>
      <w:r w:rsidRPr="00511C16">
        <w:t>removal in order to safeguard</w:t>
      </w:r>
      <w:r>
        <w:t xml:space="preserve"> their</w:t>
      </w:r>
      <w:r w:rsidRPr="00511C16">
        <w:t xml:space="preserve"> family life.</w:t>
      </w:r>
    </w:p>
    <w:p w:rsidR="00CE380B" w:rsidP="009A52CD" w:rsidRDefault="00CE380B">
      <w:pPr>
        <w:pStyle w:val="OpiPara"/>
      </w:pPr>
      <w:r>
        <w:t>I share the Grand Chamber</w:t>
      </w:r>
      <w:r w:rsidR="00792CF8">
        <w:t>’</w:t>
      </w:r>
      <w:r>
        <w:t>s conclusion that the applicant</w:t>
      </w:r>
      <w:r w:rsidR="00792CF8">
        <w:t>’</w:t>
      </w:r>
      <w:r>
        <w:t>s claim is essentially right, but I am obliged to explain my own views on the case for two reasons. On the one hand, the judgment re</w:t>
      </w:r>
      <w:r w:rsidR="0093052F">
        <w:t>jects, in its crucial paragraph </w:t>
      </w:r>
      <w:r>
        <w:t>83, a standard of protection of migrants which is consistent with international human rights law and international migration law</w:t>
      </w:r>
      <w:r>
        <w:rPr>
          <w:rStyle w:val="FootnoteReference"/>
        </w:rPr>
        <w:footnoteReference w:id="3"/>
      </w:r>
      <w:r w:rsidR="001C3821">
        <w:t>.</w:t>
      </w:r>
      <w:r>
        <w:t xml:space="preserve"> And on the other hand, the judgment does not provide a clear and defined standard for national authorities to comply with, leaving the door half open to the </w:t>
      </w:r>
      <w:r w:rsidRPr="004B7EB1">
        <w:t>casuistic</w:t>
      </w:r>
      <w:r>
        <w:t xml:space="preserve"> exercise of discretion by national authorities in cases of expulsion or removal with the risk of irreversible damage for the migrant</w:t>
      </w:r>
      <w:r w:rsidR="00792CF8">
        <w:t>’</w:t>
      </w:r>
      <w:r>
        <w:t>s family life.</w:t>
      </w:r>
    </w:p>
    <w:p w:rsidR="00CE380B" w:rsidP="009A52CD" w:rsidRDefault="00CE380B">
      <w:pPr>
        <w:pStyle w:val="OpiPara"/>
      </w:pPr>
      <w:r>
        <w:t>Thus, my opinion will be divided in</w:t>
      </w:r>
      <w:r w:rsidR="008C75DF">
        <w:t>to</w:t>
      </w:r>
      <w:r>
        <w:t xml:space="preserve"> two parts: in the first part I will discuss the nature of the effective </w:t>
      </w:r>
      <w:r w:rsidRPr="00511C16">
        <w:t xml:space="preserve">remedy </w:t>
      </w:r>
      <w:r>
        <w:t>against the expulsion or removal of undocumented migrants in international human rights law and international migration law and establish the Convention standard; in the second part I will assess the facts of the case against the benchmarks which have been identified, taking into special account the particular personal circumstances of the applicant at the relevant time, the specific features of the respondent State</w:t>
      </w:r>
      <w:r w:rsidR="00792CF8">
        <w:t>’</w:t>
      </w:r>
      <w:r>
        <w:t xml:space="preserve">s policy of removal of migrants in French Guiana, from both a legal and a </w:t>
      </w:r>
      <w:r w:rsidRPr="001E37A8">
        <w:rPr>
          <w:i/>
        </w:rPr>
        <w:t>de facto</w:t>
      </w:r>
      <w:r>
        <w:t xml:space="preserve"> perspective, and the alleged exceptional geographical situation of French Guiana.</w:t>
      </w:r>
    </w:p>
    <w:p w:rsidRPr="00511C16" w:rsidR="00CE380B" w:rsidP="009A52CD" w:rsidRDefault="00CE380B">
      <w:pPr>
        <w:pStyle w:val="OpiPara"/>
        <w:rPr>
          <w:b/>
        </w:rPr>
      </w:pPr>
    </w:p>
    <w:p w:rsidR="00CE380B" w:rsidP="009A52CD" w:rsidRDefault="00CE380B">
      <w:pPr>
        <w:pStyle w:val="OpiPara"/>
        <w:rPr>
          <w:b/>
        </w:rPr>
      </w:pPr>
      <w:r w:rsidRPr="00511C16">
        <w:rPr>
          <w:b/>
        </w:rPr>
        <w:t xml:space="preserve">The </w:t>
      </w:r>
      <w:r>
        <w:rPr>
          <w:b/>
        </w:rPr>
        <w:t xml:space="preserve">expulsion of undocumented migrants in </w:t>
      </w:r>
      <w:r w:rsidRPr="00511C16">
        <w:rPr>
          <w:b/>
        </w:rPr>
        <w:t xml:space="preserve">international </w:t>
      </w:r>
      <w:r>
        <w:rPr>
          <w:b/>
        </w:rPr>
        <w:t>law</w:t>
      </w:r>
    </w:p>
    <w:p w:rsidR="00986691" w:rsidP="009A52CD" w:rsidRDefault="00986691">
      <w:pPr>
        <w:pStyle w:val="OpiPara"/>
        <w:rPr>
          <w:b/>
        </w:rPr>
      </w:pPr>
    </w:p>
    <w:p w:rsidRPr="001C3821" w:rsidR="00CE380B" w:rsidP="009A52CD" w:rsidRDefault="00CE380B">
      <w:pPr>
        <w:pStyle w:val="OpiPara"/>
      </w:pPr>
      <w:r>
        <w:t xml:space="preserve">In times of unemployment and fiscal constraints, States refrain from granting migrants equal access to civil and social rights and give preference to nationals over migrants. This policy not only challenges social cohesion in European countries, but goes to the heart of the principle of equality. By failing to acknowledge the civil and social rights of undocumented migrants, States become morally responsible for the commodification of those persons who live at the very bottom of the social ladder. This responsibility is not only moral, but also legal. </w:t>
      </w:r>
      <w:r w:rsidRPr="004E6287">
        <w:rPr>
          <w:lang w:val="pt-PT"/>
        </w:rPr>
        <w:t xml:space="preserve">As </w:t>
      </w:r>
      <w:proofErr w:type="spellStart"/>
      <w:r w:rsidRPr="004E6287">
        <w:rPr>
          <w:lang w:val="pt-PT"/>
        </w:rPr>
        <w:t>Cicero</w:t>
      </w:r>
      <w:proofErr w:type="spellEnd"/>
      <w:r w:rsidRPr="004E6287">
        <w:rPr>
          <w:lang w:val="pt-PT"/>
        </w:rPr>
        <w:t xml:space="preserve"> </w:t>
      </w:r>
      <w:proofErr w:type="spellStart"/>
      <w:r>
        <w:rPr>
          <w:lang w:val="pt-PT"/>
        </w:rPr>
        <w:t>once</w:t>
      </w:r>
      <w:proofErr w:type="spellEnd"/>
      <w:r>
        <w:rPr>
          <w:lang w:val="pt-PT"/>
        </w:rPr>
        <w:t xml:space="preserve"> </w:t>
      </w:r>
      <w:proofErr w:type="spellStart"/>
      <w:r w:rsidRPr="004E6287">
        <w:rPr>
          <w:lang w:val="pt-PT"/>
        </w:rPr>
        <w:t>put</w:t>
      </w:r>
      <w:proofErr w:type="spellEnd"/>
      <w:r w:rsidRPr="004E6287">
        <w:rPr>
          <w:lang w:val="pt-PT"/>
        </w:rPr>
        <w:t xml:space="preserve"> </w:t>
      </w:r>
      <w:proofErr w:type="spellStart"/>
      <w:r w:rsidRPr="004E6287">
        <w:rPr>
          <w:lang w:val="pt-PT"/>
        </w:rPr>
        <w:t>it</w:t>
      </w:r>
      <w:proofErr w:type="spellEnd"/>
      <w:r w:rsidRPr="004E6287">
        <w:rPr>
          <w:lang w:val="pt-PT"/>
        </w:rPr>
        <w:t xml:space="preserve">, </w:t>
      </w:r>
      <w:proofErr w:type="spellStart"/>
      <w:r w:rsidRPr="004E6287">
        <w:rPr>
          <w:i/>
          <w:lang w:val="pt-PT"/>
        </w:rPr>
        <w:t>Meminerimus</w:t>
      </w:r>
      <w:proofErr w:type="spellEnd"/>
      <w:r w:rsidRPr="004E6287">
        <w:rPr>
          <w:i/>
          <w:lang w:val="pt-PT"/>
        </w:rPr>
        <w:t xml:space="preserve"> </w:t>
      </w:r>
      <w:proofErr w:type="spellStart"/>
      <w:r w:rsidRPr="004E6287">
        <w:rPr>
          <w:i/>
          <w:lang w:val="pt-PT"/>
        </w:rPr>
        <w:t>autem</w:t>
      </w:r>
      <w:proofErr w:type="spellEnd"/>
      <w:r w:rsidRPr="004E6287">
        <w:rPr>
          <w:i/>
          <w:lang w:val="pt-PT"/>
        </w:rPr>
        <w:t xml:space="preserve"> </w:t>
      </w:r>
      <w:proofErr w:type="spellStart"/>
      <w:r w:rsidRPr="004E6287">
        <w:rPr>
          <w:i/>
          <w:lang w:val="pt-PT"/>
        </w:rPr>
        <w:t>etiam</w:t>
      </w:r>
      <w:proofErr w:type="spellEnd"/>
      <w:r w:rsidRPr="004E6287">
        <w:rPr>
          <w:i/>
          <w:lang w:val="pt-PT"/>
        </w:rPr>
        <w:t xml:space="preserve"> </w:t>
      </w:r>
      <w:proofErr w:type="spellStart"/>
      <w:r w:rsidRPr="004E6287">
        <w:rPr>
          <w:i/>
          <w:lang w:val="pt-PT"/>
        </w:rPr>
        <w:t>adversus</w:t>
      </w:r>
      <w:proofErr w:type="spellEnd"/>
      <w:r w:rsidRPr="004E6287">
        <w:rPr>
          <w:i/>
          <w:lang w:val="pt-PT"/>
        </w:rPr>
        <w:t xml:space="preserve"> </w:t>
      </w:r>
      <w:proofErr w:type="spellStart"/>
      <w:r w:rsidRPr="004E6287">
        <w:rPr>
          <w:i/>
          <w:lang w:val="pt-PT"/>
        </w:rPr>
        <w:t>infimos</w:t>
      </w:r>
      <w:proofErr w:type="spellEnd"/>
      <w:r w:rsidRPr="004E6287">
        <w:rPr>
          <w:i/>
          <w:lang w:val="pt-PT"/>
        </w:rPr>
        <w:t xml:space="preserve"> </w:t>
      </w:r>
      <w:proofErr w:type="spellStart"/>
      <w:r w:rsidRPr="004E6287">
        <w:rPr>
          <w:i/>
          <w:lang w:val="pt-PT"/>
        </w:rPr>
        <w:t>iustitiam</w:t>
      </w:r>
      <w:proofErr w:type="spellEnd"/>
      <w:r w:rsidRPr="004E6287">
        <w:rPr>
          <w:i/>
          <w:lang w:val="pt-PT"/>
        </w:rPr>
        <w:t xml:space="preserve"> esse </w:t>
      </w:r>
      <w:proofErr w:type="spellStart"/>
      <w:r w:rsidRPr="004E6287">
        <w:rPr>
          <w:i/>
          <w:lang w:val="pt-PT"/>
        </w:rPr>
        <w:t>servandam</w:t>
      </w:r>
      <w:proofErr w:type="spellEnd"/>
      <w:r>
        <w:rPr>
          <w:rStyle w:val="FootnoteReference"/>
        </w:rPr>
        <w:footnoteReference w:id="4"/>
      </w:r>
      <w:r w:rsidR="001C3821">
        <w:t>.</w:t>
      </w:r>
    </w:p>
    <w:p w:rsidR="00CE380B" w:rsidP="009A52CD" w:rsidRDefault="00CE380B">
      <w:pPr>
        <w:pStyle w:val="OpiPara"/>
      </w:pPr>
      <w:r>
        <w:t>In fact, undocumented migrants are not ignored by international law. Migrants have been gradually included in the core protection afforded by the main human rights treaties, under the auspices of the Committee on the Elimi</w:t>
      </w:r>
      <w:r w:rsidR="001C3821">
        <w:t>nation of Racial Discrimination</w:t>
      </w:r>
      <w:r>
        <w:rPr>
          <w:rStyle w:val="FootnoteReference"/>
        </w:rPr>
        <w:footnoteReference w:id="5"/>
      </w:r>
      <w:r w:rsidR="001C3821">
        <w:t>,</w:t>
      </w:r>
      <w:r>
        <w:t xml:space="preserve"> the Human Rights Committee</w:t>
      </w:r>
      <w:r>
        <w:rPr>
          <w:rStyle w:val="FootnoteReference"/>
        </w:rPr>
        <w:footnoteReference w:id="6"/>
      </w:r>
      <w:r w:rsidR="001C3821">
        <w:t>,</w:t>
      </w:r>
      <w:r>
        <w:t xml:space="preserve"> the Committee on the Rights of the Child</w:t>
      </w:r>
      <w:r>
        <w:rPr>
          <w:rStyle w:val="FootnoteReference"/>
        </w:rPr>
        <w:footnoteReference w:id="7"/>
      </w:r>
      <w:r>
        <w:t xml:space="preserve"> and the Committee on Economic, Social and Cul</w:t>
      </w:r>
      <w:r w:rsidR="001C3821">
        <w:t>tural Rights</w:t>
      </w:r>
      <w:r>
        <w:rPr>
          <w:rStyle w:val="FootnoteReference"/>
        </w:rPr>
        <w:footnoteReference w:id="8"/>
      </w:r>
      <w:r>
        <w:rPr>
          <w:vertAlign w:val="superscript"/>
        </w:rPr>
        <w:t>,</w:t>
      </w:r>
      <w:r>
        <w:rPr>
          <w:rStyle w:val="FootnoteReference"/>
        </w:rPr>
        <w:footnoteReference w:id="9"/>
      </w:r>
      <w:r w:rsidR="001C3821">
        <w:t>.</w:t>
      </w:r>
      <w:r>
        <w:t xml:space="preserve"> Moreover, there is a clear trend in international law supporting an emerging legal status of undocumented migrants, with a large array of rights protected and duties imposed on persons who, for one reason or another, have migrated to or have remained without au</w:t>
      </w:r>
      <w:r w:rsidR="001C3821">
        <w:t>thorisation in the host country</w:t>
      </w:r>
      <w:r>
        <w:rPr>
          <w:rStyle w:val="FootnoteReference"/>
        </w:rPr>
        <w:footnoteReference w:id="10"/>
      </w:r>
      <w:r w:rsidR="001C3821">
        <w:t>.</w:t>
      </w:r>
    </w:p>
    <w:p w:rsidR="00CE380B" w:rsidP="009A52CD" w:rsidRDefault="00CE380B">
      <w:pPr>
        <w:pStyle w:val="OpiPara"/>
      </w:pPr>
      <w:r>
        <w:rPr>
          <w:bCs/>
        </w:rPr>
        <w:t xml:space="preserve">Within the United Nations, the </w:t>
      </w:r>
      <w:r w:rsidRPr="00CA318B">
        <w:rPr>
          <w:bCs/>
        </w:rPr>
        <w:t>International Convention on the Protection of the Rights of All Migrant Workers and Members of Their Families</w:t>
      </w:r>
      <w:r w:rsidR="00A46B29">
        <w:rPr>
          <w:bCs/>
        </w:rPr>
        <w:t xml:space="preserve"> (“the Migrants Convention”)</w:t>
      </w:r>
      <w:r>
        <w:rPr>
          <w:bCs/>
        </w:rPr>
        <w:t>, a</w:t>
      </w:r>
      <w:r w:rsidR="008C75DF">
        <w:rPr>
          <w:bCs/>
        </w:rPr>
        <w:t>dopted by General Assembly R</w:t>
      </w:r>
      <w:r w:rsidRPr="00F76FF6">
        <w:rPr>
          <w:bCs/>
        </w:rPr>
        <w:t>esolution 45/158 of 18 December 1990</w:t>
      </w:r>
      <w:r>
        <w:rPr>
          <w:bCs/>
        </w:rPr>
        <w:t>, sets the most important standard in international migration law</w:t>
      </w:r>
      <w:r>
        <w:rPr>
          <w:rStyle w:val="FootnoteReference"/>
          <w:bCs/>
        </w:rPr>
        <w:footnoteReference w:id="11"/>
      </w:r>
      <w:r w:rsidR="001C3821">
        <w:rPr>
          <w:bCs/>
        </w:rPr>
        <w:t>.</w:t>
      </w:r>
      <w:r>
        <w:rPr>
          <w:bCs/>
        </w:rPr>
        <w:t xml:space="preserve"> T</w:t>
      </w:r>
      <w:r w:rsidRPr="008160BD">
        <w:rPr>
          <w:bCs/>
        </w:rPr>
        <w:t xml:space="preserve">he rationale </w:t>
      </w:r>
      <w:r>
        <w:rPr>
          <w:bCs/>
        </w:rPr>
        <w:t>of</w:t>
      </w:r>
      <w:r w:rsidRPr="008160BD">
        <w:rPr>
          <w:bCs/>
        </w:rPr>
        <w:t xml:space="preserve"> </w:t>
      </w:r>
      <w:r w:rsidR="008C75DF">
        <w:rPr>
          <w:bCs/>
        </w:rPr>
        <w:t>this</w:t>
      </w:r>
      <w:r>
        <w:rPr>
          <w:bCs/>
        </w:rPr>
        <w:t xml:space="preserve"> </w:t>
      </w:r>
      <w:r w:rsidRPr="008160BD">
        <w:rPr>
          <w:bCs/>
        </w:rPr>
        <w:t xml:space="preserve">Convention is explicitly stated in </w:t>
      </w:r>
      <w:r w:rsidR="008C75DF">
        <w:rPr>
          <w:bCs/>
        </w:rPr>
        <w:t>its</w:t>
      </w:r>
      <w:r w:rsidRPr="008160BD">
        <w:rPr>
          <w:bCs/>
        </w:rPr>
        <w:t xml:space="preserve"> </w:t>
      </w:r>
      <w:r w:rsidR="008C75DF">
        <w:rPr>
          <w:bCs/>
        </w:rPr>
        <w:t>P</w:t>
      </w:r>
      <w:r w:rsidRPr="008160BD">
        <w:rPr>
          <w:bCs/>
        </w:rPr>
        <w:t>reamble</w:t>
      </w:r>
      <w:r>
        <w:rPr>
          <w:bCs/>
        </w:rPr>
        <w:t xml:space="preserve">, which </w:t>
      </w:r>
      <w:r w:rsidRPr="008160BD">
        <w:rPr>
          <w:bCs/>
        </w:rPr>
        <w:t>recogni</w:t>
      </w:r>
      <w:r>
        <w:rPr>
          <w:bCs/>
        </w:rPr>
        <w:t>s</w:t>
      </w:r>
      <w:r w:rsidRPr="008160BD">
        <w:rPr>
          <w:bCs/>
        </w:rPr>
        <w:t xml:space="preserve">es that </w:t>
      </w:r>
      <w:r>
        <w:rPr>
          <w:bCs/>
        </w:rPr>
        <w:t>undocumented</w:t>
      </w:r>
      <w:r w:rsidRPr="008160BD">
        <w:rPr>
          <w:bCs/>
        </w:rPr>
        <w:t xml:space="preserve"> migrants face serious human rights violations</w:t>
      </w:r>
      <w:r>
        <w:rPr>
          <w:bCs/>
        </w:rPr>
        <w:t xml:space="preserve">, </w:t>
      </w:r>
      <w:r w:rsidRPr="008160BD">
        <w:rPr>
          <w:bCs/>
        </w:rPr>
        <w:t>that</w:t>
      </w:r>
      <w:r>
        <w:rPr>
          <w:bCs/>
        </w:rPr>
        <w:t xml:space="preserve"> </w:t>
      </w:r>
      <w:r w:rsidRPr="008160BD">
        <w:rPr>
          <w:bCs/>
        </w:rPr>
        <w:t>appropriate action should be encouraged to prevent and eliminate clandestine movements and</w:t>
      </w:r>
      <w:r>
        <w:rPr>
          <w:bCs/>
        </w:rPr>
        <w:t xml:space="preserve"> t</w:t>
      </w:r>
      <w:r w:rsidRPr="008160BD">
        <w:rPr>
          <w:bCs/>
        </w:rPr>
        <w:t>rafficking in mig</w:t>
      </w:r>
      <w:r>
        <w:rPr>
          <w:bCs/>
        </w:rPr>
        <w:t>rant workers</w:t>
      </w:r>
      <w:r w:rsidRPr="008160BD">
        <w:rPr>
          <w:bCs/>
        </w:rPr>
        <w:t xml:space="preserve"> and that recourse to the employment of </w:t>
      </w:r>
      <w:r>
        <w:rPr>
          <w:bCs/>
        </w:rPr>
        <w:t>undocumented</w:t>
      </w:r>
      <w:r w:rsidRPr="008160BD">
        <w:rPr>
          <w:bCs/>
        </w:rPr>
        <w:t xml:space="preserve"> migrants will be discouraged if the fundamental human</w:t>
      </w:r>
      <w:r>
        <w:rPr>
          <w:bCs/>
        </w:rPr>
        <w:t xml:space="preserve"> </w:t>
      </w:r>
      <w:r w:rsidRPr="008160BD">
        <w:rPr>
          <w:bCs/>
        </w:rPr>
        <w:t>rights of all migrant workers are recogni</w:t>
      </w:r>
      <w:r>
        <w:rPr>
          <w:bCs/>
        </w:rPr>
        <w:t>s</w:t>
      </w:r>
      <w:r w:rsidRPr="008160BD">
        <w:rPr>
          <w:bCs/>
        </w:rPr>
        <w:t>ed.</w:t>
      </w:r>
      <w:r w:rsidRPr="00CB3EFE">
        <w:t xml:space="preserve"> </w:t>
      </w:r>
      <w:r>
        <w:t xml:space="preserve">With those challenges on the horizon, </w:t>
      </w:r>
      <w:r>
        <w:rPr>
          <w:bCs/>
        </w:rPr>
        <w:t>the Migrants Convention boldly acknowledged a wide range of civil, political, economic and social rights for migrant workers and their relatives, documented as well as undocumented, including the right of access to the courts and the right of appeal against an expulsion decision</w:t>
      </w:r>
      <w:r>
        <w:rPr>
          <w:rStyle w:val="FootnoteReference"/>
        </w:rPr>
        <w:footnoteReference w:id="12"/>
      </w:r>
      <w:r w:rsidR="001C3821">
        <w:rPr>
          <w:bCs/>
        </w:rPr>
        <w:t>.</w:t>
      </w:r>
      <w:r>
        <w:rPr>
          <w:bCs/>
        </w:rPr>
        <w:t xml:space="preserve"> Acc</w:t>
      </w:r>
      <w:r w:rsidR="002E024F">
        <w:rPr>
          <w:bCs/>
        </w:rPr>
        <w:t xml:space="preserve">ording to Article 22, paragraph </w:t>
      </w:r>
      <w:r w:rsidR="008C75DF">
        <w:rPr>
          <w:bCs/>
        </w:rPr>
        <w:t>4, of the said Convention:</w:t>
      </w:r>
      <w:r>
        <w:rPr>
          <w:bCs/>
        </w:rPr>
        <w:t xml:space="preserve"> “</w:t>
      </w:r>
      <w:r>
        <w:t>Except where a final decision is pronounced by a judicial authority, the person concerned shall have the right to submit the reason he or she should not be expelled and to have his or her case reviewed by the competent authority, unless compelling reasons of national security require otherwise. Pending such review, the person concerned shall have the right to seek a stay of the decision of expulsion</w:t>
      </w:r>
      <w:r w:rsidR="008C75DF">
        <w:t>.</w:t>
      </w:r>
      <w:r>
        <w:t>”</w:t>
      </w:r>
      <w:r>
        <w:rPr>
          <w:rStyle w:val="FootnoteReference"/>
        </w:rPr>
        <w:footnoteReference w:id="13"/>
      </w:r>
    </w:p>
    <w:p w:rsidR="00CE380B" w:rsidP="009A52CD" w:rsidRDefault="00CE380B">
      <w:pPr>
        <w:pStyle w:val="OpiPara"/>
      </w:pPr>
      <w:r>
        <w:t xml:space="preserve">Non-working migrants enjoy the same protection, according to international human rights law. </w:t>
      </w:r>
      <w:r w:rsidRPr="00511C16">
        <w:t xml:space="preserve">The </w:t>
      </w:r>
      <w:r w:rsidRPr="004B30D8">
        <w:t>International Covenant on Political and Civil Rights</w:t>
      </w:r>
      <w:r w:rsidRPr="00511C16">
        <w:t xml:space="preserve"> </w:t>
      </w:r>
      <w:r>
        <w:t>prohibits arbitrary or unlawful interference with the migrant</w:t>
      </w:r>
      <w:r w:rsidR="00792CF8">
        <w:t>’</w:t>
      </w:r>
      <w:r>
        <w:t>s family</w:t>
      </w:r>
      <w:r>
        <w:rPr>
          <w:rStyle w:val="FootnoteReference"/>
        </w:rPr>
        <w:footnoteReference w:id="14"/>
      </w:r>
      <w:r>
        <w:t xml:space="preserve"> and provides for the right of access to </w:t>
      </w:r>
      <w:r w:rsidR="008C75DF">
        <w:t xml:space="preserve">a </w:t>
      </w:r>
      <w:r>
        <w:t xml:space="preserve">court, including the right to a </w:t>
      </w:r>
      <w:proofErr w:type="spellStart"/>
      <w:r>
        <w:t>suspensive</w:t>
      </w:r>
      <w:proofErr w:type="spellEnd"/>
      <w:r>
        <w:t xml:space="preserve"> appeal against the expulsion, deportation or removal of undocumented migrants. </w:t>
      </w:r>
      <w:r w:rsidRPr="00511C16">
        <w:t xml:space="preserve">In 2008 the </w:t>
      </w:r>
      <w:r>
        <w:t xml:space="preserve">Human Rights </w:t>
      </w:r>
      <w:r w:rsidRPr="00511C16">
        <w:t>C</w:t>
      </w:r>
      <w:r>
        <w:t xml:space="preserve">ommittee </w:t>
      </w:r>
      <w:r w:rsidRPr="00511C16">
        <w:t xml:space="preserve">examined specifically the situation in French Guiana and vehemently censured the respondent </w:t>
      </w:r>
      <w:r>
        <w:t>S</w:t>
      </w:r>
      <w:r w:rsidRPr="00511C16">
        <w:t xml:space="preserve">tate </w:t>
      </w:r>
      <w:r w:rsidR="008C75DF">
        <w:t xml:space="preserve">in this case </w:t>
      </w:r>
      <w:r w:rsidRPr="00511C16">
        <w:t xml:space="preserve">in the following terms: “In addition, no recourse to the courts is available to persons deported from the overseas territory of Mayotte, involving some 16,000 adults and 3,000 children </w:t>
      </w:r>
      <w:r w:rsidRPr="00FD5CFA">
        <w:t>per</w:t>
      </w:r>
      <w:r w:rsidRPr="00BE4655">
        <w:rPr>
          <w:i/>
        </w:rPr>
        <w:t xml:space="preserve"> </w:t>
      </w:r>
      <w:r w:rsidRPr="00511C16">
        <w:t>year, or in French Guiana or Guadeloupe (</w:t>
      </w:r>
      <w:r>
        <w:t>A</w:t>
      </w:r>
      <w:r w:rsidRPr="00511C16">
        <w:t xml:space="preserve">rticles 7 and 13). </w:t>
      </w:r>
      <w:r w:rsidR="008C75DF">
        <w:rPr>
          <w:bCs/>
        </w:rPr>
        <w:t>The State P</w:t>
      </w:r>
      <w:r w:rsidRPr="00511C16">
        <w:rPr>
          <w:bCs/>
        </w:rPr>
        <w:t>arty should ensure that the return of fore</w:t>
      </w:r>
      <w:r w:rsidR="008C75DF">
        <w:rPr>
          <w:bCs/>
        </w:rPr>
        <w:t>ign nationals, including asylum-</w:t>
      </w:r>
      <w:r w:rsidRPr="00511C16">
        <w:rPr>
          <w:bCs/>
        </w:rPr>
        <w:t>seekers, is assessed through a fair process that effectively excludes the real risk that any person will face serious human rights violations upon his return. Undocumented foreign nationals and asylum-seekers must be properly informed and assured of their rights, including the right to apply for asylum, with access to free legal aid. The St</w:t>
      </w:r>
      <w:r w:rsidR="008C75DF">
        <w:rPr>
          <w:bCs/>
        </w:rPr>
        <w:t>ate P</w:t>
      </w:r>
      <w:r w:rsidRPr="00511C16">
        <w:rPr>
          <w:bCs/>
        </w:rPr>
        <w:t xml:space="preserve">arty should also ensure that all individuals subject to deportation orders have an adequate period to prepare an asylum application, with guaranteed access to translators, and a </w:t>
      </w:r>
      <w:r w:rsidRPr="00714C35">
        <w:rPr>
          <w:bCs/>
        </w:rPr>
        <w:t xml:space="preserve">right of appeal with </w:t>
      </w:r>
      <w:proofErr w:type="spellStart"/>
      <w:r w:rsidRPr="00714C35">
        <w:rPr>
          <w:bCs/>
        </w:rPr>
        <w:t>suspensive</w:t>
      </w:r>
      <w:proofErr w:type="spellEnd"/>
      <w:r w:rsidRPr="00714C35">
        <w:rPr>
          <w:bCs/>
        </w:rPr>
        <w:t xml:space="preserve"> effect. </w:t>
      </w:r>
      <w:r>
        <w:rPr>
          <w:bCs/>
        </w:rPr>
        <w:t>...</w:t>
      </w:r>
      <w:r w:rsidR="0007183A">
        <w:rPr>
          <w:bCs/>
        </w:rPr>
        <w:t xml:space="preserve"> The State P</w:t>
      </w:r>
      <w:r w:rsidRPr="00714C35">
        <w:rPr>
          <w:bCs/>
        </w:rPr>
        <w:t xml:space="preserve">arty should exercise the utmost care in the use of such assurances and adopt clear and transparent procedures allowing review by adequate judicial mechanisms before individuals are deported, as well as effective means </w:t>
      </w:r>
      <w:r w:rsidRPr="00511C16">
        <w:rPr>
          <w:bCs/>
        </w:rPr>
        <w:t>to monitor the f</w:t>
      </w:r>
      <w:r>
        <w:rPr>
          <w:bCs/>
        </w:rPr>
        <w:t>ate of the affected individuals.</w:t>
      </w:r>
      <w:r w:rsidRPr="00511C16">
        <w:rPr>
          <w:bCs/>
        </w:rPr>
        <w:t>”</w:t>
      </w:r>
      <w:r>
        <w:rPr>
          <w:rStyle w:val="FootnoteReference"/>
          <w:bCs/>
        </w:rPr>
        <w:footnoteReference w:id="15"/>
      </w:r>
      <w:r>
        <w:rPr>
          <w:bCs/>
        </w:rPr>
        <w:t xml:space="preserve"> This position of the Human Rights Committee is evid</w:t>
      </w:r>
      <w:r w:rsidR="0007183A">
        <w:rPr>
          <w:bCs/>
        </w:rPr>
        <w:t>ently valid not only for asylum-</w:t>
      </w:r>
      <w:r>
        <w:rPr>
          <w:bCs/>
        </w:rPr>
        <w:t>seekers, but also for all undocumented migrants who face a decision of expulsion, deportation or removal or any similar measure, as the Committee itself has stated.</w:t>
      </w:r>
      <w:r w:rsidRPr="006D5B5F">
        <w:t xml:space="preserve"> </w:t>
      </w:r>
      <w:r>
        <w:t>In other Committee decisions, the protection of all migrants, irrespective of their legal status, has been stressed</w:t>
      </w:r>
      <w:r w:rsidRPr="00E62A4B">
        <w:t xml:space="preserve"> </w:t>
      </w:r>
      <w:r>
        <w:t xml:space="preserve">even more clearly. The most striking example is the </w:t>
      </w:r>
      <w:bookmarkStart w:name="OLE_LINK3" w:id="4"/>
      <w:bookmarkStart w:name="OLE_LINK4" w:id="5"/>
      <w:r>
        <w:t>C</w:t>
      </w:r>
      <w:r w:rsidRPr="00105F8D">
        <w:t xml:space="preserve">oncluding </w:t>
      </w:r>
      <w:r>
        <w:t>O</w:t>
      </w:r>
      <w:r w:rsidRPr="00105F8D">
        <w:t>bservation</w:t>
      </w:r>
      <w:r>
        <w:t xml:space="preserve">s of the Human Rights Committee on </w:t>
      </w:r>
      <w:r w:rsidRPr="00105F8D">
        <w:t>Belgium</w:t>
      </w:r>
      <w:r>
        <w:t xml:space="preserve">, of </w:t>
      </w:r>
      <w:r w:rsidRPr="006D5B5F">
        <w:t>12</w:t>
      </w:r>
      <w:r>
        <w:t xml:space="preserve"> August </w:t>
      </w:r>
      <w:r w:rsidRPr="006D5B5F">
        <w:t>2004</w:t>
      </w:r>
      <w:bookmarkEnd w:id="4"/>
      <w:bookmarkEnd w:id="5"/>
      <w:r>
        <w:t>, where the Committee affirmed in a straightforward way that “</w:t>
      </w:r>
      <w:r w:rsidR="0007183A">
        <w:rPr>
          <w:bCs/>
        </w:rPr>
        <w:t>[t]</w:t>
      </w:r>
      <w:r w:rsidRPr="00105F8D">
        <w:rPr>
          <w:bCs/>
        </w:rPr>
        <w:t xml:space="preserve">he State </w:t>
      </w:r>
      <w:r w:rsidR="0007183A">
        <w:rPr>
          <w:bCs/>
        </w:rPr>
        <w:t>P</w:t>
      </w:r>
      <w:r w:rsidRPr="00105F8D">
        <w:rPr>
          <w:bCs/>
        </w:rPr>
        <w:t xml:space="preserve">arty should extend the deadline for lodging complaints and give complaints a </w:t>
      </w:r>
      <w:proofErr w:type="spellStart"/>
      <w:r w:rsidRPr="00105F8D">
        <w:rPr>
          <w:bCs/>
        </w:rPr>
        <w:t>suspensive</w:t>
      </w:r>
      <w:proofErr w:type="spellEnd"/>
      <w:r w:rsidRPr="00105F8D">
        <w:rPr>
          <w:bCs/>
        </w:rPr>
        <w:t xml:space="preserve"> effect on expulsion measures.</w:t>
      </w:r>
      <w:r>
        <w:rPr>
          <w:bCs/>
        </w:rPr>
        <w:t xml:space="preserve"> ... </w:t>
      </w:r>
      <w:r w:rsidRPr="00105F8D">
        <w:rPr>
          <w:bCs/>
        </w:rPr>
        <w:t xml:space="preserve">It should give </w:t>
      </w:r>
      <w:proofErr w:type="spellStart"/>
      <w:r w:rsidRPr="00105F8D">
        <w:rPr>
          <w:bCs/>
        </w:rPr>
        <w:t>suspensive</w:t>
      </w:r>
      <w:proofErr w:type="spellEnd"/>
      <w:r w:rsidRPr="00105F8D">
        <w:rPr>
          <w:bCs/>
        </w:rPr>
        <w:t xml:space="preserve"> effect not only to emergency remedies but also to appeals accompanied by an ordinary request for suspension filed by any </w:t>
      </w:r>
      <w:r>
        <w:rPr>
          <w:bCs/>
        </w:rPr>
        <w:t>migrant</w:t>
      </w:r>
      <w:r w:rsidRPr="00105F8D">
        <w:rPr>
          <w:bCs/>
        </w:rPr>
        <w:t xml:space="preserve"> against an expulsion order concerning him or her</w:t>
      </w:r>
      <w:r>
        <w:rPr>
          <w:bCs/>
        </w:rPr>
        <w:t>”</w:t>
      </w:r>
      <w:r>
        <w:rPr>
          <w:rStyle w:val="FootnoteReference"/>
          <w:bCs/>
        </w:rPr>
        <w:footnoteReference w:id="16"/>
      </w:r>
      <w:r w:rsidR="0007183A">
        <w:rPr>
          <w:bCs/>
        </w:rPr>
        <w:t>.</w:t>
      </w:r>
      <w:r>
        <w:rPr>
          <w:bCs/>
        </w:rPr>
        <w:t xml:space="preserve"> The same firm</w:t>
      </w:r>
      <w:r w:rsidR="0007183A">
        <w:rPr>
          <w:bCs/>
        </w:rPr>
        <w:t xml:space="preserve"> approach was sustained in the C</w:t>
      </w:r>
      <w:r>
        <w:rPr>
          <w:bCs/>
        </w:rPr>
        <w:t>o</w:t>
      </w:r>
      <w:r>
        <w:t xml:space="preserve">ncluding </w:t>
      </w:r>
      <w:r w:rsidR="0007183A">
        <w:t>O</w:t>
      </w:r>
      <w:r>
        <w:t>bservations on Ireland</w:t>
      </w:r>
      <w:r w:rsidR="002E024F">
        <w:t xml:space="preserve">, of 30 </w:t>
      </w:r>
      <w:r>
        <w:t xml:space="preserve">July 2008, where the Committee recommended that the State “should also introduce an independent appeals procedure to review all immigration-related decisions. Engaging in such a procedure, as well as resorting to judicial review of adverse decisions, should have a </w:t>
      </w:r>
      <w:proofErr w:type="spellStart"/>
      <w:r>
        <w:t>suspensive</w:t>
      </w:r>
      <w:proofErr w:type="spellEnd"/>
      <w:r>
        <w:t xml:space="preserve"> effect in respect of such decisions”</w:t>
      </w:r>
      <w:r>
        <w:rPr>
          <w:rStyle w:val="FootnoteReference"/>
        </w:rPr>
        <w:footnoteReference w:id="17"/>
      </w:r>
      <w:r w:rsidR="001C3821">
        <w:t>.</w:t>
      </w:r>
    </w:p>
    <w:p w:rsidR="00CE380B" w:rsidP="009A52CD" w:rsidRDefault="00CE380B">
      <w:pPr>
        <w:pStyle w:val="OpiPara"/>
        <w:rPr>
          <w:bCs/>
        </w:rPr>
      </w:pPr>
      <w:r>
        <w:rPr>
          <w:bCs/>
        </w:rPr>
        <w:t>In fact, this position of the Committee is in line with its own interpretation of the legal status of migrants within the Covenant, expressed in its General C</w:t>
      </w:r>
      <w:r w:rsidRPr="00F22E05">
        <w:rPr>
          <w:bCs/>
        </w:rPr>
        <w:t>omment No. 15</w:t>
      </w:r>
      <w:r>
        <w:rPr>
          <w:bCs/>
        </w:rPr>
        <w:t>, where the Committee established that “</w:t>
      </w:r>
      <w:r w:rsidRPr="00F812DD">
        <w:rPr>
          <w:bCs/>
        </w:rPr>
        <w:t>Article 13 directly regulates only the procedure</w:t>
      </w:r>
      <w:r>
        <w:rPr>
          <w:bCs/>
        </w:rPr>
        <w:t xml:space="preserve"> </w:t>
      </w:r>
      <w:r w:rsidRPr="00F812DD">
        <w:rPr>
          <w:bCs/>
        </w:rPr>
        <w:t>and not the substantive grounds for expulsion. However,</w:t>
      </w:r>
      <w:r>
        <w:rPr>
          <w:bCs/>
        </w:rPr>
        <w:t xml:space="preserve"> </w:t>
      </w:r>
      <w:r w:rsidRPr="00F812DD">
        <w:rPr>
          <w:bCs/>
        </w:rPr>
        <w:t xml:space="preserve">by allowing only those carried out </w:t>
      </w:r>
      <w:r w:rsidR="00792CF8">
        <w:rPr>
          <w:bCs/>
        </w:rPr>
        <w:t>‘</w:t>
      </w:r>
      <w:r w:rsidRPr="00F812DD">
        <w:rPr>
          <w:bCs/>
        </w:rPr>
        <w:t>in pursuance of a</w:t>
      </w:r>
      <w:r>
        <w:rPr>
          <w:bCs/>
        </w:rPr>
        <w:t xml:space="preserve"> </w:t>
      </w:r>
      <w:r w:rsidRPr="00F812DD">
        <w:rPr>
          <w:bCs/>
        </w:rPr>
        <w:t>decision reached in accordance with law</w:t>
      </w:r>
      <w:r w:rsidR="00792CF8">
        <w:rPr>
          <w:bCs/>
        </w:rPr>
        <w:t>’</w:t>
      </w:r>
      <w:r w:rsidRPr="00F812DD">
        <w:rPr>
          <w:bCs/>
        </w:rPr>
        <w:t>, its purpose</w:t>
      </w:r>
      <w:r>
        <w:rPr>
          <w:bCs/>
        </w:rPr>
        <w:t xml:space="preserve"> </w:t>
      </w:r>
      <w:r w:rsidRPr="00F812DD">
        <w:rPr>
          <w:bCs/>
        </w:rPr>
        <w:t>is clearly to prevent arbitrary expulsions. On the other</w:t>
      </w:r>
      <w:r>
        <w:rPr>
          <w:bCs/>
        </w:rPr>
        <w:t xml:space="preserve"> </w:t>
      </w:r>
      <w:r w:rsidRPr="00F812DD">
        <w:rPr>
          <w:bCs/>
        </w:rPr>
        <w:t xml:space="preserve">hand, it entitles each </w:t>
      </w:r>
      <w:r>
        <w:rPr>
          <w:bCs/>
        </w:rPr>
        <w:t>alien</w:t>
      </w:r>
      <w:r w:rsidRPr="00F812DD">
        <w:rPr>
          <w:bCs/>
        </w:rPr>
        <w:t xml:space="preserve"> to a decision in his own case</w:t>
      </w:r>
      <w:r>
        <w:rPr>
          <w:bCs/>
        </w:rPr>
        <w:t xml:space="preserve"> </w:t>
      </w:r>
      <w:r w:rsidRPr="00F812DD">
        <w:rPr>
          <w:bCs/>
        </w:rPr>
        <w:t xml:space="preserve">and, hence, </w:t>
      </w:r>
      <w:r>
        <w:rPr>
          <w:bCs/>
        </w:rPr>
        <w:t>A</w:t>
      </w:r>
      <w:r w:rsidRPr="00F812DD">
        <w:rPr>
          <w:bCs/>
        </w:rPr>
        <w:t>rticle 13 would not be satisfied with laws</w:t>
      </w:r>
      <w:r>
        <w:rPr>
          <w:bCs/>
        </w:rPr>
        <w:t xml:space="preserve"> </w:t>
      </w:r>
      <w:r w:rsidRPr="00F812DD">
        <w:rPr>
          <w:bCs/>
        </w:rPr>
        <w:t>or decisions providing for collective or mass expulsions.</w:t>
      </w:r>
      <w:r>
        <w:rPr>
          <w:bCs/>
        </w:rPr>
        <w:t xml:space="preserve"> </w:t>
      </w:r>
      <w:r w:rsidRPr="00F812DD">
        <w:rPr>
          <w:bCs/>
        </w:rPr>
        <w:t>This understanding, in the opinion of the Committee,</w:t>
      </w:r>
      <w:r>
        <w:rPr>
          <w:bCs/>
        </w:rPr>
        <w:t xml:space="preserve"> </w:t>
      </w:r>
      <w:r w:rsidRPr="00F812DD">
        <w:rPr>
          <w:bCs/>
        </w:rPr>
        <w:t>is confirmed by further provisions concerning the right</w:t>
      </w:r>
      <w:r>
        <w:rPr>
          <w:bCs/>
        </w:rPr>
        <w:t xml:space="preserve"> </w:t>
      </w:r>
      <w:r w:rsidRPr="00F812DD">
        <w:rPr>
          <w:bCs/>
        </w:rPr>
        <w:t>to submit reasons against expulsion and to have the</w:t>
      </w:r>
      <w:r>
        <w:rPr>
          <w:bCs/>
        </w:rPr>
        <w:t xml:space="preserve"> </w:t>
      </w:r>
      <w:r w:rsidRPr="00F812DD">
        <w:rPr>
          <w:bCs/>
        </w:rPr>
        <w:t>decision reviewed by and to be represented before</w:t>
      </w:r>
      <w:r>
        <w:rPr>
          <w:bCs/>
        </w:rPr>
        <w:t xml:space="preserve"> </w:t>
      </w:r>
      <w:r w:rsidRPr="00F812DD">
        <w:rPr>
          <w:bCs/>
        </w:rPr>
        <w:t>the competent authority or someone designated by</w:t>
      </w:r>
      <w:r>
        <w:rPr>
          <w:bCs/>
        </w:rPr>
        <w:t xml:space="preserve"> </w:t>
      </w:r>
      <w:r w:rsidRPr="00F812DD">
        <w:rPr>
          <w:bCs/>
        </w:rPr>
        <w:t>it. A</w:t>
      </w:r>
      <w:r>
        <w:rPr>
          <w:bCs/>
        </w:rPr>
        <w:t>n alien</w:t>
      </w:r>
      <w:r w:rsidRPr="00F812DD">
        <w:rPr>
          <w:bCs/>
        </w:rPr>
        <w:t xml:space="preserve"> must be given full facilities for pursuing</w:t>
      </w:r>
      <w:r>
        <w:rPr>
          <w:bCs/>
        </w:rPr>
        <w:t xml:space="preserve"> </w:t>
      </w:r>
      <w:r w:rsidRPr="00F812DD">
        <w:rPr>
          <w:bCs/>
        </w:rPr>
        <w:t>his remedy against expulsion so that this right will in</w:t>
      </w:r>
      <w:r>
        <w:rPr>
          <w:bCs/>
        </w:rPr>
        <w:t xml:space="preserve"> </w:t>
      </w:r>
      <w:r w:rsidRPr="00F812DD">
        <w:rPr>
          <w:bCs/>
        </w:rPr>
        <w:t>all the circumstances of his case be an effective one.</w:t>
      </w:r>
      <w:r>
        <w:rPr>
          <w:bCs/>
        </w:rPr>
        <w:t xml:space="preserve"> </w:t>
      </w:r>
      <w:r w:rsidRPr="00F812DD">
        <w:rPr>
          <w:bCs/>
        </w:rPr>
        <w:t xml:space="preserve">The principles of </w:t>
      </w:r>
      <w:r>
        <w:rPr>
          <w:bCs/>
        </w:rPr>
        <w:t>A</w:t>
      </w:r>
      <w:r w:rsidRPr="00F812DD">
        <w:rPr>
          <w:bCs/>
        </w:rPr>
        <w:t>rticle 13 relating to appeal against</w:t>
      </w:r>
      <w:r>
        <w:rPr>
          <w:bCs/>
        </w:rPr>
        <w:t xml:space="preserve"> </w:t>
      </w:r>
      <w:r w:rsidRPr="00F812DD">
        <w:rPr>
          <w:bCs/>
        </w:rPr>
        <w:t>expulsion and the entitlement to review by a competent</w:t>
      </w:r>
      <w:r>
        <w:rPr>
          <w:bCs/>
        </w:rPr>
        <w:t xml:space="preserve"> </w:t>
      </w:r>
      <w:r w:rsidRPr="00F812DD">
        <w:rPr>
          <w:bCs/>
        </w:rPr>
        <w:t xml:space="preserve">authority may only be departed from when </w:t>
      </w:r>
      <w:r w:rsidR="00792CF8">
        <w:rPr>
          <w:bCs/>
        </w:rPr>
        <w:t>‘</w:t>
      </w:r>
      <w:r w:rsidRPr="00F812DD">
        <w:rPr>
          <w:bCs/>
        </w:rPr>
        <w:t>compelling</w:t>
      </w:r>
      <w:r>
        <w:rPr>
          <w:bCs/>
        </w:rPr>
        <w:t xml:space="preserve"> </w:t>
      </w:r>
      <w:r w:rsidRPr="00F812DD">
        <w:rPr>
          <w:bCs/>
        </w:rPr>
        <w:t>reasons of national security</w:t>
      </w:r>
      <w:r w:rsidR="00792CF8">
        <w:rPr>
          <w:bCs/>
        </w:rPr>
        <w:t>’</w:t>
      </w:r>
      <w:r w:rsidRPr="00F812DD">
        <w:rPr>
          <w:bCs/>
        </w:rPr>
        <w:t xml:space="preserve"> so require. Discrimination</w:t>
      </w:r>
      <w:r>
        <w:rPr>
          <w:bCs/>
        </w:rPr>
        <w:t xml:space="preserve"> </w:t>
      </w:r>
      <w:r w:rsidRPr="00F812DD">
        <w:rPr>
          <w:bCs/>
        </w:rPr>
        <w:t xml:space="preserve">may not be made between different categories of </w:t>
      </w:r>
      <w:r>
        <w:rPr>
          <w:bCs/>
        </w:rPr>
        <w:t xml:space="preserve">aliens </w:t>
      </w:r>
      <w:r w:rsidRPr="00F812DD">
        <w:rPr>
          <w:bCs/>
        </w:rPr>
        <w:t xml:space="preserve">in the application of </w:t>
      </w:r>
      <w:r>
        <w:rPr>
          <w:bCs/>
        </w:rPr>
        <w:t>A</w:t>
      </w:r>
      <w:r w:rsidR="00034CAB">
        <w:rPr>
          <w:bCs/>
        </w:rPr>
        <w:t>rticle </w:t>
      </w:r>
      <w:r w:rsidRPr="00F812DD">
        <w:rPr>
          <w:bCs/>
        </w:rPr>
        <w:t>13</w:t>
      </w:r>
      <w:r w:rsidR="00E8586D">
        <w:rPr>
          <w:bCs/>
        </w:rPr>
        <w:t>”</w:t>
      </w:r>
      <w:r w:rsidRPr="00F812DD">
        <w:rPr>
          <w:bCs/>
        </w:rPr>
        <w:t>.</w:t>
      </w:r>
      <w:r>
        <w:rPr>
          <w:bCs/>
        </w:rPr>
        <w:t xml:space="preserve"> Although these considerations were aimed at migrants lawfully present on the territory, the Committee also added that whenever the legality of a migrant</w:t>
      </w:r>
      <w:r w:rsidR="00792CF8">
        <w:rPr>
          <w:bCs/>
        </w:rPr>
        <w:t>’</w:t>
      </w:r>
      <w:r>
        <w:rPr>
          <w:bCs/>
        </w:rPr>
        <w:t>s presence on the territory was in dispute, the guarantees of Article 13 should apply</w:t>
      </w:r>
      <w:r>
        <w:rPr>
          <w:rStyle w:val="FootnoteReference"/>
          <w:bCs/>
        </w:rPr>
        <w:footnoteReference w:id="18"/>
      </w:r>
      <w:r w:rsidR="001C3821">
        <w:rPr>
          <w:bCs/>
        </w:rPr>
        <w:t>.</w:t>
      </w:r>
    </w:p>
    <w:p w:rsidR="00CE380B" w:rsidP="009A52CD" w:rsidRDefault="00CE380B">
      <w:pPr>
        <w:pStyle w:val="OpiPara"/>
        <w:rPr>
          <w:lang w:val="en-US"/>
        </w:rPr>
      </w:pPr>
      <w:r>
        <w:t>In its G</w:t>
      </w:r>
      <w:r w:rsidR="0007183A">
        <w:t xml:space="preserve">eneral Recommendation </w:t>
      </w:r>
      <w:r w:rsidR="00C32353">
        <w:t xml:space="preserve">No. </w:t>
      </w:r>
      <w:r w:rsidR="0007183A">
        <w:t>30</w:t>
      </w:r>
      <w:r w:rsidRPr="00F72952">
        <w:t xml:space="preserve"> </w:t>
      </w:r>
      <w:r>
        <w:t xml:space="preserve">on </w:t>
      </w:r>
      <w:r w:rsidR="00C32353">
        <w:t>d</w:t>
      </w:r>
      <w:r w:rsidR="0007183A">
        <w:t>iscrimination against n</w:t>
      </w:r>
      <w:r w:rsidR="00F56436">
        <w:t>on</w:t>
      </w:r>
      <w:r w:rsidR="00F56436">
        <w:noBreakHyphen/>
      </w:r>
      <w:r w:rsidRPr="00F72952">
        <w:t>citizens</w:t>
      </w:r>
      <w:r>
        <w:t xml:space="preserve">, the Committee on the Elimination of Racial Discrimination expressed the same concern </w:t>
      </w:r>
      <w:r w:rsidRPr="00401FD2">
        <w:rPr>
          <w:lang w:val="en-US"/>
        </w:rPr>
        <w:t xml:space="preserve">that non-citizens </w:t>
      </w:r>
      <w:r>
        <w:rPr>
          <w:lang w:val="en-US"/>
        </w:rPr>
        <w:t xml:space="preserve">should </w:t>
      </w:r>
      <w:r w:rsidRPr="00401FD2">
        <w:rPr>
          <w:lang w:val="en-US"/>
        </w:rPr>
        <w:t xml:space="preserve">have equal access to effective remedies, including the right to challenge expulsion </w:t>
      </w:r>
      <w:r>
        <w:rPr>
          <w:lang w:val="en-US"/>
        </w:rPr>
        <w:t xml:space="preserve">or removal </w:t>
      </w:r>
      <w:r w:rsidRPr="00401FD2">
        <w:rPr>
          <w:lang w:val="en-US"/>
        </w:rPr>
        <w:t xml:space="preserve">orders, and </w:t>
      </w:r>
      <w:r>
        <w:rPr>
          <w:lang w:val="en-US"/>
        </w:rPr>
        <w:t xml:space="preserve">be </w:t>
      </w:r>
      <w:r w:rsidRPr="00401FD2">
        <w:rPr>
          <w:lang w:val="en-US"/>
        </w:rPr>
        <w:t>allowed effectively to pursue such remedies</w:t>
      </w:r>
      <w:r>
        <w:rPr>
          <w:lang w:val="en-US"/>
        </w:rPr>
        <w:t>. N</w:t>
      </w:r>
      <w:r w:rsidRPr="00401FD2">
        <w:rPr>
          <w:lang w:val="en-US"/>
        </w:rPr>
        <w:t xml:space="preserve">on-citizens </w:t>
      </w:r>
      <w:r>
        <w:rPr>
          <w:lang w:val="en-US"/>
        </w:rPr>
        <w:t xml:space="preserve">should not be </w:t>
      </w:r>
      <w:r w:rsidRPr="00401FD2">
        <w:rPr>
          <w:lang w:val="en-US"/>
        </w:rPr>
        <w:t>returned or removed to a country or territory where they are at risk of being subject</w:t>
      </w:r>
      <w:r>
        <w:rPr>
          <w:lang w:val="en-US"/>
        </w:rPr>
        <w:t>ed</w:t>
      </w:r>
      <w:r w:rsidRPr="00401FD2">
        <w:rPr>
          <w:lang w:val="en-US"/>
        </w:rPr>
        <w:t xml:space="preserve"> to serious human rights abuses</w:t>
      </w:r>
      <w:r>
        <w:rPr>
          <w:lang w:val="en-US"/>
        </w:rPr>
        <w:t xml:space="preserve">, and </w:t>
      </w:r>
      <w:r w:rsidRPr="00401FD2">
        <w:rPr>
          <w:lang w:val="en-US"/>
        </w:rPr>
        <w:t>expulsions of non-citizens</w:t>
      </w:r>
      <w:r>
        <w:rPr>
          <w:lang w:val="en-US"/>
        </w:rPr>
        <w:t xml:space="preserve"> –</w:t>
      </w:r>
      <w:r w:rsidRPr="00401FD2">
        <w:rPr>
          <w:lang w:val="en-US"/>
        </w:rPr>
        <w:t xml:space="preserve"> especially long-term residents</w:t>
      </w:r>
      <w:r>
        <w:rPr>
          <w:lang w:val="en-US"/>
        </w:rPr>
        <w:t xml:space="preserve"> –</w:t>
      </w:r>
      <w:r w:rsidRPr="00401FD2">
        <w:rPr>
          <w:lang w:val="en-US"/>
        </w:rPr>
        <w:t xml:space="preserve"> that would result in disproportionate interference with the right to family life</w:t>
      </w:r>
      <w:r w:rsidR="001C3821">
        <w:rPr>
          <w:lang w:val="en-US"/>
        </w:rPr>
        <w:t xml:space="preserve"> should be avoided</w:t>
      </w:r>
      <w:r>
        <w:rPr>
          <w:rStyle w:val="FootnoteReference"/>
          <w:lang w:val="en-US"/>
        </w:rPr>
        <w:footnoteReference w:id="19"/>
      </w:r>
      <w:r w:rsidR="001C3821">
        <w:rPr>
          <w:lang w:val="en-US"/>
        </w:rPr>
        <w:t>.</w:t>
      </w:r>
    </w:p>
    <w:p w:rsidR="00CE380B" w:rsidP="009A52CD" w:rsidRDefault="00CE380B">
      <w:pPr>
        <w:pStyle w:val="OpiPara"/>
        <w:rPr>
          <w:lang w:val="en-US"/>
        </w:rPr>
      </w:pPr>
      <w:r>
        <w:rPr>
          <w:lang w:val="en-US"/>
        </w:rPr>
        <w:t xml:space="preserve">The Committee on the Rights of </w:t>
      </w:r>
      <w:r w:rsidR="00820154">
        <w:rPr>
          <w:lang w:val="en-US"/>
        </w:rPr>
        <w:t xml:space="preserve">the </w:t>
      </w:r>
      <w:r>
        <w:rPr>
          <w:lang w:val="en-US"/>
        </w:rPr>
        <w:t>Child also addressed the issue of expulsion or removal of alien children. In its General Comment on the treatment of unaccompanied and separated children outside their country of origin, the Committee stated that Stat</w:t>
      </w:r>
      <w:r w:rsidR="0007183A">
        <w:rPr>
          <w:lang w:val="en-US"/>
        </w:rPr>
        <w:t>e</w:t>
      </w:r>
      <w:r w:rsidR="00820154">
        <w:rPr>
          <w:lang w:val="en-US"/>
        </w:rPr>
        <w:t>s</w:t>
      </w:r>
      <w:r w:rsidR="0007183A">
        <w:rPr>
          <w:lang w:val="en-US"/>
        </w:rPr>
        <w:t xml:space="preserve"> P</w:t>
      </w:r>
      <w:r>
        <w:rPr>
          <w:lang w:val="en-US"/>
        </w:rPr>
        <w:t>arties should not return children to a country where there are substantial grounds for believing that there is a real risk of irreparable harm to the children, “such as, but by no means limited to, those contemplated under Articles 6 and 37 of the Convention [</w:t>
      </w:r>
      <w:r w:rsidRPr="000777C0">
        <w:rPr>
          <w:lang w:val="en-US"/>
        </w:rPr>
        <w:t>on the Rights of the Child</w:t>
      </w:r>
      <w:r>
        <w:rPr>
          <w:lang w:val="en-US"/>
        </w:rPr>
        <w:t>]”, namely the right to life, physical integrity and liberty</w:t>
      </w:r>
      <w:r>
        <w:rPr>
          <w:rStyle w:val="FootnoteReference"/>
          <w:lang w:val="en-US"/>
        </w:rPr>
        <w:footnoteReference w:id="20"/>
      </w:r>
      <w:r w:rsidR="001C3821">
        <w:rPr>
          <w:lang w:val="en-US"/>
        </w:rPr>
        <w:t>.</w:t>
      </w:r>
    </w:p>
    <w:p w:rsidR="00CE380B" w:rsidP="009A52CD" w:rsidRDefault="00CE380B">
      <w:pPr>
        <w:pStyle w:val="OpiPara"/>
      </w:pPr>
      <w:r>
        <w:rPr>
          <w:lang w:val="en"/>
        </w:rPr>
        <w:t xml:space="preserve">Regional human rights protection systems in Africa, </w:t>
      </w:r>
      <w:smartTag w:uri="urn:schemas-microsoft-com:office:smarttags" w:element="country-region">
        <w:r>
          <w:rPr>
            <w:lang w:val="en"/>
          </w:rPr>
          <w:t>America</w:t>
        </w:r>
      </w:smartTag>
      <w:r>
        <w:rPr>
          <w:lang w:val="en"/>
        </w:rPr>
        <w:t xml:space="preserve"> and </w:t>
      </w:r>
      <w:smartTag w:uri="urn:schemas-microsoft-com:office:smarttags" w:element="place">
        <w:r>
          <w:rPr>
            <w:lang w:val="en"/>
          </w:rPr>
          <w:t>Europe</w:t>
        </w:r>
      </w:smartTag>
      <w:r>
        <w:rPr>
          <w:lang w:val="en"/>
        </w:rPr>
        <w:t xml:space="preserve"> have confirmed the trend described above. </w:t>
      </w:r>
      <w:r>
        <w:t xml:space="preserve">In the </w:t>
      </w:r>
      <w:r w:rsidRPr="00EC64AA">
        <w:t xml:space="preserve">African </w:t>
      </w:r>
      <w:r>
        <w:t xml:space="preserve">system, the right to a fair trial, including the right to appeal before a judge and the right to be provided with a reasoned decision, has also been applied to expulsion, deportation or removal procedures. In </w:t>
      </w:r>
      <w:r w:rsidRPr="0007183A">
        <w:rPr>
          <w:i/>
          <w:lang w:val="en-US"/>
        </w:rPr>
        <w:t xml:space="preserve">ZLHR and IHRD </w:t>
      </w:r>
      <w:r w:rsidRPr="0007183A">
        <w:rPr>
          <w:i/>
        </w:rPr>
        <w:t>v. Republic</w:t>
      </w:r>
      <w:r w:rsidR="0007183A">
        <w:rPr>
          <w:i/>
        </w:rPr>
        <w:t xml:space="preserve"> of </w:t>
      </w:r>
      <w:r w:rsidRPr="0007183A">
        <w:rPr>
          <w:i/>
        </w:rPr>
        <w:t>Zimbabwe</w:t>
      </w:r>
      <w:r>
        <w:t>, the African Commission on Human and People</w:t>
      </w:r>
      <w:r w:rsidR="00792CF8">
        <w:t>’</w:t>
      </w:r>
      <w:r>
        <w:t xml:space="preserve">s Rights found it clear that </w:t>
      </w:r>
      <w:r w:rsidRPr="007E4137">
        <w:t xml:space="preserve">the </w:t>
      </w:r>
      <w:r>
        <w:t>r</w:t>
      </w:r>
      <w:r w:rsidRPr="007E4137">
        <w:t xml:space="preserve">espondent State </w:t>
      </w:r>
      <w:r>
        <w:t>had not wanted</w:t>
      </w:r>
      <w:r w:rsidRPr="007E4137">
        <w:t xml:space="preserve"> the </w:t>
      </w:r>
      <w:r>
        <w:t xml:space="preserve">applicant </w:t>
      </w:r>
      <w:r w:rsidRPr="007E4137">
        <w:t xml:space="preserve">to be heard </w:t>
      </w:r>
      <w:r>
        <w:t>by</w:t>
      </w:r>
      <w:r w:rsidRPr="007E4137">
        <w:t xml:space="preserve"> the Supreme Court</w:t>
      </w:r>
      <w:r>
        <w:t xml:space="preserve"> while deportation proceedings were pending</w:t>
      </w:r>
      <w:r w:rsidRPr="007E4137">
        <w:t xml:space="preserve">. </w:t>
      </w:r>
      <w:r>
        <w:t>The r</w:t>
      </w:r>
      <w:r w:rsidRPr="007E4137">
        <w:t xml:space="preserve">espondent State </w:t>
      </w:r>
      <w:r>
        <w:t xml:space="preserve">had </w:t>
      </w:r>
      <w:r w:rsidRPr="007E4137">
        <w:t xml:space="preserve">deported him before the date scheduled for the hearing, thus effectively preventing him from being heard. </w:t>
      </w:r>
      <w:r>
        <w:t>The Commission a</w:t>
      </w:r>
      <w:r w:rsidRPr="007E4137">
        <w:t>d</w:t>
      </w:r>
      <w:r>
        <w:t>d</w:t>
      </w:r>
      <w:r w:rsidRPr="007E4137">
        <w:t>ed</w:t>
      </w:r>
      <w:r>
        <w:t xml:space="preserve"> that </w:t>
      </w:r>
      <w:r w:rsidRPr="007E4137">
        <w:t xml:space="preserve">the </w:t>
      </w:r>
      <w:r>
        <w:t>applicant</w:t>
      </w:r>
      <w:r w:rsidRPr="007E4137">
        <w:t xml:space="preserve"> could still have proceeded against the </w:t>
      </w:r>
      <w:r>
        <w:t>r</w:t>
      </w:r>
      <w:r w:rsidRPr="007E4137">
        <w:t xml:space="preserve">espondent State from wherever he was deported to, but by </w:t>
      </w:r>
      <w:r>
        <w:t>immediately</w:t>
      </w:r>
      <w:r w:rsidRPr="007E4137">
        <w:t xml:space="preserve"> deporting him the </w:t>
      </w:r>
      <w:r>
        <w:t>r</w:t>
      </w:r>
      <w:r w:rsidRPr="007E4137">
        <w:t xml:space="preserve">espondent State </w:t>
      </w:r>
      <w:r>
        <w:t xml:space="preserve">had </w:t>
      </w:r>
      <w:r w:rsidRPr="007E4137">
        <w:t>frustrated the judicial process that had been initiated</w:t>
      </w:r>
      <w:r>
        <w:rPr>
          <w:rStyle w:val="FootnoteReference"/>
        </w:rPr>
        <w:footnoteReference w:id="21"/>
      </w:r>
      <w:r w:rsidR="001C3821">
        <w:t>.</w:t>
      </w:r>
    </w:p>
    <w:p w:rsidRPr="004B30D8" w:rsidR="00CE380B" w:rsidP="009A52CD" w:rsidRDefault="00CE380B">
      <w:pPr>
        <w:pStyle w:val="OpiPara"/>
        <w:rPr>
          <w:b/>
        </w:rPr>
      </w:pPr>
      <w:r>
        <w:rPr>
          <w:lang w:val="en"/>
        </w:rPr>
        <w:t xml:space="preserve">In the American human rights protection system, the Inter-American Court of Human Rights took a position of principle in its </w:t>
      </w:r>
      <w:r w:rsidRPr="00141D9E">
        <w:rPr>
          <w:lang w:val="en"/>
        </w:rPr>
        <w:t>Advisory Opinion OC-18-03 on the juridical condition and rights of undocumented migrants</w:t>
      </w:r>
      <w:r>
        <w:rPr>
          <w:lang w:val="en"/>
        </w:rPr>
        <w:t xml:space="preserve">, of </w:t>
      </w:r>
      <w:r w:rsidRPr="00141D9E">
        <w:rPr>
          <w:lang w:val="en"/>
        </w:rPr>
        <w:t>17</w:t>
      </w:r>
      <w:r w:rsidR="008A2EE4">
        <w:rPr>
          <w:lang w:val="en"/>
        </w:rPr>
        <w:t xml:space="preserve"> </w:t>
      </w:r>
      <w:r w:rsidRPr="00141D9E">
        <w:rPr>
          <w:lang w:val="en"/>
        </w:rPr>
        <w:t>Sept</w:t>
      </w:r>
      <w:r>
        <w:rPr>
          <w:lang w:val="en"/>
        </w:rPr>
        <w:t>ember</w:t>
      </w:r>
      <w:r w:rsidRPr="00141D9E">
        <w:rPr>
          <w:lang w:val="en"/>
        </w:rPr>
        <w:t xml:space="preserve"> 2003</w:t>
      </w:r>
      <w:r>
        <w:rPr>
          <w:lang w:val="en"/>
        </w:rPr>
        <w:t>. There, it affirmed t</w:t>
      </w:r>
      <w:r>
        <w:t xml:space="preserve">he fundamental principle that “non-discrimination and the right of equality are </w:t>
      </w:r>
      <w:r w:rsidRPr="00F21F70">
        <w:rPr>
          <w:i/>
        </w:rPr>
        <w:t xml:space="preserve">jus </w:t>
      </w:r>
      <w:proofErr w:type="spellStart"/>
      <w:r w:rsidRPr="00F21F70">
        <w:rPr>
          <w:i/>
        </w:rPr>
        <w:t>cogens</w:t>
      </w:r>
      <w:proofErr w:type="spellEnd"/>
      <w:r>
        <w:t xml:space="preserve"> applicable to all residents regardless of immigration status”. Thus, the right to due process of law should be recognised as one of the minimum guarantees that should be offered to any migrant, irrespective of his or her migratory status. The broad scope of the preservation of due process encompasses all matters and all persons, without any discrimination.</w:t>
      </w:r>
      <w:r w:rsidRPr="00141D9E">
        <w:rPr>
          <w:lang w:val="en"/>
        </w:rPr>
        <w:t xml:space="preserve"> The migratory status of a person cannot constitute a justification in depriving</w:t>
      </w:r>
      <w:r>
        <w:rPr>
          <w:lang w:val="en"/>
        </w:rPr>
        <w:t xml:space="preserve"> </w:t>
      </w:r>
      <w:r w:rsidRPr="00141D9E">
        <w:rPr>
          <w:lang w:val="en"/>
        </w:rPr>
        <w:t>him</w:t>
      </w:r>
      <w:r>
        <w:rPr>
          <w:lang w:val="en"/>
        </w:rPr>
        <w:t xml:space="preserve"> or</w:t>
      </w:r>
      <w:r w:rsidRPr="00141D9E">
        <w:rPr>
          <w:lang w:val="en"/>
        </w:rPr>
        <w:t xml:space="preserve"> her of the enjoyment and exercise of his</w:t>
      </w:r>
      <w:r>
        <w:rPr>
          <w:lang w:val="en"/>
        </w:rPr>
        <w:t xml:space="preserve"> or</w:t>
      </w:r>
      <w:r w:rsidRPr="00141D9E">
        <w:rPr>
          <w:lang w:val="en"/>
        </w:rPr>
        <w:t xml:space="preserve"> her human rights</w:t>
      </w:r>
      <w:r>
        <w:rPr>
          <w:lang w:val="en"/>
        </w:rPr>
        <w:t>,</w:t>
      </w:r>
      <w:r w:rsidRPr="00141D9E">
        <w:rPr>
          <w:lang w:val="en"/>
        </w:rPr>
        <w:t xml:space="preserve"> and upon</w:t>
      </w:r>
      <w:r>
        <w:rPr>
          <w:lang w:val="en"/>
        </w:rPr>
        <w:t xml:space="preserve"> </w:t>
      </w:r>
      <w:r w:rsidRPr="00141D9E">
        <w:rPr>
          <w:lang w:val="en"/>
        </w:rPr>
        <w:t>taking up a work</w:t>
      </w:r>
      <w:r>
        <w:rPr>
          <w:lang w:val="en"/>
        </w:rPr>
        <w:t>-</w:t>
      </w:r>
      <w:r w:rsidRPr="00141D9E">
        <w:rPr>
          <w:lang w:val="en"/>
        </w:rPr>
        <w:t>related role</w:t>
      </w:r>
      <w:r>
        <w:rPr>
          <w:lang w:val="en"/>
        </w:rPr>
        <w:t xml:space="preserve"> </w:t>
      </w:r>
      <w:r w:rsidRPr="00141D9E">
        <w:rPr>
          <w:lang w:val="en"/>
        </w:rPr>
        <w:t xml:space="preserve">the migrant acquires rights by virtue of being a worker that should be </w:t>
      </w:r>
      <w:proofErr w:type="spellStart"/>
      <w:r w:rsidRPr="00141D9E">
        <w:rPr>
          <w:lang w:val="en"/>
        </w:rPr>
        <w:t>recogni</w:t>
      </w:r>
      <w:r>
        <w:rPr>
          <w:lang w:val="en"/>
        </w:rPr>
        <w:t>s</w:t>
      </w:r>
      <w:r w:rsidRPr="00141D9E">
        <w:rPr>
          <w:lang w:val="en"/>
        </w:rPr>
        <w:t>ed</w:t>
      </w:r>
      <w:proofErr w:type="spellEnd"/>
      <w:r w:rsidRPr="00141D9E">
        <w:rPr>
          <w:lang w:val="en"/>
        </w:rPr>
        <w:t xml:space="preserve"> and guaranteed</w:t>
      </w:r>
      <w:r>
        <w:rPr>
          <w:lang w:val="en"/>
        </w:rPr>
        <w:t xml:space="preserve"> </w:t>
      </w:r>
      <w:r w:rsidRPr="00141D9E">
        <w:rPr>
          <w:lang w:val="en"/>
        </w:rPr>
        <w:t>independently of his or her regular or irregular situation in the State of employment</w:t>
      </w:r>
      <w:r>
        <w:rPr>
          <w:rStyle w:val="FootnoteReference"/>
          <w:lang w:val="en"/>
        </w:rPr>
        <w:footnoteReference w:id="22"/>
      </w:r>
      <w:r w:rsidR="001C3821">
        <w:rPr>
          <w:lang w:val="en"/>
        </w:rPr>
        <w:t>.</w:t>
      </w:r>
      <w:r>
        <w:rPr>
          <w:lang w:val="en"/>
        </w:rPr>
        <w:t xml:space="preserve"> In addition, the </w:t>
      </w:r>
      <w:smartTag w:uri="urn:schemas-microsoft-com:office:smarttags" w:element="Street">
        <w:smartTag w:uri="urn:schemas-microsoft-com:office:smarttags" w:element="address">
          <w:r>
            <w:rPr>
              <w:lang w:val="en"/>
            </w:rPr>
            <w:t>Inter-American Court</w:t>
          </w:r>
        </w:smartTag>
      </w:smartTag>
      <w:r>
        <w:rPr>
          <w:lang w:val="en"/>
        </w:rPr>
        <w:t xml:space="preserve"> acknowledged that neither the text nor the spirit of the American Convention established a restriction as to whether the irreparable damage should be against life or physical integrity, and consequently other rights should be subjected to protection similar to that afforded to life and personal integrity. In other words, the risk of irreparable damage to a migrant</w:t>
      </w:r>
      <w:r w:rsidR="00792CF8">
        <w:rPr>
          <w:lang w:val="en"/>
        </w:rPr>
        <w:t>’</w:t>
      </w:r>
      <w:r>
        <w:rPr>
          <w:lang w:val="en"/>
        </w:rPr>
        <w:t>s right to family life, for instance, should be assessed with the same guarantees of due process as any other risk of irreparab</w:t>
      </w:r>
      <w:r w:rsidR="001C3821">
        <w:rPr>
          <w:lang w:val="en"/>
        </w:rPr>
        <w:t>le damage to a Convention right</w:t>
      </w:r>
      <w:r>
        <w:rPr>
          <w:rStyle w:val="FootnoteReference"/>
          <w:lang w:val="en"/>
        </w:rPr>
        <w:footnoteReference w:id="23"/>
      </w:r>
      <w:r w:rsidR="001C3821">
        <w:rPr>
          <w:lang w:val="en"/>
        </w:rPr>
        <w:t>.</w:t>
      </w:r>
    </w:p>
    <w:p w:rsidR="00CE380B" w:rsidP="009A52CD" w:rsidRDefault="00CE380B">
      <w:pPr>
        <w:pStyle w:val="OpiPara"/>
      </w:pPr>
      <w:r>
        <w:t>In the European human rights protection system, different views have clashed on the issue. Many years after the approval of the European Convention on the Legal Status of Migr</w:t>
      </w:r>
      <w:r w:rsidR="001C3821">
        <w:t>ant Workers</w:t>
      </w:r>
      <w:r>
        <w:rPr>
          <w:rStyle w:val="FootnoteReference"/>
        </w:rPr>
        <w:footnoteReference w:id="24"/>
      </w:r>
      <w:r w:rsidR="001C3821">
        <w:t>,</w:t>
      </w:r>
      <w:r>
        <w:t xml:space="preserve"> the Council of Europe still takes a divided position on the ambit of the procedural guarantees against the expulsion, deportation or removal of migrants, the Committee of Ministers, the Parliamentary Assembly and the European Commission against Racism and Intolerance having expressed different points of view. On the one hand, </w:t>
      </w:r>
      <w:r w:rsidRPr="008E04D0">
        <w:t>Guideline 5 of the 2005</w:t>
      </w:r>
      <w:r w:rsidR="00020702">
        <w:t xml:space="preserve"> Committee of Ministers Twenty G</w:t>
      </w:r>
      <w:r w:rsidRPr="008E04D0">
        <w:t>uidelines on forced return</w:t>
      </w:r>
      <w:r>
        <w:t xml:space="preserve"> provides</w:t>
      </w:r>
      <w:r w:rsidRPr="008E04D0">
        <w:t>: “In the removal order, or in the process leading to the removal</w:t>
      </w:r>
      <w:r w:rsidRPr="00511C16">
        <w:t xml:space="preserve"> order, the subject of the removal order shall be afforded an effective remedy before a competent authority or body composed of members who are impartial and who enjoy safeguards of independence. The competent authority or body </w:t>
      </w:r>
      <w:r w:rsidRPr="00714C35">
        <w:t xml:space="preserve">shall have the power to review the removal order, including the possibility of temporarily suspending its execution. </w:t>
      </w:r>
      <w:r>
        <w:t>...</w:t>
      </w:r>
      <w:r w:rsidRPr="00714C35">
        <w:t xml:space="preserve"> The exercise of the remedy should have a </w:t>
      </w:r>
      <w:proofErr w:type="spellStart"/>
      <w:r w:rsidRPr="00714C35">
        <w:t>suspensive</w:t>
      </w:r>
      <w:proofErr w:type="spellEnd"/>
      <w:r w:rsidRPr="00714C35">
        <w:t xml:space="preserve"> effect</w:t>
      </w:r>
      <w:r w:rsidRPr="00511C16">
        <w:t xml:space="preserve"> when the returnee has an arguable claim that he or she would be subjected to treatment contrary to his or </w:t>
      </w:r>
      <w:r w:rsidR="00020702">
        <w:t>her human rights as set out in Guideline 2.1.” In its Commentary</w:t>
      </w:r>
      <w:r w:rsidRPr="00511C16">
        <w:t xml:space="preserve"> to the Guidelines,</w:t>
      </w:r>
      <w:r w:rsidR="00020702">
        <w:t xml:space="preserve"> the Committee explained that “[t]</w:t>
      </w:r>
      <w:r w:rsidRPr="00511C16">
        <w:t xml:space="preserve">he requirement according to which the exercise of the remedy should have the effect of suspending the execution of the removal order when the returnee has an arguable claim that he or she is </w:t>
      </w:r>
      <w:r>
        <w:t xml:space="preserve">likely to be </w:t>
      </w:r>
      <w:r w:rsidRPr="00511C16">
        <w:t>subjected to treatment contrary to his or her human rights as set out in Guideline 2.1 is based on the judgment del</w:t>
      </w:r>
      <w:r w:rsidR="008A2EE4">
        <w:t xml:space="preserve">ivered by the European Court of </w:t>
      </w:r>
      <w:r w:rsidRPr="00511C16">
        <w:t xml:space="preserve">Human Rights in the case of </w:t>
      </w:r>
      <w:proofErr w:type="spellStart"/>
      <w:r w:rsidRPr="00F85101">
        <w:rPr>
          <w:i/>
        </w:rPr>
        <w:t>Č</w:t>
      </w:r>
      <w:r w:rsidRPr="006B00CA">
        <w:rPr>
          <w:i/>
        </w:rPr>
        <w:t>onka</w:t>
      </w:r>
      <w:proofErr w:type="spellEnd"/>
      <w:r w:rsidRPr="006B00CA">
        <w:rPr>
          <w:i/>
        </w:rPr>
        <w:t xml:space="preserve"> v. Belgium</w:t>
      </w:r>
      <w:r w:rsidRPr="00511C16">
        <w:t xml:space="preserve"> (</w:t>
      </w:r>
      <w:r w:rsidR="00020702">
        <w:t>no. 51564/99,</w:t>
      </w:r>
      <w:r w:rsidRPr="00511C16">
        <w:t xml:space="preserve"> </w:t>
      </w:r>
      <w:r>
        <w:t>§</w:t>
      </w:r>
      <w:r w:rsidRPr="00511C16">
        <w:t xml:space="preserve"> 79</w:t>
      </w:r>
      <w:r w:rsidR="00020702">
        <w:t>, ECHR 2002-I</w:t>
      </w:r>
      <w:r w:rsidRPr="00511C16">
        <w:t>)</w:t>
      </w:r>
      <w:r w:rsidR="001B7105">
        <w:t>”</w:t>
      </w:r>
      <w:r w:rsidRPr="00511C16">
        <w:t>.</w:t>
      </w:r>
      <w:r>
        <w:t xml:space="preserve"> Hence, the Committee of Ministers does extend the reasoning </w:t>
      </w:r>
      <w:r w:rsidR="00020702">
        <w:t>in</w:t>
      </w:r>
      <w:r>
        <w:t xml:space="preserve"> </w:t>
      </w:r>
      <w:proofErr w:type="spellStart"/>
      <w:r w:rsidRPr="00F85101">
        <w:rPr>
          <w:i/>
        </w:rPr>
        <w:t>Č</w:t>
      </w:r>
      <w:r w:rsidRPr="00C53EBE">
        <w:rPr>
          <w:i/>
        </w:rPr>
        <w:t>onka</w:t>
      </w:r>
      <w:proofErr w:type="spellEnd"/>
      <w:r>
        <w:t xml:space="preserve"> to all situations of risk to life, physical integrity or “other situations which would, under international law or national legislation justify the granting of international protection”. Accordingly, a remedy with an automatic </w:t>
      </w:r>
      <w:proofErr w:type="spellStart"/>
      <w:r>
        <w:t>suspensive</w:t>
      </w:r>
      <w:proofErr w:type="spellEnd"/>
      <w:r>
        <w:t xml:space="preserve"> effect should be provided for in regard to the </w:t>
      </w:r>
      <w:r w:rsidRPr="00511C16">
        <w:t xml:space="preserve">human rights </w:t>
      </w:r>
      <w:r>
        <w:t>of those in need of international protection (a</w:t>
      </w:r>
      <w:r w:rsidR="00020702">
        <w:t>s established in G</w:t>
      </w:r>
      <w:r>
        <w:t xml:space="preserve">uideline 5, paragraph 3) and a remedy with a discretionary </w:t>
      </w:r>
      <w:proofErr w:type="spellStart"/>
      <w:r>
        <w:t>suspensive</w:t>
      </w:r>
      <w:proofErr w:type="spellEnd"/>
      <w:r>
        <w:t xml:space="preserve"> effect should be foreseen in all other cases (as provided for in </w:t>
      </w:r>
      <w:r w:rsidR="00020702">
        <w:t>G</w:t>
      </w:r>
      <w:r>
        <w:t>uideline 5, paragraph 1).</w:t>
      </w:r>
    </w:p>
    <w:p w:rsidR="00CE380B" w:rsidP="009A52CD" w:rsidRDefault="00CE380B">
      <w:pPr>
        <w:pStyle w:val="OpiPara"/>
      </w:pPr>
      <w:r>
        <w:t xml:space="preserve">The Parliamentary Assembly, on the other hand, has always stressed the automaticity of the </w:t>
      </w:r>
      <w:proofErr w:type="spellStart"/>
      <w:r>
        <w:t>suspensive</w:t>
      </w:r>
      <w:proofErr w:type="spellEnd"/>
      <w:r>
        <w:t xml:space="preserve"> effect of the remedy against the expulsion or removal of all migrants. It is significant that this broader approach was expressed before and after the Guidelines of the Committee of Ministers. In its Resolution 1509 (2006) on the </w:t>
      </w:r>
      <w:r w:rsidR="00A97029">
        <w:t>h</w:t>
      </w:r>
      <w:r w:rsidR="00020702">
        <w:t>uman r</w:t>
      </w:r>
      <w:r>
        <w:t xml:space="preserve">ights of </w:t>
      </w:r>
      <w:r w:rsidR="00020702">
        <w:t>i</w:t>
      </w:r>
      <w:r>
        <w:t xml:space="preserve">rregular </w:t>
      </w:r>
      <w:r w:rsidR="00020702">
        <w:t>m</w:t>
      </w:r>
      <w:r>
        <w:t xml:space="preserve">igrants, the Parliamentary Assembly stated: “international human rights instruments are applicable to all persons regardless of their nationality or status. Irregular migrants, as they are often in a vulnerable situation, have a particular need for the protection of their human rights, including basic civil, political, economic and social rights. ... an irregular migrant being removed from a country should be entitled to an effective remedy before a competent, independent and impartial authority. The remedy should have a </w:t>
      </w:r>
      <w:proofErr w:type="spellStart"/>
      <w:r>
        <w:t>suspensive</w:t>
      </w:r>
      <w:proofErr w:type="spellEnd"/>
      <w:r>
        <w:t xml:space="preserve"> effect when the returnee has an arguable claim that, if returned, he or she would be subjected to treatment contrary to his or her human rights ... the right to respect for private and family life should be observed. Removal should not take place when the irregular person concerned has particularly strong family or social ties with the country seeking to remove him or her and when the removal is likely to lead to the conclusion that expulsion would violate the right to private and/or family life of the person concerned.”</w:t>
      </w:r>
      <w:r>
        <w:rPr>
          <w:rStyle w:val="FootnoteReference"/>
        </w:rPr>
        <w:footnoteReference w:id="25"/>
      </w:r>
      <w:r w:rsidR="00DB5230">
        <w:rPr>
          <w:vertAlign w:val="superscript"/>
        </w:rPr>
        <w:t>,</w:t>
      </w:r>
      <w:r>
        <w:rPr>
          <w:rStyle w:val="FootnoteReference"/>
        </w:rPr>
        <w:footnoteReference w:id="26"/>
      </w:r>
    </w:p>
    <w:p w:rsidR="00CE380B" w:rsidP="009A52CD" w:rsidRDefault="00CE380B">
      <w:pPr>
        <w:pStyle w:val="OpiPara"/>
      </w:pPr>
      <w:r>
        <w:t xml:space="preserve">In the same vein, the European Commission against Racism and Intolerance </w:t>
      </w:r>
      <w:r w:rsidR="0083345E">
        <w:t xml:space="preserve">(ECRI) </w:t>
      </w:r>
      <w:r>
        <w:t xml:space="preserve">has often tackled the rights of undocumented migrants in various country reports and criticised the fact that “appeals against negative decisions do not have a </w:t>
      </w:r>
      <w:proofErr w:type="spellStart"/>
      <w:r>
        <w:t>sus</w:t>
      </w:r>
      <w:r w:rsidR="001C3821">
        <w:t>pensive</w:t>
      </w:r>
      <w:proofErr w:type="spellEnd"/>
      <w:r w:rsidR="001C3821">
        <w:t xml:space="preserve"> effect on deportations”</w:t>
      </w:r>
      <w:r>
        <w:rPr>
          <w:rStyle w:val="FootnoteReference"/>
        </w:rPr>
        <w:footnoteReference w:id="27"/>
      </w:r>
      <w:r w:rsidR="001C3821">
        <w:t>.</w:t>
      </w:r>
      <w:r>
        <w:t xml:space="preserve"> A clear link between the threat to migrants</w:t>
      </w:r>
      <w:r w:rsidR="00792CF8">
        <w:t>’</w:t>
      </w:r>
      <w:r>
        <w:t xml:space="preserve"> family life and the </w:t>
      </w:r>
      <w:proofErr w:type="spellStart"/>
      <w:r>
        <w:t>suspensive</w:t>
      </w:r>
      <w:proofErr w:type="spellEnd"/>
      <w:r>
        <w:t xml:space="preserve"> effect of review of deportation</w:t>
      </w:r>
      <w:r w:rsidR="00020702">
        <w:t xml:space="preserve"> orders was established in the S</w:t>
      </w:r>
      <w:r>
        <w:t xml:space="preserve">econd </w:t>
      </w:r>
      <w:r w:rsidR="00020702">
        <w:t>R</w:t>
      </w:r>
      <w:r>
        <w:t>eport on Slovenia, 8 July</w:t>
      </w:r>
      <w:r w:rsidR="00020702">
        <w:t xml:space="preserve"> 2003, paragraph</w:t>
      </w:r>
      <w:r>
        <w:t xml:space="preserve"> 53: “</w:t>
      </w:r>
      <w:r w:rsidRPr="00B3698A">
        <w:t>ECRI is very concerned to learn that, although some of the persons were born in Slovenia or have been living since their childhood in the country and/or have close family links in Slovenia, it appears that they might have been deported. ECRI draws attention to Article 8 of the European Convention on Human Rights and the case-law of the European Court of Human Rights according to which deportation of a foreigner should not infringe his/her right to family life. ECRI also considers that any non-citizen who is deported or threatened with deportation should be given the possibility of exercising all the rights guaranteed by national and international law</w:t>
      </w:r>
      <w:r w:rsidRPr="00714C35">
        <w:t xml:space="preserve">, including a </w:t>
      </w:r>
      <w:proofErr w:type="spellStart"/>
      <w:r w:rsidRPr="00714C35">
        <w:t>suspensive</w:t>
      </w:r>
      <w:proofErr w:type="spellEnd"/>
      <w:r w:rsidRPr="00714C35">
        <w:t xml:space="preserve"> appeal against deportation before a court</w:t>
      </w:r>
      <w:r w:rsidRPr="00B3698A">
        <w:t xml:space="preserve"> and all means of defence before this court such as the right to a free interpreter and to free legal aid if needed</w:t>
      </w:r>
      <w:r>
        <w:t>.”</w:t>
      </w:r>
      <w:r>
        <w:rPr>
          <w:rStyle w:val="FootnoteReference"/>
        </w:rPr>
        <w:footnoteReference w:id="28"/>
      </w:r>
    </w:p>
    <w:p w:rsidR="00F96E3D" w:rsidP="009A52CD" w:rsidRDefault="00CE380B">
      <w:pPr>
        <w:pStyle w:val="OpiPara"/>
        <w:rPr>
          <w:lang w:val="en"/>
        </w:rPr>
      </w:pPr>
      <w:r>
        <w:t>Finally, w</w:t>
      </w:r>
      <w:r w:rsidRPr="00031A51">
        <w:t xml:space="preserve">ithin the European Union, </w:t>
      </w:r>
      <w:r>
        <w:t>the preamble of Council Directive 2001/40/EC of 28 May 2001 on the mutual recognition of deci</w:t>
      </w:r>
      <w:r w:rsidR="00020702">
        <w:t>sions on the expulsion of third-</w:t>
      </w:r>
      <w:r>
        <w:t>country nationals states that expulsion decisions have to be adopted in accordance with the rights enshrined in Articles 3 and 8 of the Convention, not only in regard to migrants suspected of having committed serious crimes, but also to migrants who broke national rules on the entry and residence of aliens. Furthermore, D</w:t>
      </w:r>
      <w:r w:rsidRPr="00113E88">
        <w:t>irective 2008/115/</w:t>
      </w:r>
      <w:r>
        <w:t>EC</w:t>
      </w:r>
      <w:r w:rsidRPr="00113E88">
        <w:t xml:space="preserve"> of the </w:t>
      </w:r>
      <w:r>
        <w:t>E</w:t>
      </w:r>
      <w:r w:rsidRPr="00113E88">
        <w:t xml:space="preserve">uropean </w:t>
      </w:r>
      <w:r>
        <w:t>P</w:t>
      </w:r>
      <w:r w:rsidRPr="00113E88">
        <w:t xml:space="preserve">arliament and of the </w:t>
      </w:r>
      <w:r>
        <w:t>C</w:t>
      </w:r>
      <w:r w:rsidRPr="00113E88">
        <w:t>ouncil of 16 December 2008 on common standards and procedures in Member States for returning illegally staying third-country nationals</w:t>
      </w:r>
      <w:r>
        <w:t xml:space="preserve"> has a specific provision on the </w:t>
      </w:r>
      <w:r w:rsidRPr="00113E88">
        <w:t>existence of an appeal against removal</w:t>
      </w:r>
      <w:r>
        <w:t>. Article 13 provides for t</w:t>
      </w:r>
      <w:r w:rsidRPr="00113E88">
        <w:t xml:space="preserve">he possibility of </w:t>
      </w:r>
      <w:r>
        <w:t xml:space="preserve">the </w:t>
      </w:r>
      <w:proofErr w:type="spellStart"/>
      <w:r w:rsidRPr="00113E88">
        <w:t>suspensive</w:t>
      </w:r>
      <w:proofErr w:type="spellEnd"/>
      <w:r w:rsidRPr="00113E88">
        <w:t xml:space="preserve"> effect of the appeal being determined by the appeal</w:t>
      </w:r>
      <w:r>
        <w:t xml:space="preserve"> body. In other words, E</w:t>
      </w:r>
      <w:r w:rsidR="00020702">
        <w:t xml:space="preserve">uropean </w:t>
      </w:r>
      <w:r>
        <w:t>U</w:t>
      </w:r>
      <w:r w:rsidR="00020702">
        <w:t>nion</w:t>
      </w:r>
      <w:r>
        <w:t xml:space="preserve"> </w:t>
      </w:r>
      <w:r w:rsidR="0083345E">
        <w:t>m</w:t>
      </w:r>
      <w:r>
        <w:t xml:space="preserve">ember States should at least provide for a review with discretionary </w:t>
      </w:r>
      <w:proofErr w:type="spellStart"/>
      <w:r>
        <w:t>suspensive</w:t>
      </w:r>
      <w:proofErr w:type="spellEnd"/>
      <w:r>
        <w:t xml:space="preserve"> effect</w:t>
      </w:r>
      <w:r>
        <w:rPr>
          <w:rStyle w:val="FootnoteReference"/>
        </w:rPr>
        <w:footnoteReference w:id="29"/>
      </w:r>
      <w:r w:rsidR="001C3821">
        <w:t>.</w:t>
      </w:r>
      <w:r>
        <w:t xml:space="preserve"> A refusal by the reviewing authority of the request for a stay of execution runs the risk of error and consequently of causing irreversible damage, unless the case is manifestly ill-founded; but if that is the case, the appeal should be immediately disposed of for lack of any plausible grounds. When the case is not manifestly ill-founded, a stay of execution of the appealed decision is called for by the very nature of the review proceedings. In other words, either the appeal against an expulsion or removal order is manifestly ill-founded and therefore the reviewing authority is in a position to take an immediate decision on it, making the suspension of the effects of the appealed expulsion order otiose; or the appeal is not manifestly ill-founded, and a refusal of </w:t>
      </w:r>
      <w:proofErr w:type="spellStart"/>
      <w:r>
        <w:t>suspensive</w:t>
      </w:r>
      <w:proofErr w:type="spellEnd"/>
      <w:r>
        <w:t xml:space="preserve"> effect could seriously compromise the very aim of the review proceedings and deprive the guarantee provided to the appellant of its meaning. </w:t>
      </w:r>
      <w:r>
        <w:rPr>
          <w:lang w:val="en"/>
        </w:rPr>
        <w:t xml:space="preserve">Other than the inadmissible margin of risk of irreversible damage, it should be kept in mind </w:t>
      </w:r>
      <w:r w:rsidRPr="0092583F">
        <w:rPr>
          <w:lang w:val="en"/>
        </w:rPr>
        <w:t xml:space="preserve">that </w:t>
      </w:r>
      <w:r>
        <w:rPr>
          <w:lang w:val="en"/>
        </w:rPr>
        <w:t>when</w:t>
      </w:r>
      <w:r w:rsidRPr="0092583F">
        <w:rPr>
          <w:lang w:val="en"/>
        </w:rPr>
        <w:t xml:space="preserve"> an</w:t>
      </w:r>
      <w:r>
        <w:rPr>
          <w:lang w:val="en"/>
        </w:rPr>
        <w:t xml:space="preserve"> </w:t>
      </w:r>
      <w:r w:rsidRPr="0092583F">
        <w:rPr>
          <w:lang w:val="en"/>
        </w:rPr>
        <w:t xml:space="preserve">application </w:t>
      </w:r>
      <w:r>
        <w:rPr>
          <w:lang w:val="en"/>
        </w:rPr>
        <w:t xml:space="preserve">for review </w:t>
      </w:r>
      <w:r w:rsidRPr="0092583F">
        <w:rPr>
          <w:lang w:val="en"/>
        </w:rPr>
        <w:t xml:space="preserve">has to be made outside the </w:t>
      </w:r>
      <w:r>
        <w:rPr>
          <w:lang w:val="en"/>
        </w:rPr>
        <w:t xml:space="preserve">host country </w:t>
      </w:r>
      <w:r w:rsidRPr="0092583F">
        <w:rPr>
          <w:lang w:val="en"/>
        </w:rPr>
        <w:t>it cannot be</w:t>
      </w:r>
      <w:r>
        <w:rPr>
          <w:lang w:val="en"/>
        </w:rPr>
        <w:t xml:space="preserve"> </w:t>
      </w:r>
      <w:r w:rsidRPr="0092583F">
        <w:rPr>
          <w:lang w:val="en"/>
        </w:rPr>
        <w:t>made in as fair a way as within the country</w:t>
      </w:r>
      <w:r>
        <w:rPr>
          <w:lang w:val="en"/>
        </w:rPr>
        <w:t xml:space="preserve">, mainly because of the obvious practical difficulties that migrants face to keep in touch with their lawyers or the authorities in the host State and to put forward the evidence capable of substantiating their case. The hard reality of the minimal number of cases of expelled </w:t>
      </w:r>
      <w:r w:rsidR="00BF4BD0">
        <w:rPr>
          <w:lang w:val="en"/>
        </w:rPr>
        <w:t>aliens who successfully appeal from overseas and return</w:t>
      </w:r>
      <w:r>
        <w:rPr>
          <w:lang w:val="en"/>
        </w:rPr>
        <w:t xml:space="preserve"> to the host country is overwhelming evidence that a non-</w:t>
      </w:r>
      <w:proofErr w:type="spellStart"/>
      <w:r>
        <w:rPr>
          <w:lang w:val="en"/>
        </w:rPr>
        <w:t>suspensive</w:t>
      </w:r>
      <w:proofErr w:type="spellEnd"/>
      <w:r>
        <w:rPr>
          <w:lang w:val="en"/>
        </w:rPr>
        <w:t xml:space="preserve"> appeal against an expulsion, deportation or removal order is nothing</w:t>
      </w:r>
      <w:r w:rsidR="001C3821">
        <w:rPr>
          <w:lang w:val="en"/>
        </w:rPr>
        <w:t xml:space="preserve"> but a self-fulfilling prophecy</w:t>
      </w:r>
      <w:r>
        <w:rPr>
          <w:rStyle w:val="FootnoteReference"/>
          <w:lang w:val="en"/>
        </w:rPr>
        <w:footnoteReference w:id="30"/>
      </w:r>
      <w:r w:rsidR="001C3821">
        <w:rPr>
          <w:lang w:val="en"/>
        </w:rPr>
        <w:t>.</w:t>
      </w:r>
    </w:p>
    <w:p w:rsidR="00CE380B" w:rsidP="009A52CD" w:rsidRDefault="00CE380B">
      <w:pPr>
        <w:pStyle w:val="OpiPara"/>
      </w:pPr>
      <w:r>
        <w:rPr>
          <w:lang w:val="en"/>
        </w:rPr>
        <w:t>Summing up, it is apparent that international human rights and international migration law do impose at least a twofold procedural guarantee in respect of undocumented migrants: first</w:t>
      </w:r>
      <w:r w:rsidR="00BF4BD0">
        <w:rPr>
          <w:lang w:val="en"/>
        </w:rPr>
        <w:t>ly</w:t>
      </w:r>
      <w:r>
        <w:rPr>
          <w:lang w:val="en"/>
        </w:rPr>
        <w:t>, they have the right to access to courts in the host country in order to uphold their human rights, including their family rights, and</w:t>
      </w:r>
      <w:r w:rsidR="0080480E">
        <w:rPr>
          <w:lang w:val="en"/>
        </w:rPr>
        <w:t>,</w:t>
      </w:r>
      <w:r>
        <w:rPr>
          <w:lang w:val="en"/>
        </w:rPr>
        <w:t xml:space="preserve"> second</w:t>
      </w:r>
      <w:r w:rsidR="00BF4BD0">
        <w:rPr>
          <w:lang w:val="en"/>
        </w:rPr>
        <w:t>ly</w:t>
      </w:r>
      <w:r>
        <w:rPr>
          <w:lang w:val="en"/>
        </w:rPr>
        <w:t xml:space="preserve">, they have the right to an automatic </w:t>
      </w:r>
      <w:proofErr w:type="spellStart"/>
      <w:r>
        <w:rPr>
          <w:lang w:val="en"/>
        </w:rPr>
        <w:t>suspensive</w:t>
      </w:r>
      <w:proofErr w:type="spellEnd"/>
      <w:r>
        <w:rPr>
          <w:lang w:val="en"/>
        </w:rPr>
        <w:t xml:space="preserve"> review of any order of expulsion, deportation, removal or any similar measure when they face the risk of alleged irreversible damage to their family lives. The underlying substantive principle is that family unity precludes any public interest in expulsion, deportation, removal or the like, and should therefore be maintained as far as possible</w:t>
      </w:r>
      <w:r>
        <w:rPr>
          <w:rStyle w:val="FootnoteReference"/>
        </w:rPr>
        <w:footnoteReference w:id="31"/>
      </w:r>
      <w:r w:rsidR="001C3821">
        <w:rPr>
          <w:lang w:val="en"/>
        </w:rPr>
        <w:t>.</w:t>
      </w:r>
    </w:p>
    <w:p w:rsidRPr="00511C16" w:rsidR="00CE380B" w:rsidP="00BF4BD0" w:rsidRDefault="00CE380B">
      <w:pPr>
        <w:pStyle w:val="OpiHA"/>
      </w:pPr>
      <w:r>
        <w:t>The expulsion of undocumented migrants under the Convention</w:t>
      </w:r>
    </w:p>
    <w:p w:rsidR="00CE380B" w:rsidP="009A52CD" w:rsidRDefault="00CE380B">
      <w:pPr>
        <w:pStyle w:val="OpiPara"/>
        <w:rPr>
          <w:rStyle w:val="sb8d990e2"/>
        </w:rPr>
      </w:pPr>
      <w:r>
        <w:rPr>
          <w:rStyle w:val="sb8d990e2"/>
        </w:rPr>
        <w:t>According to the Court</w:t>
      </w:r>
      <w:r w:rsidR="00792CF8">
        <w:rPr>
          <w:rStyle w:val="sb8d990e2"/>
        </w:rPr>
        <w:t>’</w:t>
      </w:r>
      <w:r>
        <w:rPr>
          <w:rStyle w:val="sb8d990e2"/>
        </w:rPr>
        <w:t xml:space="preserve">s well-established case-law, a State is entitled to control the entry of migrants into its territory and their residence there. If the Convention does not guarantee </w:t>
      </w:r>
      <w:r w:rsidRPr="0032013E">
        <w:rPr>
          <w:rStyle w:val="sb8d990e2"/>
          <w:i/>
        </w:rPr>
        <w:t>per se</w:t>
      </w:r>
      <w:r>
        <w:rPr>
          <w:rStyle w:val="sb8d990e2"/>
        </w:rPr>
        <w:t xml:space="preserve"> the right of a migrant to enter or to reside in a particular country, immigration policies are not outside the ambit of the Court</w:t>
      </w:r>
      <w:r w:rsidR="00792CF8">
        <w:rPr>
          <w:rStyle w:val="sb8d990e2"/>
        </w:rPr>
        <w:t>’</w:t>
      </w:r>
      <w:r w:rsidR="001C3821">
        <w:rPr>
          <w:rStyle w:val="sb8d990e2"/>
        </w:rPr>
        <w:t>s jurisdiction</w:t>
      </w:r>
      <w:r>
        <w:rPr>
          <w:rStyle w:val="FootnoteReference"/>
        </w:rPr>
        <w:footnoteReference w:id="32"/>
      </w:r>
      <w:r w:rsidR="001C3821">
        <w:rPr>
          <w:rStyle w:val="sb8d990e2"/>
        </w:rPr>
        <w:t>.</w:t>
      </w:r>
      <w:r>
        <w:rPr>
          <w:rStyle w:val="sb8d990e2"/>
        </w:rPr>
        <w:t xml:space="preserve"> Moreover, migrants do have rights protected by the Convention, regardless of their legal status in the host country. The fact that a migrant has not been authorised to enter or reside in a country does not deprive him or her of his or her human rights, including the right to family life.</w:t>
      </w:r>
    </w:p>
    <w:p w:rsidR="00CE380B" w:rsidP="009A52CD" w:rsidRDefault="00CE380B">
      <w:pPr>
        <w:pStyle w:val="OpiPara"/>
      </w:pPr>
      <w:r w:rsidRPr="00511C16">
        <w:t xml:space="preserve">The Court has </w:t>
      </w:r>
      <w:r>
        <w:t xml:space="preserve">also </w:t>
      </w:r>
      <w:r w:rsidRPr="00511C16">
        <w:t>repeated</w:t>
      </w:r>
      <w:r>
        <w:t>ly sustained</w:t>
      </w:r>
      <w:r w:rsidRPr="00511C16">
        <w:t xml:space="preserve"> that a remedy against </w:t>
      </w:r>
      <w:r>
        <w:t xml:space="preserve">the </w:t>
      </w:r>
      <w:r w:rsidRPr="00511C16">
        <w:t xml:space="preserve">expulsion, </w:t>
      </w:r>
      <w:r>
        <w:t>d</w:t>
      </w:r>
      <w:r w:rsidRPr="00511C16">
        <w:t>eportation</w:t>
      </w:r>
      <w:r>
        <w:t xml:space="preserve"> or removal</w:t>
      </w:r>
      <w:r w:rsidRPr="00511C16">
        <w:t xml:space="preserve"> </w:t>
      </w:r>
      <w:r>
        <w:t xml:space="preserve">of migrants </w:t>
      </w:r>
      <w:r w:rsidRPr="00511C16">
        <w:t xml:space="preserve">or any similar measure is only effective if it has </w:t>
      </w:r>
      <w:r>
        <w:t xml:space="preserve">a </w:t>
      </w:r>
      <w:proofErr w:type="spellStart"/>
      <w:r w:rsidRPr="00511C16">
        <w:t>suspensive</w:t>
      </w:r>
      <w:proofErr w:type="spellEnd"/>
      <w:r w:rsidRPr="00511C16">
        <w:t xml:space="preserve"> effect, at least in cases where the measure </w:t>
      </w:r>
      <w:r>
        <w:t>would allegedly put</w:t>
      </w:r>
      <w:r w:rsidRPr="00511C16">
        <w:t xml:space="preserve"> the </w:t>
      </w:r>
      <w:r>
        <w:t>migrant</w:t>
      </w:r>
      <w:r w:rsidRPr="00511C16">
        <w:t xml:space="preserve"> in danger of irreversible damage.</w:t>
      </w:r>
      <w:r>
        <w:t xml:space="preserve"> </w:t>
      </w:r>
      <w:r w:rsidRPr="00511C16">
        <w:t xml:space="preserve">Irreversible damage is usually </w:t>
      </w:r>
      <w:r>
        <w:t xml:space="preserve">linked to </w:t>
      </w:r>
      <w:r w:rsidRPr="00511C16">
        <w:t xml:space="preserve">physical damage, such as </w:t>
      </w:r>
      <w:r>
        <w:t>that</w:t>
      </w:r>
      <w:r w:rsidRPr="00511C16">
        <w:t xml:space="preserve"> resulting from torture and ill-treatment</w:t>
      </w:r>
      <w:r>
        <w:rPr>
          <w:rStyle w:val="FootnoteReference"/>
        </w:rPr>
        <w:footnoteReference w:id="33"/>
      </w:r>
      <w:r w:rsidR="00650EFB">
        <w:t xml:space="preserve">. </w:t>
      </w:r>
      <w:r w:rsidRPr="00511C16">
        <w:t xml:space="preserve">But the Court </w:t>
      </w:r>
      <w:r>
        <w:t>gave</w:t>
      </w:r>
      <w:r w:rsidRPr="00511C16">
        <w:t xml:space="preserve"> up this link in </w:t>
      </w:r>
      <w:proofErr w:type="spellStart"/>
      <w:r w:rsidRPr="00937AA1">
        <w:rPr>
          <w:i/>
        </w:rPr>
        <w:t>Č</w:t>
      </w:r>
      <w:r w:rsidRPr="00511C16">
        <w:rPr>
          <w:i/>
        </w:rPr>
        <w:t>onka</w:t>
      </w:r>
      <w:proofErr w:type="spellEnd"/>
      <w:r>
        <w:t xml:space="preserve">. There, </w:t>
      </w:r>
      <w:r w:rsidRPr="00511C16">
        <w:t xml:space="preserve">the notion of irreversible damage </w:t>
      </w:r>
      <w:r>
        <w:t>was derived from the prohibition of the collective expulsion of aliens, r</w:t>
      </w:r>
      <w:r w:rsidR="001C3821">
        <w:t>egardless of their legal status</w:t>
      </w:r>
      <w:r>
        <w:rPr>
          <w:rStyle w:val="FootnoteReference"/>
        </w:rPr>
        <w:footnoteReference w:id="34"/>
      </w:r>
      <w:r w:rsidR="001C3821">
        <w:t>.</w:t>
      </w:r>
      <w:r w:rsidRPr="00511C16">
        <w:t xml:space="preserve"> </w:t>
      </w:r>
      <w:r>
        <w:t xml:space="preserve">Thus, </w:t>
      </w:r>
      <w:proofErr w:type="spellStart"/>
      <w:r w:rsidRPr="00937AA1">
        <w:rPr>
          <w:i/>
        </w:rPr>
        <w:t>Č</w:t>
      </w:r>
      <w:r w:rsidRPr="00511C16">
        <w:rPr>
          <w:i/>
        </w:rPr>
        <w:t>onka</w:t>
      </w:r>
      <w:proofErr w:type="spellEnd"/>
      <w:r w:rsidRPr="00511C16">
        <w:t xml:space="preserve"> set a principle according to which potential irreversible damage </w:t>
      </w:r>
      <w:r>
        <w:t xml:space="preserve">may be invoked </w:t>
      </w:r>
      <w:r w:rsidRPr="00511C16">
        <w:t xml:space="preserve">without </w:t>
      </w:r>
      <w:r w:rsidRPr="00AE31B4">
        <w:t>the simultaneous allegation of danger of torture or ill-treatment</w:t>
      </w:r>
      <w:r w:rsidRPr="00511C16">
        <w:t xml:space="preserve">. </w:t>
      </w:r>
      <w:r>
        <w:t>Moreover, the Court reasoned</w:t>
      </w:r>
      <w:r>
        <w:rPr>
          <w:rStyle w:val="sb8d990e2"/>
        </w:rPr>
        <w:t xml:space="preserve"> that an effective remedy requires full </w:t>
      </w:r>
      <w:proofErr w:type="spellStart"/>
      <w:r>
        <w:rPr>
          <w:rStyle w:val="sb8d990e2"/>
        </w:rPr>
        <w:t>suspensive</w:t>
      </w:r>
      <w:proofErr w:type="spellEnd"/>
      <w:r>
        <w:rPr>
          <w:rStyle w:val="sb8d990e2"/>
        </w:rPr>
        <w:t xml:space="preserve"> effect, but discretionary </w:t>
      </w:r>
      <w:proofErr w:type="spellStart"/>
      <w:r>
        <w:rPr>
          <w:rStyle w:val="sb8d990e2"/>
        </w:rPr>
        <w:t>suspensive</w:t>
      </w:r>
      <w:proofErr w:type="spellEnd"/>
      <w:r>
        <w:rPr>
          <w:rStyle w:val="sb8d990e2"/>
        </w:rPr>
        <w:t xml:space="preserve"> effect is inconsistent with the required effectiveness of the remedy. Two arguments supported this statement: f</w:t>
      </w:r>
      <w:r>
        <w:t>irstly, “</w:t>
      </w:r>
      <w:r>
        <w:rPr>
          <w:rStyle w:val="sb8d990e2"/>
        </w:rPr>
        <w:t>it is not possible to exclude the risk that in a system where stays of execution must be applied for and are discretionary they may be refused wrongly</w:t>
      </w:r>
      <w:r>
        <w:t>” (</w:t>
      </w:r>
      <w:r w:rsidR="00BF4BD0">
        <w:t xml:space="preserve">see </w:t>
      </w:r>
      <w:proofErr w:type="spellStart"/>
      <w:r w:rsidRPr="00AE247D">
        <w:rPr>
          <w:i/>
        </w:rPr>
        <w:t>Čonka</w:t>
      </w:r>
      <w:proofErr w:type="spellEnd"/>
      <w:r>
        <w:t xml:space="preserve">, </w:t>
      </w:r>
      <w:r w:rsidR="00BF4BD0">
        <w:t xml:space="preserve">cited above, </w:t>
      </w:r>
      <w:r>
        <w:t>§ 82), and</w:t>
      </w:r>
      <w:r w:rsidR="00074E9C">
        <w:t>,</w:t>
      </w:r>
      <w:r>
        <w:t xml:space="preserve"> secondly, “</w:t>
      </w:r>
      <w:r>
        <w:rPr>
          <w:rStyle w:val="sb8d990e2"/>
        </w:rPr>
        <w:t>it should be noted that the requirements of Article 13, and of the other provisions of the Convention, take the form of a guarantee and not of a mere statement of intent or a practical arrangement” (</w:t>
      </w:r>
      <w:r w:rsidR="00074E9C">
        <w:t>ibid.</w:t>
      </w:r>
      <w:r w:rsidR="00BF4BD0">
        <w:t xml:space="preserve">, </w:t>
      </w:r>
      <w:r>
        <w:rPr>
          <w:rStyle w:val="sb8d990e2"/>
        </w:rPr>
        <w:t>§</w:t>
      </w:r>
      <w:r w:rsidR="00BF4BD0">
        <w:rPr>
          <w:rStyle w:val="sb8d990e2"/>
        </w:rPr>
        <w:t> </w:t>
      </w:r>
      <w:r>
        <w:rPr>
          <w:rStyle w:val="sb8d990e2"/>
        </w:rPr>
        <w:t xml:space="preserve">83). A </w:t>
      </w:r>
      <w:proofErr w:type="spellStart"/>
      <w:r>
        <w:rPr>
          <w:rStyle w:val="sb8d990e2"/>
        </w:rPr>
        <w:t>suspensive</w:t>
      </w:r>
      <w:proofErr w:type="spellEnd"/>
      <w:r>
        <w:rPr>
          <w:rStyle w:val="sb8d990e2"/>
        </w:rPr>
        <w:t xml:space="preserve"> effect which depends “in practice” on the discretion of national authorities does not replace the procedural guarantee offered by a remedy with automatic </w:t>
      </w:r>
      <w:proofErr w:type="spellStart"/>
      <w:r>
        <w:rPr>
          <w:rStyle w:val="sb8d990e2"/>
        </w:rPr>
        <w:t>suspensive</w:t>
      </w:r>
      <w:proofErr w:type="spellEnd"/>
      <w:r>
        <w:rPr>
          <w:rStyle w:val="sb8d990e2"/>
        </w:rPr>
        <w:t xml:space="preserve"> effect, even if the risk of error is in practice negligible. When national authorities are not necessarily required to defer execution of the expulsion, deportation or removal order while an appeal is pending, the guarantee of an effective remedy is no longer real, but virtual.</w:t>
      </w:r>
    </w:p>
    <w:p w:rsidR="00CE380B" w:rsidP="009A52CD" w:rsidRDefault="00CE380B">
      <w:pPr>
        <w:pStyle w:val="OpiPara"/>
      </w:pPr>
      <w:r>
        <w:t>For the sake of a consistent interpretation of the Convention, t</w:t>
      </w:r>
      <w:r w:rsidRPr="00511C16">
        <w:t xml:space="preserve">he instant case should be resolved </w:t>
      </w:r>
      <w:r>
        <w:t>in the light of</w:t>
      </w:r>
      <w:r w:rsidRPr="00511C16">
        <w:t xml:space="preserve"> th</w:t>
      </w:r>
      <w:r>
        <w:t xml:space="preserve">ese </w:t>
      </w:r>
      <w:r w:rsidRPr="00511C16">
        <w:t>same principle</w:t>
      </w:r>
      <w:r>
        <w:t>s on the necessary automaticity of the remedy against any expulsion, deportation or removal order whose execution would cause irreversible damage</w:t>
      </w:r>
      <w:r>
        <w:rPr>
          <w:rStyle w:val="FootnoteReference"/>
        </w:rPr>
        <w:footnoteReference w:id="35"/>
      </w:r>
      <w:r w:rsidR="00650EFB">
        <w:t>.</w:t>
      </w:r>
      <w:r>
        <w:t xml:space="preserve"> </w:t>
      </w:r>
      <w:r w:rsidRPr="00511C16">
        <w:t xml:space="preserve">In addition, the Court has </w:t>
      </w:r>
      <w:r w:rsidRPr="00511C16" w:rsidR="00BF4BD0">
        <w:t xml:space="preserve">affirmed </w:t>
      </w:r>
      <w:r w:rsidRPr="00511C16">
        <w:t>many times that the separation of the members of a family may cause irreversible damage to them</w:t>
      </w:r>
      <w:r>
        <w:t xml:space="preserve">, </w:t>
      </w:r>
      <w:r w:rsidRPr="00511C16">
        <w:t xml:space="preserve">involving a possible violation of </w:t>
      </w:r>
      <w:r>
        <w:t>A</w:t>
      </w:r>
      <w:r w:rsidRPr="00511C16">
        <w:t xml:space="preserve">rticle 8, which should be avoided through a </w:t>
      </w:r>
      <w:r>
        <w:t>Rule</w:t>
      </w:r>
      <w:r w:rsidRPr="00511C16">
        <w:t xml:space="preserve"> 39 measure</w:t>
      </w:r>
      <w:r>
        <w:rPr>
          <w:rStyle w:val="FootnoteReference"/>
        </w:rPr>
        <w:footnoteReference w:id="36"/>
      </w:r>
      <w:r w:rsidR="00650EFB">
        <w:t xml:space="preserve">. </w:t>
      </w:r>
      <w:r>
        <w:t>Here again, the consistency of the Court</w:t>
      </w:r>
      <w:r w:rsidR="00792CF8">
        <w:t>’</w:t>
      </w:r>
      <w:r>
        <w:t>s jurisprudence requires that the same broad understanding of the notion of “irreversible damage” be upheld in the interpretation of Article 13</w:t>
      </w:r>
      <w:r>
        <w:rPr>
          <w:rStyle w:val="FootnoteReference"/>
        </w:rPr>
        <w:footnoteReference w:id="37"/>
      </w:r>
      <w:r w:rsidR="00650EFB">
        <w:t>.</w:t>
      </w:r>
    </w:p>
    <w:p w:rsidRPr="00511C16" w:rsidR="00CE380B" w:rsidP="009A52CD" w:rsidRDefault="00CE380B">
      <w:pPr>
        <w:pStyle w:val="OpiPara"/>
      </w:pPr>
      <w:r w:rsidRPr="00511C16">
        <w:t xml:space="preserve">The principle of subsidiarity itself </w:t>
      </w:r>
      <w:r>
        <w:t xml:space="preserve">also points in that direction. </w:t>
      </w:r>
      <w:r w:rsidRPr="00511C16">
        <w:t xml:space="preserve">Member States </w:t>
      </w:r>
      <w:r>
        <w:t xml:space="preserve">should </w:t>
      </w:r>
      <w:r w:rsidRPr="00511C16">
        <w:t xml:space="preserve">assume their responsibility in dealing fully and as </w:t>
      </w:r>
      <w:r>
        <w:t>swiftly</w:t>
      </w:r>
      <w:r w:rsidRPr="00511C16">
        <w:t xml:space="preserve"> as possible with </w:t>
      </w:r>
      <w:r>
        <w:t>migrant</w:t>
      </w:r>
      <w:r w:rsidRPr="00511C16">
        <w:t>s</w:t>
      </w:r>
      <w:r w:rsidR="00792CF8">
        <w:t>’</w:t>
      </w:r>
      <w:r w:rsidRPr="00511C16">
        <w:t xml:space="preserve"> claims of breaches of Convention rights, including Article 8 </w:t>
      </w:r>
      <w:proofErr w:type="gramStart"/>
      <w:r w:rsidRPr="00511C16">
        <w:t>claims</w:t>
      </w:r>
      <w:r>
        <w:t>,</w:t>
      </w:r>
      <w:proofErr w:type="gramEnd"/>
      <w:r>
        <w:t xml:space="preserve"> in order to avoid putting the Court in the situation of a first-instance court for the protection of the family life of alleged undocumented migrants</w:t>
      </w:r>
      <w:r w:rsidRPr="00511C16">
        <w:t>.</w:t>
      </w:r>
      <w:r>
        <w:t xml:space="preserve"> Hence, they should </w:t>
      </w:r>
      <w:r w:rsidRPr="00511C16">
        <w:t>provide for an effective remedy against removal, expulsion, deportation</w:t>
      </w:r>
      <w:r>
        <w:t xml:space="preserve"> </w:t>
      </w:r>
      <w:r w:rsidRPr="00511C16">
        <w:t xml:space="preserve">or any similar measure where the measure </w:t>
      </w:r>
      <w:r>
        <w:t>would allegedly put</w:t>
      </w:r>
      <w:r w:rsidRPr="00511C16">
        <w:t xml:space="preserve"> the </w:t>
      </w:r>
      <w:r>
        <w:t>migrant</w:t>
      </w:r>
      <w:r w:rsidRPr="00511C16">
        <w:t xml:space="preserve"> in danger of irreversible damage to </w:t>
      </w:r>
      <w:r>
        <w:t>his or her</w:t>
      </w:r>
      <w:r w:rsidRPr="00511C16">
        <w:t xml:space="preserve"> right to family life</w:t>
      </w:r>
      <w:r>
        <w:t>.</w:t>
      </w:r>
      <w:r w:rsidRPr="00511C16">
        <w:t xml:space="preserve"> </w:t>
      </w:r>
      <w:r>
        <w:t>By so doing they would make it possible for many founded complaints based on Rule 39 to be dealt with in good time at the national level.</w:t>
      </w:r>
    </w:p>
    <w:p w:rsidR="00CE380B" w:rsidP="009A52CD" w:rsidRDefault="00CE380B">
      <w:pPr>
        <w:pStyle w:val="OpiPara"/>
      </w:pPr>
      <w:r w:rsidRPr="00511C16">
        <w:t xml:space="preserve">Thus, </w:t>
      </w:r>
      <w:r>
        <w:t xml:space="preserve">in the light of these two fundamental tenets of interpretation of the Convention – the principle of a systematically consistent interpretation and the principle of subsidiarity – one has to conclude that </w:t>
      </w:r>
      <w:r w:rsidRPr="000C2696">
        <w:rPr>
          <w:u w:val="single"/>
        </w:rPr>
        <w:t xml:space="preserve">Article 13 read in conjunction with Article 8 does impose the necessity of an automatic </w:t>
      </w:r>
      <w:proofErr w:type="spellStart"/>
      <w:r w:rsidRPr="000C2696">
        <w:rPr>
          <w:u w:val="single"/>
        </w:rPr>
        <w:t>suspensive</w:t>
      </w:r>
      <w:proofErr w:type="spellEnd"/>
      <w:r w:rsidRPr="000C2696">
        <w:rPr>
          <w:u w:val="single"/>
        </w:rPr>
        <w:t xml:space="preserve"> remedy against expulsion, deportation, removal or any other similar measure when it would allegedly put migrants in danger of irreversible damage to their family lives</w:t>
      </w:r>
      <w:r w:rsidRPr="008A2EE4">
        <w:rPr>
          <w:rStyle w:val="FootnoteReference"/>
        </w:rPr>
        <w:footnoteReference w:id="38"/>
      </w:r>
      <w:r w:rsidRPr="00B964C2" w:rsidR="001C3821">
        <w:t>.</w:t>
      </w:r>
      <w:r>
        <w:t xml:space="preserve"> Only this conclusion gives the right to family life the place it deserves in the European</w:t>
      </w:r>
      <w:r w:rsidR="001C3821">
        <w:t xml:space="preserve"> human rights protection system</w:t>
      </w:r>
      <w:r>
        <w:rPr>
          <w:rStyle w:val="FootnoteReference"/>
        </w:rPr>
        <w:footnoteReference w:id="39"/>
      </w:r>
      <w:r w:rsidR="001C3821">
        <w:t>.</w:t>
      </w:r>
    </w:p>
    <w:p w:rsidRPr="00511C16" w:rsidR="00CE380B" w:rsidP="00B964C2" w:rsidRDefault="00CE380B">
      <w:pPr>
        <w:pStyle w:val="OpiHA"/>
      </w:pPr>
      <w:r w:rsidRPr="00511C16">
        <w:t>The particular circumstances of the applicant</w:t>
      </w:r>
    </w:p>
    <w:p w:rsidR="00CE380B" w:rsidP="009A52CD" w:rsidRDefault="00CE380B">
      <w:pPr>
        <w:pStyle w:val="OpiPara"/>
      </w:pPr>
      <w:r>
        <w:t>T</w:t>
      </w:r>
      <w:r w:rsidRPr="00511C16">
        <w:t xml:space="preserve">he applicant was submitted to a psychologically very stressful procedure which could potentially </w:t>
      </w:r>
      <w:r>
        <w:t xml:space="preserve">have </w:t>
      </w:r>
      <w:r w:rsidRPr="00511C16">
        <w:t>cause</w:t>
      </w:r>
      <w:r>
        <w:t>d</w:t>
      </w:r>
      <w:r w:rsidRPr="00511C16">
        <w:t xml:space="preserve"> him irreversible damage, since he was </w:t>
      </w:r>
      <w:r>
        <w:t>stopped in</w:t>
      </w:r>
      <w:r w:rsidRPr="00511C16">
        <w:t xml:space="preserve"> the street and expelled from one moment to the </w:t>
      </w:r>
      <w:r>
        <w:t>next</w:t>
      </w:r>
      <w:r w:rsidRPr="00511C16">
        <w:t xml:space="preserve"> to another country with which he had no ties, leaving his entire core family behind him</w:t>
      </w:r>
      <w:r>
        <w:t>, with th</w:t>
      </w:r>
      <w:r w:rsidR="001C3821">
        <w:t>e prospect of never coming back</w:t>
      </w:r>
      <w:r>
        <w:rPr>
          <w:rStyle w:val="FootnoteReference"/>
        </w:rPr>
        <w:footnoteReference w:id="40"/>
      </w:r>
      <w:r w:rsidR="001C3821">
        <w:t>.</w:t>
      </w:r>
      <w:r>
        <w:t xml:space="preserve"> The abrupt severance of all ties with his or her core family is admittedly one of the most harmful causes of psychological distress to which one can subject a child or young person.</w:t>
      </w:r>
    </w:p>
    <w:p w:rsidR="00CE380B" w:rsidP="009A52CD" w:rsidRDefault="00CE380B">
      <w:pPr>
        <w:pStyle w:val="OpiPara"/>
      </w:pPr>
      <w:r w:rsidRPr="00511C16">
        <w:t xml:space="preserve">The mere fact that the applicant was 18 years old at the time of his removal does not affect the conclusion reached. For the purposes of international law, childhood includes the period of time up until </w:t>
      </w:r>
      <w:r>
        <w:t>the age of</w:t>
      </w:r>
      <w:r w:rsidRPr="00511C16">
        <w:t xml:space="preserve"> 18</w:t>
      </w:r>
      <w:r>
        <w:rPr>
          <w:rStyle w:val="FootnoteReference"/>
        </w:rPr>
        <w:footnoteReference w:id="41"/>
      </w:r>
      <w:r w:rsidR="001C3821">
        <w:t>.</w:t>
      </w:r>
      <w:r w:rsidRPr="00511C16">
        <w:t xml:space="preserve"> Although the applicant could not be considered a child at the time of </w:t>
      </w:r>
      <w:r>
        <w:t xml:space="preserve">his </w:t>
      </w:r>
      <w:r w:rsidRPr="00511C16">
        <w:t>removal, the fact that he had barely come of age and had been l</w:t>
      </w:r>
      <w:r>
        <w:t>i</w:t>
      </w:r>
      <w:r w:rsidRPr="00511C16">
        <w:t>ving uninterruptedly with his core family for the last seven years</w:t>
      </w:r>
      <w:r>
        <w:t xml:space="preserve"> should not be ignored</w:t>
      </w:r>
      <w:r>
        <w:rPr>
          <w:rStyle w:val="FootnoteReference"/>
        </w:rPr>
        <w:footnoteReference w:id="42"/>
      </w:r>
      <w:r w:rsidR="001C3821">
        <w:t>.</w:t>
      </w:r>
    </w:p>
    <w:p w:rsidR="00CE380B" w:rsidP="009A52CD" w:rsidRDefault="00CE380B">
      <w:pPr>
        <w:pStyle w:val="OpiPara"/>
      </w:pPr>
      <w:r>
        <w:t>The</w:t>
      </w:r>
      <w:r w:rsidRPr="00511C16">
        <w:t xml:space="preserve"> applicant </w:t>
      </w:r>
      <w:r>
        <w:t>was</w:t>
      </w:r>
      <w:r w:rsidRPr="00511C16">
        <w:t xml:space="preserve"> </w:t>
      </w:r>
      <w:r>
        <w:t>given</w:t>
      </w:r>
      <w:r w:rsidRPr="00511C16">
        <w:t xml:space="preserve"> a suspended </w:t>
      </w:r>
      <w:r>
        <w:t xml:space="preserve">prison </w:t>
      </w:r>
      <w:r w:rsidRPr="00511C16">
        <w:t>sentence</w:t>
      </w:r>
      <w:r>
        <w:t>,</w:t>
      </w:r>
      <w:r w:rsidRPr="00511C16">
        <w:t xml:space="preserve"> </w:t>
      </w:r>
      <w:r>
        <w:t>under the conditions of</w:t>
      </w:r>
      <w:r w:rsidRPr="00511C16">
        <w:t xml:space="preserve"> which he had certain duties and obligations during a</w:t>
      </w:r>
      <w:r>
        <w:t xml:space="preserve"> two-year</w:t>
      </w:r>
      <w:r w:rsidRPr="00511C16">
        <w:t xml:space="preserve"> probation period. This probation period was still in force when the applicant was removed, </w:t>
      </w:r>
      <w:r>
        <w:t xml:space="preserve">so </w:t>
      </w:r>
      <w:r w:rsidRPr="00511C16">
        <w:t>the administrative authorities</w:t>
      </w:r>
      <w:r w:rsidR="00792CF8">
        <w:t>’</w:t>
      </w:r>
      <w:r>
        <w:t xml:space="preserve"> removal order</w:t>
      </w:r>
      <w:r w:rsidRPr="00511C16">
        <w:t xml:space="preserve"> ignored the </w:t>
      </w:r>
      <w:r>
        <w:t xml:space="preserve">conditions of probation </w:t>
      </w:r>
      <w:r w:rsidRPr="00511C16">
        <w:t>the courts themselves had imposed on the applicant.</w:t>
      </w:r>
    </w:p>
    <w:p w:rsidR="00CE380B" w:rsidP="009A52CD" w:rsidRDefault="00CE380B">
      <w:pPr>
        <w:pStyle w:val="OpiPara"/>
      </w:pPr>
      <w:r>
        <w:t xml:space="preserve">Finally, although himself undocumented, the applicant was a dependent member of a documented migrant family and had a legal right to reside in French Guiana, which was only acknowledged to him after he had been removed to </w:t>
      </w:r>
      <w:smartTag w:uri="urn:schemas-microsoft-com:office:smarttags" w:element="place">
        <w:smartTag w:uri="urn:schemas-microsoft-com:office:smarttags" w:element="country-region">
          <w:r>
            <w:t>Brazil</w:t>
          </w:r>
        </w:smartTag>
      </w:smartTag>
      <w:r>
        <w:t>.</w:t>
      </w:r>
    </w:p>
    <w:p w:rsidR="00CE380B" w:rsidP="00B964C2" w:rsidRDefault="00CE380B">
      <w:pPr>
        <w:pStyle w:val="OpiHA"/>
      </w:pPr>
      <w:r w:rsidRPr="00511C16">
        <w:t xml:space="preserve">The </w:t>
      </w:r>
      <w:r>
        <w:t>respondent State</w:t>
      </w:r>
      <w:r w:rsidR="00792CF8">
        <w:t>’</w:t>
      </w:r>
      <w:r>
        <w:t>s removal p</w:t>
      </w:r>
      <w:r w:rsidRPr="00511C16">
        <w:t xml:space="preserve">olicy </w:t>
      </w:r>
      <w:r>
        <w:t>in French Guiana</w:t>
      </w:r>
    </w:p>
    <w:p w:rsidR="00CE380B" w:rsidP="009A52CD" w:rsidRDefault="00CE380B">
      <w:pPr>
        <w:pStyle w:val="OpiPara"/>
      </w:pPr>
      <w:r w:rsidRPr="00511C16">
        <w:t xml:space="preserve">The Court </w:t>
      </w:r>
      <w:r>
        <w:t>must</w:t>
      </w:r>
      <w:r w:rsidRPr="00511C16">
        <w:t xml:space="preserve"> take in</w:t>
      </w:r>
      <w:r>
        <w:t>to</w:t>
      </w:r>
      <w:r w:rsidRPr="00511C16">
        <w:t xml:space="preserve"> account that this is not a </w:t>
      </w:r>
      <w:r>
        <w:t>unique</w:t>
      </w:r>
      <w:r w:rsidRPr="00511C16">
        <w:t xml:space="preserve"> case in </w:t>
      </w:r>
      <w:smartTag w:uri="urn:schemas-microsoft-com:office:smarttags" w:element="place">
        <w:r w:rsidRPr="00511C16">
          <w:t>French Guiana</w:t>
        </w:r>
      </w:smartTag>
      <w:r w:rsidRPr="00511C16">
        <w:t xml:space="preserve">. This is a daily occurrence. The police and the administrative authorities treat all </w:t>
      </w:r>
      <w:r>
        <w:t>migrant</w:t>
      </w:r>
      <w:r w:rsidRPr="00511C16">
        <w:t>s in the same way, regardless of their personal stories and needs</w:t>
      </w:r>
      <w:r>
        <w:rPr>
          <w:rStyle w:val="FootnoteReference"/>
        </w:rPr>
        <w:footnoteReference w:id="43"/>
      </w:r>
      <w:r w:rsidR="001C3821">
        <w:t>.</w:t>
      </w:r>
      <w:r>
        <w:t xml:space="preserve"> No</w:t>
      </w:r>
      <w:r w:rsidRPr="00511C16">
        <w:t xml:space="preserve"> distinction </w:t>
      </w:r>
      <w:r>
        <w:t xml:space="preserve">is made </w:t>
      </w:r>
      <w:r w:rsidRPr="00511C16">
        <w:t xml:space="preserve">between </w:t>
      </w:r>
      <w:r>
        <w:t xml:space="preserve">urgent </w:t>
      </w:r>
      <w:r w:rsidRPr="00511C16">
        <w:t xml:space="preserve">cases where removal may entail irreversible damage and </w:t>
      </w:r>
      <w:r>
        <w:t xml:space="preserve">non-urgent </w:t>
      </w:r>
      <w:r w:rsidRPr="00511C16">
        <w:t>cases where removal entail</w:t>
      </w:r>
      <w:r>
        <w:t>s no</w:t>
      </w:r>
      <w:r w:rsidRPr="00511C16">
        <w:t xml:space="preserve"> such risk.</w:t>
      </w:r>
    </w:p>
    <w:p w:rsidR="00CE380B" w:rsidP="009A52CD" w:rsidRDefault="00CE380B">
      <w:pPr>
        <w:pStyle w:val="OpiPara"/>
      </w:pPr>
      <w:r>
        <w:t xml:space="preserve">It is true that </w:t>
      </w:r>
      <w:r w:rsidRPr="00511C16">
        <w:t xml:space="preserve">there can be a judicial control of the mistakes </w:t>
      </w:r>
      <w:r>
        <w:t>made</w:t>
      </w:r>
      <w:r w:rsidRPr="00511C16">
        <w:t xml:space="preserve"> by the police and the administrative authorities</w:t>
      </w:r>
      <w:r>
        <w:t xml:space="preserve">, but this control takes place </w:t>
      </w:r>
      <w:r w:rsidRPr="00511C16">
        <w:t xml:space="preserve">months or </w:t>
      </w:r>
      <w:r>
        <w:t xml:space="preserve">even </w:t>
      </w:r>
      <w:r w:rsidRPr="00511C16">
        <w:t xml:space="preserve">years after the </w:t>
      </w:r>
      <w:r>
        <w:t>person was removed</w:t>
      </w:r>
      <w:r w:rsidRPr="00511C16">
        <w:t xml:space="preserve">. </w:t>
      </w:r>
      <w:r>
        <w:t>T</w:t>
      </w:r>
      <w:r w:rsidRPr="00511C16">
        <w:t xml:space="preserve">his policy of </w:t>
      </w:r>
      <w:r w:rsidRPr="00511C16">
        <w:rPr>
          <w:i/>
        </w:rPr>
        <w:t xml:space="preserve">fait accompli </w:t>
      </w:r>
      <w:r w:rsidRPr="00511C16">
        <w:t xml:space="preserve">does not provide </w:t>
      </w:r>
      <w:r>
        <w:t>migrant</w:t>
      </w:r>
      <w:r w:rsidRPr="00511C16">
        <w:t>s with an</w:t>
      </w:r>
      <w:r>
        <w:t>y</w:t>
      </w:r>
      <w:r w:rsidRPr="00511C16">
        <w:t xml:space="preserve"> effective </w:t>
      </w:r>
      <w:r>
        <w:t xml:space="preserve">means of </w:t>
      </w:r>
      <w:r w:rsidRPr="00511C16">
        <w:t>remedy</w:t>
      </w:r>
      <w:r>
        <w:t>ing</w:t>
      </w:r>
      <w:r w:rsidRPr="00511C16">
        <w:t xml:space="preserve"> violations of their</w:t>
      </w:r>
      <w:r>
        <w:t xml:space="preserve"> human rights prior to removal. Migrant</w:t>
      </w:r>
      <w:r w:rsidRPr="00511C16">
        <w:t xml:space="preserve">s are </w:t>
      </w:r>
      <w:r w:rsidRPr="0034195C">
        <w:rPr>
          <w:i/>
        </w:rPr>
        <w:t>de facto</w:t>
      </w:r>
      <w:r>
        <w:t xml:space="preserve"> at the mercy</w:t>
      </w:r>
      <w:r w:rsidRPr="00511C16">
        <w:t xml:space="preserve"> of the </w:t>
      </w:r>
      <w:r>
        <w:t xml:space="preserve">unfettered </w:t>
      </w:r>
      <w:r w:rsidRPr="00511C16">
        <w:t>discretion</w:t>
      </w:r>
      <w:r>
        <w:t xml:space="preserve"> of the</w:t>
      </w:r>
      <w:r w:rsidRPr="00511C16">
        <w:t xml:space="preserve"> police and administrativ</w:t>
      </w:r>
      <w:r>
        <w:t>e authorities. This situation did not change with the recent judgment of</w:t>
      </w:r>
      <w:r w:rsidRPr="00511C16">
        <w:t xml:space="preserve"> the </w:t>
      </w:r>
      <w:proofErr w:type="spellStart"/>
      <w:r w:rsidRPr="00511C16">
        <w:rPr>
          <w:i/>
        </w:rPr>
        <w:t>Conseil</w:t>
      </w:r>
      <w:proofErr w:type="spellEnd"/>
      <w:r w:rsidRPr="00511C16">
        <w:rPr>
          <w:i/>
        </w:rPr>
        <w:t xml:space="preserve"> </w:t>
      </w:r>
      <w:proofErr w:type="spellStart"/>
      <w:r w:rsidRPr="00511C16">
        <w:rPr>
          <w:i/>
        </w:rPr>
        <w:t>d</w:t>
      </w:r>
      <w:r w:rsidR="00792CF8">
        <w:rPr>
          <w:i/>
        </w:rPr>
        <w:t>’</w:t>
      </w:r>
      <w:r w:rsidRPr="00511C16">
        <w:rPr>
          <w:i/>
        </w:rPr>
        <w:t>Etat</w:t>
      </w:r>
      <w:proofErr w:type="spellEnd"/>
      <w:r w:rsidRPr="00511C16">
        <w:t xml:space="preserve"> </w:t>
      </w:r>
      <w:r>
        <w:t>on the</w:t>
      </w:r>
      <w:r w:rsidRPr="00511C16">
        <w:t xml:space="preserve"> removal of a </w:t>
      </w:r>
      <w:r>
        <w:t>migrant</w:t>
      </w:r>
      <w:r w:rsidRPr="00511C16">
        <w:t xml:space="preserve"> from French Guiana</w:t>
      </w:r>
      <w:r>
        <w:t>,</w:t>
      </w:r>
      <w:r w:rsidRPr="00511C16">
        <w:t xml:space="preserve"> </w:t>
      </w:r>
      <w:r>
        <w:t xml:space="preserve">where the court </w:t>
      </w:r>
      <w:r w:rsidRPr="00511C16">
        <w:t xml:space="preserve">ruled that there was a presumption of urgency which justified the applicability of </w:t>
      </w:r>
      <w:r>
        <w:t>A</w:t>
      </w:r>
      <w:r w:rsidR="00B964C2">
        <w:t>rticle L</w:t>
      </w:r>
      <w:r w:rsidRPr="00511C16">
        <w:t xml:space="preserve">. 521-1 of the </w:t>
      </w:r>
      <w:r>
        <w:t>A</w:t>
      </w:r>
      <w:r w:rsidRPr="00511C16">
        <w:t xml:space="preserve">dministrative </w:t>
      </w:r>
      <w:r w:rsidR="00CB543E">
        <w:t>Courts Code</w:t>
      </w:r>
      <w:r>
        <w:rPr>
          <w:rStyle w:val="FootnoteReference"/>
        </w:rPr>
        <w:footnoteReference w:id="44"/>
      </w:r>
      <w:r w:rsidR="00D35131">
        <w:t>.</w:t>
      </w:r>
      <w:r w:rsidRPr="00511C16">
        <w:t xml:space="preserve"> According to this rule of ordinary administrative law, the </w:t>
      </w:r>
      <w:proofErr w:type="spellStart"/>
      <w:r w:rsidRPr="00511C16">
        <w:rPr>
          <w:i/>
        </w:rPr>
        <w:t>juge</w:t>
      </w:r>
      <w:proofErr w:type="spellEnd"/>
      <w:r w:rsidRPr="00511C16">
        <w:rPr>
          <w:i/>
        </w:rPr>
        <w:t xml:space="preserve"> des </w:t>
      </w:r>
      <w:proofErr w:type="spellStart"/>
      <w:r w:rsidRPr="00511C16">
        <w:rPr>
          <w:i/>
        </w:rPr>
        <w:t>référés</w:t>
      </w:r>
      <w:proofErr w:type="spellEnd"/>
      <w:r>
        <w:t xml:space="preserve"> has the power to suspend th</w:t>
      </w:r>
      <w:r w:rsidRPr="00511C16">
        <w:t>e enforcement of any administrative decision when urgency so requires and there is serious doubt about the legality of the impugned decision.</w:t>
      </w:r>
      <w:r>
        <w:t xml:space="preserve"> Evidently</w:t>
      </w:r>
      <w:r w:rsidRPr="00511C16">
        <w:t>, this new jurisprudence does not absolve the respondent State</w:t>
      </w:r>
      <w:r>
        <w:t>,</w:t>
      </w:r>
      <w:r w:rsidRPr="00511C16">
        <w:t xml:space="preserve"> in general terms or in the present case. The reason is simple: the request under </w:t>
      </w:r>
      <w:r>
        <w:t>A</w:t>
      </w:r>
      <w:r w:rsidRPr="00511C16">
        <w:t xml:space="preserve">rticle </w:t>
      </w:r>
      <w:r w:rsidR="00B964C2">
        <w:t xml:space="preserve">L. </w:t>
      </w:r>
      <w:r w:rsidRPr="00511C16">
        <w:t xml:space="preserve">521-1 of the </w:t>
      </w:r>
      <w:r>
        <w:t>A</w:t>
      </w:r>
      <w:r w:rsidRPr="00511C16">
        <w:t xml:space="preserve">dministrative </w:t>
      </w:r>
      <w:r w:rsidR="00CB543E">
        <w:t>Court</w:t>
      </w:r>
      <w:r w:rsidR="001776AE">
        <w:t>s</w:t>
      </w:r>
      <w:r w:rsidR="00CB543E">
        <w:t xml:space="preserve"> Code</w:t>
      </w:r>
      <w:r w:rsidRPr="00511C16">
        <w:t xml:space="preserve"> is not </w:t>
      </w:r>
      <w:proofErr w:type="spellStart"/>
      <w:r w:rsidRPr="00511C16">
        <w:t>suspensive</w:t>
      </w:r>
      <w:proofErr w:type="spellEnd"/>
      <w:r w:rsidRPr="00511C16">
        <w:t xml:space="preserve"> itself, which means that the remedy in question does not automatically entail the suspension of the removal</w:t>
      </w:r>
      <w:r>
        <w:t>. T</w:t>
      </w:r>
      <w:r w:rsidRPr="00511C16">
        <w:t>he removal decision can be enforced by the administration between the lodging of the appeal and the decision of the judge on the suspension of the removal order</w:t>
      </w:r>
      <w:r>
        <w:rPr>
          <w:rStyle w:val="FootnoteReference"/>
        </w:rPr>
        <w:footnoteReference w:id="45"/>
      </w:r>
      <w:r w:rsidR="00D35131">
        <w:t>.</w:t>
      </w:r>
      <w:r w:rsidRPr="00511C16">
        <w:t xml:space="preserve"> Therefore, </w:t>
      </w:r>
      <w:r>
        <w:t xml:space="preserve">the new jurisprudence still </w:t>
      </w:r>
      <w:r w:rsidRPr="00511C16">
        <w:t xml:space="preserve">does not satisfy the requirements laid down by the Court in </w:t>
      </w:r>
      <w:r>
        <w:t xml:space="preserve">the landmark </w:t>
      </w:r>
      <w:proofErr w:type="spellStart"/>
      <w:r w:rsidRPr="00937AA1">
        <w:rPr>
          <w:i/>
        </w:rPr>
        <w:t>Č</w:t>
      </w:r>
      <w:r w:rsidRPr="00511C16">
        <w:rPr>
          <w:i/>
        </w:rPr>
        <w:t>onka</w:t>
      </w:r>
      <w:proofErr w:type="spellEnd"/>
      <w:r w:rsidRPr="00511C16">
        <w:rPr>
          <w:i/>
        </w:rPr>
        <w:t xml:space="preserve"> </w:t>
      </w:r>
      <w:r w:rsidRPr="00511C16">
        <w:t xml:space="preserve">judgment in order to prevent potentially irreversible infringements of the rights and freedoms guaranteed by the Convention. </w:t>
      </w:r>
      <w:r>
        <w:t xml:space="preserve">Since it was incumbent on the Government to prove that national law complied with the requirements provided for in </w:t>
      </w:r>
      <w:proofErr w:type="spellStart"/>
      <w:r w:rsidRPr="00937AA1">
        <w:rPr>
          <w:i/>
        </w:rPr>
        <w:t>Č</w:t>
      </w:r>
      <w:r w:rsidRPr="00300A6E">
        <w:rPr>
          <w:i/>
        </w:rPr>
        <w:t>onka</w:t>
      </w:r>
      <w:proofErr w:type="spellEnd"/>
      <w:r>
        <w:t xml:space="preserve">, and they have failed to meet this burden of proof in a satisfactory manner, I cannot but conclude that the deficiencies of the national legal framework, as applied in French Guiana, have not been overcome by the decision of the </w:t>
      </w:r>
      <w:proofErr w:type="spellStart"/>
      <w:r w:rsidRPr="001E4F43">
        <w:rPr>
          <w:i/>
        </w:rPr>
        <w:t>Conseil</w:t>
      </w:r>
      <w:proofErr w:type="spellEnd"/>
      <w:r w:rsidRPr="001E4F43">
        <w:rPr>
          <w:i/>
        </w:rPr>
        <w:t xml:space="preserve"> </w:t>
      </w:r>
      <w:proofErr w:type="spellStart"/>
      <w:r w:rsidRPr="001E4F43">
        <w:rPr>
          <w:i/>
        </w:rPr>
        <w:t>d</w:t>
      </w:r>
      <w:r w:rsidR="00792CF8">
        <w:rPr>
          <w:i/>
        </w:rPr>
        <w:t>’</w:t>
      </w:r>
      <w:r w:rsidRPr="001E4F43">
        <w:rPr>
          <w:i/>
        </w:rPr>
        <w:t>Etat</w:t>
      </w:r>
      <w:proofErr w:type="spellEnd"/>
      <w:r>
        <w:t xml:space="preserve"> of 9 November 2011.</w:t>
      </w:r>
    </w:p>
    <w:p w:rsidR="00CE380B" w:rsidP="00B964C2" w:rsidRDefault="00CE380B">
      <w:pPr>
        <w:pStyle w:val="OpiHA"/>
      </w:pPr>
      <w:r w:rsidRPr="00511C16">
        <w:t xml:space="preserve">The alleged “exceptional” situation of </w:t>
      </w:r>
      <w:r>
        <w:t xml:space="preserve">French </w:t>
      </w:r>
      <w:r w:rsidRPr="00511C16">
        <w:t>Gu</w:t>
      </w:r>
      <w:r>
        <w:t>i</w:t>
      </w:r>
      <w:r w:rsidRPr="00511C16">
        <w:t>ana</w:t>
      </w:r>
    </w:p>
    <w:p w:rsidR="00CE380B" w:rsidP="009A52CD" w:rsidRDefault="00CE380B">
      <w:pPr>
        <w:pStyle w:val="OpiPara"/>
      </w:pPr>
      <w:r w:rsidRPr="00511C16">
        <w:t xml:space="preserve">The specific geographical situation of </w:t>
      </w:r>
      <w:smartTag w:uri="urn:schemas-microsoft-com:office:smarttags" w:element="place">
        <w:r w:rsidRPr="00671DBA">
          <w:t xml:space="preserve">French </w:t>
        </w:r>
        <w:r w:rsidRPr="00511C16">
          <w:t>Guiana</w:t>
        </w:r>
      </w:smartTag>
      <w:r w:rsidRPr="00511C16">
        <w:t xml:space="preserve"> does not justify this system of </w:t>
      </w:r>
      <w:r>
        <w:t xml:space="preserve">administrative and </w:t>
      </w:r>
      <w:r w:rsidRPr="00511C16">
        <w:t xml:space="preserve">police discretion. The </w:t>
      </w:r>
      <w:r>
        <w:t xml:space="preserve">respondent State reiterated the argument made by the </w:t>
      </w:r>
      <w:proofErr w:type="spellStart"/>
      <w:r w:rsidRPr="006238EC">
        <w:rPr>
          <w:i/>
        </w:rPr>
        <w:t>Conseil</w:t>
      </w:r>
      <w:proofErr w:type="spellEnd"/>
      <w:r w:rsidRPr="006238EC">
        <w:rPr>
          <w:i/>
        </w:rPr>
        <w:t xml:space="preserve"> </w:t>
      </w:r>
      <w:proofErr w:type="spellStart"/>
      <w:r w:rsidRPr="006238EC">
        <w:rPr>
          <w:i/>
        </w:rPr>
        <w:t>Constitutionnel</w:t>
      </w:r>
      <w:proofErr w:type="spellEnd"/>
      <w:r w:rsidR="00B964C2">
        <w:t xml:space="preserve"> in its decision no. 2003-467</w:t>
      </w:r>
      <w:r w:rsidRPr="00511C16">
        <w:t xml:space="preserve"> of 13 March 2003</w:t>
      </w:r>
      <w:r>
        <w:t xml:space="preserve">, </w:t>
      </w:r>
      <w:r w:rsidRPr="00511C16">
        <w:t xml:space="preserve">which refers to </w:t>
      </w:r>
      <w:r>
        <w:t xml:space="preserve">the particular situation and the lasting difficulties of the </w:t>
      </w:r>
      <w:proofErr w:type="spellStart"/>
      <w:r w:rsidRPr="00EA63C7">
        <w:rPr>
          <w:i/>
        </w:rPr>
        <w:t>département</w:t>
      </w:r>
      <w:proofErr w:type="spellEnd"/>
      <w:r>
        <w:t xml:space="preserve"> of </w:t>
      </w:r>
      <w:r w:rsidRPr="00EA63C7">
        <w:t xml:space="preserve">French </w:t>
      </w:r>
      <w:r>
        <w:t>Guiana (</w:t>
      </w:r>
      <w:r w:rsidRPr="00511C16">
        <w:rPr>
          <w:i/>
        </w:rPr>
        <w:t xml:space="preserve">la situation </w:t>
      </w:r>
      <w:proofErr w:type="spellStart"/>
      <w:r w:rsidRPr="00511C16">
        <w:rPr>
          <w:i/>
        </w:rPr>
        <w:t>particulière</w:t>
      </w:r>
      <w:proofErr w:type="spellEnd"/>
      <w:r w:rsidRPr="00511C16">
        <w:rPr>
          <w:i/>
        </w:rPr>
        <w:t xml:space="preserve"> et les </w:t>
      </w:r>
      <w:proofErr w:type="spellStart"/>
      <w:r w:rsidRPr="00511C16">
        <w:rPr>
          <w:i/>
        </w:rPr>
        <w:t>difficultés</w:t>
      </w:r>
      <w:proofErr w:type="spellEnd"/>
      <w:r w:rsidRPr="00511C16">
        <w:rPr>
          <w:i/>
        </w:rPr>
        <w:t xml:space="preserve"> durables du </w:t>
      </w:r>
      <w:proofErr w:type="spellStart"/>
      <w:r w:rsidRPr="00511C16">
        <w:rPr>
          <w:i/>
        </w:rPr>
        <w:t>département</w:t>
      </w:r>
      <w:proofErr w:type="spellEnd"/>
      <w:r w:rsidRPr="00511C16">
        <w:rPr>
          <w:i/>
        </w:rPr>
        <w:t xml:space="preserve"> de la </w:t>
      </w:r>
      <w:proofErr w:type="spellStart"/>
      <w:r w:rsidRPr="00511C16">
        <w:rPr>
          <w:i/>
        </w:rPr>
        <w:t>Guyane</w:t>
      </w:r>
      <w:proofErr w:type="spellEnd"/>
      <w:r>
        <w:t>).</w:t>
      </w:r>
      <w:r w:rsidRPr="00511C16">
        <w:t xml:space="preserve"> </w:t>
      </w:r>
      <w:r>
        <w:t xml:space="preserve">This argument </w:t>
      </w:r>
      <w:r w:rsidRPr="00511C16">
        <w:t xml:space="preserve">is similar to the one used by Belgium in </w:t>
      </w:r>
      <w:proofErr w:type="spellStart"/>
      <w:r w:rsidRPr="00937AA1">
        <w:rPr>
          <w:i/>
        </w:rPr>
        <w:t>Č</w:t>
      </w:r>
      <w:r w:rsidRPr="00511C16">
        <w:rPr>
          <w:i/>
        </w:rPr>
        <w:t>onka</w:t>
      </w:r>
      <w:proofErr w:type="spellEnd"/>
      <w:r w:rsidRPr="00511C16">
        <w:t xml:space="preserve"> </w:t>
      </w:r>
      <w:r>
        <w:t>and by the Dominican Republic in the case o</w:t>
      </w:r>
      <w:r w:rsidR="00D35131">
        <w:t>f expulsion of Haitian migrants</w:t>
      </w:r>
      <w:r>
        <w:rPr>
          <w:rStyle w:val="FootnoteReference"/>
        </w:rPr>
        <w:footnoteReference w:id="46"/>
      </w:r>
      <w:r w:rsidR="00D35131">
        <w:t>.</w:t>
      </w:r>
      <w:r w:rsidRPr="00511C16">
        <w:t xml:space="preserve"> It is based on the practical impossibility of upholding human rights. When no other argument is valid, </w:t>
      </w:r>
      <w:r>
        <w:t>one is tempted to</w:t>
      </w:r>
      <w:r w:rsidRPr="00511C16">
        <w:t xml:space="preserve"> resort to the argument of the force of facts. But then the rule of law does not prevail over facts</w:t>
      </w:r>
      <w:r>
        <w:t xml:space="preserve"> –</w:t>
      </w:r>
      <w:r w:rsidRPr="00511C16">
        <w:t xml:space="preserve"> instead facts dictate the rule.</w:t>
      </w:r>
    </w:p>
    <w:p w:rsidRPr="00511C16" w:rsidR="00CE380B" w:rsidP="009A52CD" w:rsidRDefault="00CE380B">
      <w:pPr>
        <w:pStyle w:val="OpiPara"/>
      </w:pPr>
      <w:r w:rsidRPr="00511C16">
        <w:t>The argument</w:t>
      </w:r>
      <w:r>
        <w:t>, inadmissible as a matter of principle,</w:t>
      </w:r>
      <w:r w:rsidRPr="00511C16">
        <w:t xml:space="preserve"> is also unacceptable from the strict point of view of </w:t>
      </w:r>
      <w:r>
        <w:t>the</w:t>
      </w:r>
      <w:r w:rsidRPr="00511C16">
        <w:t xml:space="preserve"> specific regime for situations of exceptional public order disturbances or public danger </w:t>
      </w:r>
      <w:r>
        <w:t xml:space="preserve">envisaged </w:t>
      </w:r>
      <w:r w:rsidRPr="00511C16">
        <w:t xml:space="preserve">in </w:t>
      </w:r>
      <w:r>
        <w:t>A</w:t>
      </w:r>
      <w:r w:rsidR="00B964C2">
        <w:t>rticle </w:t>
      </w:r>
      <w:r w:rsidRPr="00511C16">
        <w:t>15</w:t>
      </w:r>
      <w:r>
        <w:t xml:space="preserve"> of the Convention</w:t>
      </w:r>
      <w:r w:rsidRPr="00511C16">
        <w:t xml:space="preserve">. The respondent Government did not apply </w:t>
      </w:r>
      <w:r>
        <w:t>A</w:t>
      </w:r>
      <w:r w:rsidRPr="00511C16">
        <w:t xml:space="preserve">rticle 15 to </w:t>
      </w:r>
      <w:smartTag w:uri="urn:schemas-microsoft-com:office:smarttags" w:element="place">
        <w:r>
          <w:t xml:space="preserve">French </w:t>
        </w:r>
        <w:r w:rsidRPr="00511C16">
          <w:t>Guiana</w:t>
        </w:r>
      </w:smartTag>
      <w:r w:rsidRPr="00511C16">
        <w:t xml:space="preserve">. In fact, it did not even </w:t>
      </w:r>
      <w:r>
        <w:t>suggest</w:t>
      </w:r>
      <w:r w:rsidRPr="00511C16">
        <w:t xml:space="preserve"> that the situation in </w:t>
      </w:r>
      <w:smartTag w:uri="urn:schemas-microsoft-com:office:smarttags" w:element="place">
        <w:r>
          <w:t xml:space="preserve">French </w:t>
        </w:r>
        <w:r w:rsidRPr="00511C16">
          <w:t>Guiana</w:t>
        </w:r>
      </w:smartTag>
      <w:r w:rsidRPr="00511C16">
        <w:t xml:space="preserve"> </w:t>
      </w:r>
      <w:r>
        <w:t>was</w:t>
      </w:r>
      <w:r w:rsidRPr="00511C16">
        <w:t xml:space="preserve"> of such an exceptional nature that </w:t>
      </w:r>
      <w:r>
        <w:t>A</w:t>
      </w:r>
      <w:r w:rsidRPr="00511C16">
        <w:t xml:space="preserve">rticle 15 </w:t>
      </w:r>
      <w:r>
        <w:t>was</w:t>
      </w:r>
      <w:r w:rsidRPr="00511C16">
        <w:t xml:space="preserve"> applicable. </w:t>
      </w:r>
      <w:r>
        <w:t>However,</w:t>
      </w:r>
      <w:r w:rsidRPr="00511C16">
        <w:t xml:space="preserve"> if the respondent Government do want to depart from the principles of the Convention in a part of </w:t>
      </w:r>
      <w:r>
        <w:t>their</w:t>
      </w:r>
      <w:r w:rsidRPr="00511C16">
        <w:t xml:space="preserve"> territory </w:t>
      </w:r>
      <w:r>
        <w:t>because of</w:t>
      </w:r>
      <w:r w:rsidRPr="00511C16">
        <w:t xml:space="preserve"> an exceptional situation that part of the territory is facing, the only way to do it is by applying </w:t>
      </w:r>
      <w:r>
        <w:t>A</w:t>
      </w:r>
      <w:r w:rsidRPr="00511C16">
        <w:t>rticle 15.</w:t>
      </w:r>
      <w:r>
        <w:t xml:space="preserve"> </w:t>
      </w:r>
      <w:r w:rsidRPr="00511C16">
        <w:t>I</w:t>
      </w:r>
      <w:r>
        <w:t>n other words, i</w:t>
      </w:r>
      <w:r w:rsidRPr="00511C16">
        <w:t xml:space="preserve">f the respondent Government want to depart from the principle of </w:t>
      </w:r>
      <w:r>
        <w:t xml:space="preserve">a </w:t>
      </w:r>
      <w:proofErr w:type="spellStart"/>
      <w:r w:rsidRPr="00511C16">
        <w:t>suspensive</w:t>
      </w:r>
      <w:proofErr w:type="spellEnd"/>
      <w:r w:rsidRPr="00511C16">
        <w:t xml:space="preserve"> remedy against </w:t>
      </w:r>
      <w:r>
        <w:t xml:space="preserve">the </w:t>
      </w:r>
      <w:r w:rsidRPr="00511C16">
        <w:t xml:space="preserve">removal of </w:t>
      </w:r>
      <w:r>
        <w:t>migrant</w:t>
      </w:r>
      <w:r w:rsidRPr="00511C16">
        <w:t xml:space="preserve">s in the </w:t>
      </w:r>
      <w:smartTag w:uri="urn:schemas-microsoft-com:office:smarttags" w:element="place">
        <w:smartTag w:uri="urn:schemas-microsoft-com:office:smarttags" w:element="PlaceType">
          <w:r w:rsidRPr="00511C16">
            <w:t>territory</w:t>
          </w:r>
        </w:smartTag>
        <w:r w:rsidRPr="00511C16">
          <w:t xml:space="preserve"> of </w:t>
        </w:r>
        <w:smartTag w:uri="urn:schemas-microsoft-com:office:smarttags" w:element="PlaceName">
          <w:r>
            <w:t xml:space="preserve">French </w:t>
          </w:r>
          <w:r w:rsidRPr="00511C16">
            <w:t>Guiana</w:t>
          </w:r>
        </w:smartTag>
      </w:smartTag>
      <w:r w:rsidRPr="00511C16">
        <w:t xml:space="preserve">, then they have to comply with the strict requirements of </w:t>
      </w:r>
      <w:r>
        <w:t>A</w:t>
      </w:r>
      <w:r w:rsidRPr="00511C16">
        <w:t xml:space="preserve">rticle 15 and justify the exceptional nature of the measures taken under </w:t>
      </w:r>
      <w:r>
        <w:t>A</w:t>
      </w:r>
      <w:r w:rsidRPr="00511C16">
        <w:t xml:space="preserve">rticle 15. They </w:t>
      </w:r>
      <w:r>
        <w:t>have</w:t>
      </w:r>
      <w:r w:rsidRPr="00511C16">
        <w:t xml:space="preserve"> not do</w:t>
      </w:r>
      <w:r>
        <w:t>ne</w:t>
      </w:r>
      <w:r w:rsidRPr="00511C16">
        <w:t xml:space="preserve"> so </w:t>
      </w:r>
      <w:r>
        <w:t>to date</w:t>
      </w:r>
      <w:r w:rsidRPr="00511C16">
        <w:t>.</w:t>
      </w:r>
    </w:p>
    <w:p w:rsidRPr="00511C16" w:rsidR="00CE380B" w:rsidP="009A52CD" w:rsidRDefault="00CE380B">
      <w:pPr>
        <w:pStyle w:val="OpiPara"/>
      </w:pPr>
      <w:r>
        <w:t>In sum, t</w:t>
      </w:r>
      <w:r w:rsidRPr="00511C16">
        <w:t xml:space="preserve">here should not be any </w:t>
      </w:r>
      <w:r w:rsidRPr="00257C06">
        <w:t>carte blanche</w:t>
      </w:r>
      <w:r w:rsidRPr="00511C16">
        <w:t xml:space="preserve"> for </w:t>
      </w:r>
      <w:r>
        <w:t>S</w:t>
      </w:r>
      <w:r w:rsidRPr="00511C16">
        <w:t xml:space="preserve">tates to </w:t>
      </w:r>
      <w:r>
        <w:t>“</w:t>
      </w:r>
      <w:r w:rsidRPr="00511C16">
        <w:t>excise</w:t>
      </w:r>
      <w:r>
        <w:t>”</w:t>
      </w:r>
      <w:r w:rsidRPr="00511C16">
        <w:t xml:space="preserve"> a part of their territory from their international obligations </w:t>
      </w:r>
      <w:r>
        <w:t>under</w:t>
      </w:r>
      <w:r w:rsidRPr="00511C16">
        <w:t xml:space="preserve"> the Convention. Were the Court to accept this situation, it would </w:t>
      </w:r>
      <w:r>
        <w:t>place</w:t>
      </w:r>
      <w:r w:rsidRPr="00511C16">
        <w:t xml:space="preserve"> itself at odds</w:t>
      </w:r>
      <w:r>
        <w:t xml:space="preserve"> not only</w:t>
      </w:r>
      <w:r w:rsidRPr="00511C16">
        <w:t xml:space="preserve"> with </w:t>
      </w:r>
      <w:r>
        <w:t xml:space="preserve">its own jurisprudence but also with </w:t>
      </w:r>
      <w:r w:rsidRPr="00511C16">
        <w:t>the actual standard of international human rights law</w:t>
      </w:r>
      <w:r>
        <w:t xml:space="preserve"> and </w:t>
      </w:r>
      <w:r w:rsidRPr="00117703">
        <w:t xml:space="preserve">international </w:t>
      </w:r>
      <w:r>
        <w:t>migration law</w:t>
      </w:r>
      <w:r w:rsidRPr="00511C16">
        <w:t xml:space="preserve">, creating a legal black hole in a territory where the Convention should be fully applied </w:t>
      </w:r>
      <w:r>
        <w:t>but</w:t>
      </w:r>
      <w:r w:rsidRPr="00511C16">
        <w:t xml:space="preserve"> is not.</w:t>
      </w:r>
    </w:p>
    <w:p w:rsidRPr="00511C16" w:rsidR="00CE380B" w:rsidP="00B964C2" w:rsidRDefault="00CE380B">
      <w:pPr>
        <w:pStyle w:val="OpiHA"/>
      </w:pPr>
      <w:r>
        <w:t>Conclusion</w:t>
      </w:r>
    </w:p>
    <w:p w:rsidR="00CE380B" w:rsidP="009A52CD" w:rsidRDefault="00CE380B">
      <w:pPr>
        <w:pStyle w:val="OpiPara"/>
      </w:pPr>
      <w:r>
        <w:t>Nothing in the Convention legitimises the illegal entry into and illegal presence in a member State of any migrant, or restricts the right of any State to promulgate laws and regulations concerning the entry of migrants and the terms and conditions of their stay, or to establish non-discriminatory differences between nationals and migrants. However, such laws and regulations must not be incompatible with the international legal obligations of that State, including those in the field of human rights. Today, international human rights law prevails over a rig</w:t>
      </w:r>
      <w:r w:rsidR="00B964C2">
        <w:t>id understanding of the nation-S</w:t>
      </w:r>
      <w:r>
        <w:t>tate</w:t>
      </w:r>
      <w:r w:rsidR="00792CF8">
        <w:t>’</w:t>
      </w:r>
      <w:r>
        <w:t>s absolute sovereign power over its territory.</w:t>
      </w:r>
    </w:p>
    <w:p w:rsidR="00CE380B" w:rsidP="009A52CD" w:rsidRDefault="00CE380B">
      <w:pPr>
        <w:pStyle w:val="OpiPara"/>
      </w:pPr>
      <w:r>
        <w:t xml:space="preserve">In </w:t>
      </w:r>
      <w:r w:rsidR="00A41BFF">
        <w:t xml:space="preserve">the </w:t>
      </w:r>
      <w:r>
        <w:t>light of the above, m</w:t>
      </w:r>
      <w:r w:rsidRPr="00511C16">
        <w:t xml:space="preserve">ember States must provide </w:t>
      </w:r>
      <w:r>
        <w:t>the “tired”, “poor” and “huddled” masses that stand at Europe</w:t>
      </w:r>
      <w:r w:rsidR="00792CF8">
        <w:t>’</w:t>
      </w:r>
      <w:r>
        <w:t>s “golden door”</w:t>
      </w:r>
      <w:r>
        <w:rPr>
          <w:rStyle w:val="FootnoteReference"/>
        </w:rPr>
        <w:footnoteReference w:id="47"/>
      </w:r>
      <w:r>
        <w:t xml:space="preserve"> with </w:t>
      </w:r>
      <w:r w:rsidRPr="00511C16">
        <w:t xml:space="preserve">an </w:t>
      </w:r>
      <w:r>
        <w:t xml:space="preserve">automatic </w:t>
      </w:r>
      <w:proofErr w:type="spellStart"/>
      <w:r>
        <w:t>suspensive</w:t>
      </w:r>
      <w:proofErr w:type="spellEnd"/>
      <w:r w:rsidRPr="00511C16">
        <w:t xml:space="preserve"> remedy against expulsion</w:t>
      </w:r>
      <w:r>
        <w:t xml:space="preserve">, deportation, removal </w:t>
      </w:r>
      <w:r w:rsidRPr="00511C16">
        <w:t>or any similar measure whe</w:t>
      </w:r>
      <w:r>
        <w:t>n it</w:t>
      </w:r>
      <w:r w:rsidRPr="00511C16">
        <w:t xml:space="preserve"> </w:t>
      </w:r>
      <w:r>
        <w:t>would allegedly put</w:t>
      </w:r>
      <w:r w:rsidRPr="00511C16">
        <w:t xml:space="preserve"> the </w:t>
      </w:r>
      <w:r>
        <w:t>migrant</w:t>
      </w:r>
      <w:r w:rsidRPr="00511C16">
        <w:t xml:space="preserve"> in danger of irreversible damage to his or her right to family life</w:t>
      </w:r>
      <w:r>
        <w:t xml:space="preserve">. </w:t>
      </w:r>
      <w:r w:rsidRPr="00511C16">
        <w:t xml:space="preserve">In view of the lack of </w:t>
      </w:r>
      <w:r>
        <w:t>an effective</w:t>
      </w:r>
      <w:r w:rsidRPr="00511C16">
        <w:t xml:space="preserve"> remedy</w:t>
      </w:r>
      <w:r>
        <w:t xml:space="preserve"> in French Guiana to avoid such danger</w:t>
      </w:r>
      <w:r w:rsidRPr="00511C16">
        <w:t xml:space="preserve">, I find that the respondent </w:t>
      </w:r>
      <w:r>
        <w:t>S</w:t>
      </w:r>
      <w:r w:rsidRPr="00511C16">
        <w:t xml:space="preserve">tate violated </w:t>
      </w:r>
      <w:r>
        <w:t>A</w:t>
      </w:r>
      <w:r w:rsidRPr="00511C16">
        <w:t xml:space="preserve">rticle 13 </w:t>
      </w:r>
      <w:r w:rsidR="00A41BFF">
        <w:t xml:space="preserve">of the Convention taken </w:t>
      </w:r>
      <w:r w:rsidRPr="00511C16">
        <w:t xml:space="preserve">in conjunction with </w:t>
      </w:r>
      <w:r>
        <w:t>A</w:t>
      </w:r>
      <w:r w:rsidRPr="00511C16">
        <w:t>rticle 8.</w:t>
      </w:r>
    </w:p>
    <w:sectPr w:rsidR="00CE380B" w:rsidSect="009A52CD">
      <w:footnotePr>
        <w:numRestart w:val="eachPage"/>
      </w:footnotePr>
      <w:pgSz w:w="11906" w:h="16838" w:code="9"/>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7C9A" w:rsidRDefault="00DB7C9A">
      <w:r>
        <w:separator/>
      </w:r>
    </w:p>
  </w:endnote>
  <w:endnote w:type="continuationSeparator" w:id="0">
    <w:p w:rsidR="00DB7C9A" w:rsidRDefault="00DB7C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7C9A" w:rsidRDefault="00DB7C9A" w:rsidP="00B30504">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7C9A" w:rsidRPr="00241F9A" w:rsidRDefault="00DB7C9A" w:rsidP="00241F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7C9A" w:rsidRDefault="00DB7C9A">
      <w:r>
        <w:separator/>
      </w:r>
    </w:p>
  </w:footnote>
  <w:footnote w:type="continuationSeparator" w:id="0">
    <w:p w:rsidR="00DB7C9A" w:rsidRDefault="00DB7C9A">
      <w:r>
        <w:continuationSeparator/>
      </w:r>
    </w:p>
  </w:footnote>
  <w:footnote w:id="1">
    <w:p w:rsidR="00DB7C9A" w:rsidRPr="00A35485" w:rsidRDefault="00DB7C9A">
      <w:pPr>
        <w:pStyle w:val="FootnoteText"/>
      </w:pPr>
      <w:r w:rsidRPr="00A35485">
        <w:rPr>
          <w:rStyle w:val="FootnoteReference"/>
          <w:vertAlign w:val="baseline"/>
        </w:rPr>
        <w:footnoteRef/>
      </w:r>
      <w:r w:rsidRPr="00A35485">
        <w:t>.  Rectified on 18 December 2012</w:t>
      </w:r>
      <w:r>
        <w:t>: the text read: “26 January 2011”.</w:t>
      </w:r>
    </w:p>
  </w:footnote>
  <w:footnote w:id="2">
    <w:p w:rsidR="00DB7C9A" w:rsidRPr="00A35485" w:rsidRDefault="00DB7C9A" w:rsidP="00CE380B">
      <w:pPr>
        <w:pStyle w:val="FootnoteText"/>
      </w:pPr>
      <w:r w:rsidRPr="00A35485">
        <w:rPr>
          <w:rStyle w:val="FootnoteReference"/>
          <w:vertAlign w:val="baseline"/>
        </w:rPr>
        <w:footnoteRef/>
      </w:r>
      <w:r w:rsidRPr="00A35485">
        <w:t>.  The image is drawn from the remarkable passage in John Steinbeck’s “Of Mice and Men”, 1937, where Crooks speaks about the dream of George and Lennie, two dispossessed migrant field workers: “I seen hundreds of men come by on the road an’ on the ranches, with their bindles on their back an’ that same damn thing in their heads ... every damn one of ’</w:t>
      </w:r>
      <w:proofErr w:type="spellStart"/>
      <w:r w:rsidRPr="00A35485">
        <w:t>em’s</w:t>
      </w:r>
      <w:proofErr w:type="spellEnd"/>
      <w:r w:rsidRPr="00A35485">
        <w:t xml:space="preserve"> got a little piece of land in his head.” With a very strong allegorical power, these two characters portray the tireless pursuit of migrants for a better future. </w:t>
      </w:r>
    </w:p>
  </w:footnote>
  <w:footnote w:id="3">
    <w:p w:rsidR="00DB7C9A" w:rsidRPr="00A35485" w:rsidRDefault="00DB7C9A" w:rsidP="00CE380B">
      <w:pPr>
        <w:pStyle w:val="FootnoteText"/>
      </w:pPr>
      <w:r w:rsidRPr="00A35485">
        <w:rPr>
          <w:rStyle w:val="FootnoteReference"/>
          <w:vertAlign w:val="baseline"/>
        </w:rPr>
        <w:footnoteRef/>
      </w:r>
      <w:r w:rsidRPr="00A35485">
        <w:t xml:space="preserve">.  The term </w:t>
      </w:r>
      <w:r>
        <w:t>“</w:t>
      </w:r>
      <w:r w:rsidRPr="00A35485">
        <w:t>migrant</w:t>
      </w:r>
      <w:r>
        <w:t>”</w:t>
      </w:r>
      <w:r w:rsidRPr="00A35485">
        <w:t xml:space="preserve"> is used in its strict legal meaning, to distinguish it from the term </w:t>
      </w:r>
      <w:r>
        <w:t>“</w:t>
      </w:r>
      <w:r w:rsidRPr="00A35485">
        <w:t>refugee</w:t>
      </w:r>
      <w:r>
        <w:t>”</w:t>
      </w:r>
      <w:r w:rsidRPr="00A35485">
        <w:t xml:space="preserve"> (on the legal meaning of </w:t>
      </w:r>
      <w:r>
        <w:t>“</w:t>
      </w:r>
      <w:r w:rsidRPr="00A35485">
        <w:t>refugee</w:t>
      </w:r>
      <w:r>
        <w:t>”,</w:t>
      </w:r>
      <w:r w:rsidRPr="00A35485">
        <w:t xml:space="preserve"> see my separate opinion in </w:t>
      </w:r>
      <w:proofErr w:type="spellStart"/>
      <w:r w:rsidRPr="00A35485">
        <w:rPr>
          <w:i/>
        </w:rPr>
        <w:t>Hirsi</w:t>
      </w:r>
      <w:proofErr w:type="spellEnd"/>
      <w:r w:rsidRPr="00A35485">
        <w:rPr>
          <w:i/>
        </w:rPr>
        <w:t xml:space="preserve"> </w:t>
      </w:r>
      <w:proofErr w:type="spellStart"/>
      <w:r w:rsidRPr="00A35485">
        <w:rPr>
          <w:i/>
        </w:rPr>
        <w:t>Jamaa</w:t>
      </w:r>
      <w:proofErr w:type="spellEnd"/>
      <w:r w:rsidRPr="00A35485">
        <w:rPr>
          <w:i/>
        </w:rPr>
        <w:t xml:space="preserve"> and Others v. Italy</w:t>
      </w:r>
      <w:r>
        <w:t xml:space="preserve"> [GC]</w:t>
      </w:r>
      <w:r w:rsidRPr="00A35485">
        <w:t xml:space="preserve">, no. 27765/09, </w:t>
      </w:r>
      <w:r>
        <w:t>ECHR</w:t>
      </w:r>
      <w:r w:rsidRPr="00A35485">
        <w:t xml:space="preserve"> 2012). A migrant is a third-country national or stateless person who entered a foreign country in order to live there permanently. If the migrant has been engaged in a “remunerated activity”, he or she is a migrant worker. When the entrance or subsequent residence in the foreign country has been duly authorised</w:t>
      </w:r>
      <w:r>
        <w:t>,</w:t>
      </w:r>
      <w:r w:rsidRPr="00A35485">
        <w:t xml:space="preserve"> he or she is called a documented migrant. When the migrant’s entrance or residence has not been authorised or is no longer authorised, he or she is called an undocumented migrant. The expression </w:t>
      </w:r>
      <w:r w:rsidRPr="00A35485">
        <w:rPr>
          <w:i/>
        </w:rPr>
        <w:t xml:space="preserve">sans </w:t>
      </w:r>
      <w:proofErr w:type="spellStart"/>
      <w:r w:rsidRPr="00A35485">
        <w:rPr>
          <w:i/>
        </w:rPr>
        <w:t>papiers</w:t>
      </w:r>
      <w:proofErr w:type="spellEnd"/>
      <w:r w:rsidRPr="00A35485">
        <w:t xml:space="preserve"> (“without papers”) is commonly used in some countries, mainly to designate migrants who have lost their legal status. That was the case of the applicant at the material time.   </w:t>
      </w:r>
    </w:p>
  </w:footnote>
  <w:footnote w:id="4">
    <w:p w:rsidR="00DB7C9A" w:rsidRPr="00A35485" w:rsidRDefault="00DB7C9A" w:rsidP="00CE380B">
      <w:pPr>
        <w:pStyle w:val="FootnoteText"/>
      </w:pPr>
      <w:r w:rsidRPr="00A35485">
        <w:rPr>
          <w:rStyle w:val="FootnoteReference"/>
          <w:vertAlign w:val="baseline"/>
        </w:rPr>
        <w:footnoteRef/>
      </w:r>
      <w:r w:rsidRPr="00A35485">
        <w:t>.  M</w:t>
      </w:r>
      <w:r>
        <w:t>arcus</w:t>
      </w:r>
      <w:r w:rsidRPr="00A35485">
        <w:t xml:space="preserve"> </w:t>
      </w:r>
      <w:proofErr w:type="spellStart"/>
      <w:r w:rsidRPr="00A35485">
        <w:t>Tullius</w:t>
      </w:r>
      <w:proofErr w:type="spellEnd"/>
      <w:r w:rsidRPr="00A35485">
        <w:t xml:space="preserve"> Cicero, </w:t>
      </w:r>
      <w:r w:rsidRPr="008C75DF">
        <w:rPr>
          <w:i/>
        </w:rPr>
        <w:t xml:space="preserve">De </w:t>
      </w:r>
      <w:proofErr w:type="spellStart"/>
      <w:r w:rsidRPr="008C75DF">
        <w:rPr>
          <w:i/>
        </w:rPr>
        <w:t>officiis</w:t>
      </w:r>
      <w:proofErr w:type="spellEnd"/>
      <w:r w:rsidRPr="00A35485">
        <w:t xml:space="preserve">, 1, 13 (41): “Let us not forget that justice should also be done to the most humble.” </w:t>
      </w:r>
    </w:p>
  </w:footnote>
  <w:footnote w:id="5">
    <w:p w:rsidR="00DB7C9A" w:rsidRPr="00A35485" w:rsidRDefault="00DB7C9A" w:rsidP="00CE380B">
      <w:pPr>
        <w:pStyle w:val="FootnoteText"/>
      </w:pPr>
      <w:r w:rsidRPr="00A35485">
        <w:rPr>
          <w:rStyle w:val="FootnoteReference"/>
          <w:vertAlign w:val="baseline"/>
        </w:rPr>
        <w:footnoteRef/>
      </w:r>
      <w:r w:rsidRPr="00A35485">
        <w:t>.  CERD General Recommendat</w:t>
      </w:r>
      <w:r>
        <w:t>ion No. 30: Discrimination against non-citizens, 1 </w:t>
      </w:r>
      <w:r w:rsidRPr="00A35485">
        <w:t>Oct</w:t>
      </w:r>
      <w:r>
        <w:t>ober 2004, UN Doc.</w:t>
      </w:r>
      <w:r w:rsidRPr="00A35485">
        <w:t xml:space="preserve"> CERD/C/64/Misc.11/rev.3 (2004), para</w:t>
      </w:r>
      <w:r>
        <w:t>graph</w:t>
      </w:r>
      <w:r w:rsidRPr="00A35485">
        <w:t xml:space="preserve"> 7, which states that legislative guarantees against racial discrimination apply to non-citizens “regardless of their immigration status”.  </w:t>
      </w:r>
    </w:p>
  </w:footnote>
  <w:footnote w:id="6">
    <w:p w:rsidR="00DB7C9A" w:rsidRPr="00A35485" w:rsidRDefault="00DB7C9A" w:rsidP="00CE380B">
      <w:pPr>
        <w:pStyle w:val="FootnoteText"/>
      </w:pPr>
      <w:r w:rsidRPr="00A35485">
        <w:rPr>
          <w:rStyle w:val="FootnoteReference"/>
          <w:vertAlign w:val="baseline"/>
        </w:rPr>
        <w:footnoteRef/>
      </w:r>
      <w:r w:rsidRPr="00A35485">
        <w:t xml:space="preserve">.  HRC General Comment </w:t>
      </w:r>
      <w:r>
        <w:t xml:space="preserve">No. </w:t>
      </w:r>
      <w:r w:rsidRPr="00A35485">
        <w:t>31: The nature of the general lega</w:t>
      </w:r>
      <w:r>
        <w:t>l obligation imposed on States P</w:t>
      </w:r>
      <w:r w:rsidRPr="00A35485">
        <w:t>arties</w:t>
      </w:r>
      <w:r>
        <w:t xml:space="preserve"> to the Covenant</w:t>
      </w:r>
      <w:r w:rsidRPr="00A35485">
        <w:t xml:space="preserve">, 26 May 2004, </w:t>
      </w:r>
      <w:r>
        <w:t>UN Doc.</w:t>
      </w:r>
      <w:r w:rsidRPr="00A35485">
        <w:t xml:space="preserve"> CCPR/C/21/Rev.1/Add.13, </w:t>
      </w:r>
      <w:r>
        <w:t>paragraph</w:t>
      </w:r>
      <w:r w:rsidRPr="00A35485">
        <w:t xml:space="preserve"> 10, according to which the enjoyment of Covenant rights is not limited to citizens of States Parties but must also be available to all individuals, regardless of nationality or statelessness. </w:t>
      </w:r>
    </w:p>
  </w:footnote>
  <w:footnote w:id="7">
    <w:p w:rsidR="00DB7C9A" w:rsidRPr="00A35485" w:rsidRDefault="00DB7C9A" w:rsidP="00CE380B">
      <w:pPr>
        <w:pStyle w:val="FootnoteText"/>
      </w:pPr>
      <w:r w:rsidRPr="00A35485">
        <w:rPr>
          <w:rStyle w:val="FootnoteReference"/>
          <w:vertAlign w:val="baseline"/>
        </w:rPr>
        <w:footnoteRef/>
      </w:r>
      <w:r w:rsidRPr="00A35485">
        <w:t xml:space="preserve">.  CRC General Comment </w:t>
      </w:r>
      <w:r>
        <w:t xml:space="preserve">No. </w:t>
      </w:r>
      <w:r w:rsidRPr="00A35485">
        <w:t xml:space="preserve">5: General measures of implementation of the Convention on the </w:t>
      </w:r>
      <w:r>
        <w:t>R</w:t>
      </w:r>
      <w:r w:rsidRPr="00A35485">
        <w:t xml:space="preserve">ights of the </w:t>
      </w:r>
      <w:r>
        <w:t>C</w:t>
      </w:r>
      <w:r w:rsidRPr="00A35485">
        <w:t xml:space="preserve">hild, 27 November 2003, </w:t>
      </w:r>
      <w:r>
        <w:t>UN Doc.</w:t>
      </w:r>
      <w:r w:rsidRPr="00A35485">
        <w:t xml:space="preserve"> CRC/GC/2003/5, </w:t>
      </w:r>
      <w:r>
        <w:t>paragraph</w:t>
      </w:r>
      <w:r w:rsidRPr="00A35485">
        <w:t xml:space="preserve"> 1, and General Comment </w:t>
      </w:r>
      <w:r>
        <w:t xml:space="preserve">No. </w:t>
      </w:r>
      <w:r w:rsidRPr="00A35485">
        <w:t xml:space="preserve">6: Treatment of unaccompanied and separated children outside their countries of origin, 1 September 2005, </w:t>
      </w:r>
      <w:r>
        <w:t>UN Doc.</w:t>
      </w:r>
      <w:r w:rsidRPr="00A35485">
        <w:t xml:space="preserve"> CRC/GC/2005/6, </w:t>
      </w:r>
      <w:r>
        <w:t>paragraph</w:t>
      </w:r>
      <w:r w:rsidRPr="00A35485">
        <w:t xml:space="preserve"> 12, according to which the rights granted by the Convention must be available to all children, including migrant children. </w:t>
      </w:r>
    </w:p>
  </w:footnote>
  <w:footnote w:id="8">
    <w:p w:rsidR="00DB7C9A" w:rsidRPr="00A35485" w:rsidRDefault="00DB7C9A" w:rsidP="00CE380B">
      <w:pPr>
        <w:pStyle w:val="FootnoteText"/>
      </w:pPr>
      <w:r w:rsidRPr="00A35485">
        <w:rPr>
          <w:rStyle w:val="FootnoteReference"/>
          <w:vertAlign w:val="baseline"/>
        </w:rPr>
        <w:footnoteRef/>
      </w:r>
      <w:r>
        <w:t>.  </w:t>
      </w:r>
      <w:r w:rsidRPr="00A35485">
        <w:t xml:space="preserve">CESCR General Comment </w:t>
      </w:r>
      <w:r>
        <w:t xml:space="preserve">No. </w:t>
      </w:r>
      <w:r w:rsidRPr="00A35485">
        <w:t xml:space="preserve">20: Non-discrimination in economic, social and cultural rights, 2 July 2009, </w:t>
      </w:r>
      <w:r>
        <w:t>UN Doc.</w:t>
      </w:r>
      <w:r w:rsidRPr="00A35485">
        <w:t xml:space="preserve"> E/C.12/CG/20, </w:t>
      </w:r>
      <w:r>
        <w:t>paragraph</w:t>
      </w:r>
      <w:r w:rsidRPr="00A35485">
        <w:t xml:space="preserve"> 30, according to which the ground of nationality should not bar access to the rights enshrined in the International Covenant on Economic, Social and Cultural Rights, since it applies to everyone, including migrant workers, regardless of their legal status.</w:t>
      </w:r>
    </w:p>
  </w:footnote>
  <w:footnote w:id="9">
    <w:p w:rsidR="00DB7C9A" w:rsidRPr="00A35485" w:rsidRDefault="00DB7C9A" w:rsidP="00CE380B">
      <w:pPr>
        <w:pStyle w:val="FootnoteText"/>
      </w:pPr>
      <w:r w:rsidRPr="00A35485">
        <w:rPr>
          <w:rStyle w:val="FootnoteReference"/>
          <w:vertAlign w:val="baseline"/>
        </w:rPr>
        <w:footnoteRef/>
      </w:r>
      <w:r w:rsidRPr="00A35485">
        <w:t xml:space="preserve">.  Based on a review of international human rights law, the Special Rapporteur on the human rights of non-citizens concluded that “all persons should by virtue of their essential humanity enjoy all human rights unless exceptional distinctions, for example, between citizens and non-citizens, serve a legitimate State objective and are proportional to the achievement of that objective”, in </w:t>
      </w:r>
      <w:r>
        <w:t>“</w:t>
      </w:r>
      <w:r w:rsidRPr="00A35485">
        <w:t>The rights of non-citizens</w:t>
      </w:r>
      <w:r>
        <w:t>”</w:t>
      </w:r>
      <w:r w:rsidRPr="00A35485">
        <w:t>, Final repor</w:t>
      </w:r>
      <w:r>
        <w:t>t of the Special Rapporteur, Mr</w:t>
      </w:r>
      <w:r w:rsidRPr="00A35485">
        <w:t xml:space="preserve"> David </w:t>
      </w:r>
      <w:proofErr w:type="spellStart"/>
      <w:r w:rsidRPr="00A35485">
        <w:t>Weissbrodt</w:t>
      </w:r>
      <w:proofErr w:type="spellEnd"/>
      <w:r w:rsidRPr="00A35485">
        <w:t xml:space="preserve">, </w:t>
      </w:r>
      <w:r>
        <w:t xml:space="preserve">UN </w:t>
      </w:r>
      <w:r w:rsidRPr="00A35485">
        <w:t xml:space="preserve">Doc. E/CN.4/Sub.2/2003/23, 26 May 2003, p. 2. </w:t>
      </w:r>
    </w:p>
  </w:footnote>
  <w:footnote w:id="10">
    <w:p w:rsidR="00DB7C9A" w:rsidRPr="00A35485" w:rsidRDefault="00DB7C9A" w:rsidP="00CE380B">
      <w:pPr>
        <w:pStyle w:val="FootnoteText"/>
      </w:pPr>
      <w:r w:rsidRPr="00A35485">
        <w:rPr>
          <w:rStyle w:val="FootnoteReference"/>
          <w:vertAlign w:val="baseline"/>
        </w:rPr>
        <w:footnoteRef/>
      </w:r>
      <w:r w:rsidRPr="00A35485">
        <w:t>.  There is no single comprehensive international instrument regulating migration and establishing the rights and duties of migrants. Six universal instruments provide the legal architecture for the protection of migrants’ human rights as well as for international cooperation to regulate migration. The International Convention on the Protection of the Rights of All Migrant Workers and Members of Their Families adapts the rights provided for in the 1966 International Covenants on Political and Civil Rights and on Economic, Social and Cultural Rights to the specific situation of migrant workers. The I</w:t>
      </w:r>
      <w:r>
        <w:t xml:space="preserve">nternational </w:t>
      </w:r>
      <w:r w:rsidRPr="00A35485">
        <w:t>L</w:t>
      </w:r>
      <w:r>
        <w:t xml:space="preserve">abour </w:t>
      </w:r>
      <w:r w:rsidRPr="00A35485">
        <w:t>O</w:t>
      </w:r>
      <w:r>
        <w:t>rgani</w:t>
      </w:r>
      <w:r w:rsidR="00802A8D">
        <w:t>z</w:t>
      </w:r>
      <w:r>
        <w:t>ation (ILO)</w:t>
      </w:r>
      <w:r w:rsidRPr="00A35485">
        <w:t xml:space="preserve"> Migration for Employment Convention (Revised), 1949 (C-97) and the Migrant Workers (Supplementary Provisions) Convention, 1975 (C.143), and the two related Recommendations, and the ILO Multilateral Framework on Labour Migration endorsed by the ILO Governing Body in March 2006, establish the principles for a rights-based approach to labour migration. Based on these international instruments</w:t>
      </w:r>
      <w:r>
        <w:t>,</w:t>
      </w:r>
      <w:r w:rsidRPr="00A35485">
        <w:t xml:space="preserve"> a scientifically autonomous branch of international law was born: international migration law. </w:t>
      </w:r>
    </w:p>
  </w:footnote>
  <w:footnote w:id="11">
    <w:p w:rsidR="00DB7C9A" w:rsidRPr="00A35485" w:rsidRDefault="00DB7C9A" w:rsidP="00CE380B">
      <w:pPr>
        <w:pStyle w:val="FootnoteText"/>
      </w:pPr>
      <w:r w:rsidRPr="00A35485">
        <w:rPr>
          <w:rStyle w:val="FootnoteReference"/>
          <w:vertAlign w:val="baseline"/>
        </w:rPr>
        <w:footnoteRef/>
      </w:r>
      <w:r>
        <w:t>.  The Migrants</w:t>
      </w:r>
      <w:r w:rsidRPr="00A35485">
        <w:t xml:space="preserve"> Convention sets a universal standard of non-discriminatory treatment of working migrants, although the major migrant-receiving countries have not yet ratified it. This standard is also valid for Europe, in spite of the non-ratification of the Convention by the majority of the Council of Europe’s member States, including the respondent State</w:t>
      </w:r>
      <w:r>
        <w:t xml:space="preserve"> in this case</w:t>
      </w:r>
      <w:r w:rsidRPr="00A35485">
        <w:t xml:space="preserve">. A parallel could be established with the Convention on the Rights of Persons with Disabilities or the Convention on the Legal Status of Children born out of Wedlock. In </w:t>
      </w:r>
      <w:proofErr w:type="spellStart"/>
      <w:r>
        <w:rPr>
          <w:i/>
        </w:rPr>
        <w:t>Glor</w:t>
      </w:r>
      <w:proofErr w:type="spellEnd"/>
      <w:r>
        <w:rPr>
          <w:i/>
        </w:rPr>
        <w:t xml:space="preserve"> v. </w:t>
      </w:r>
      <w:r w:rsidRPr="00A35485">
        <w:rPr>
          <w:i/>
        </w:rPr>
        <w:t>Switzerland</w:t>
      </w:r>
      <w:r w:rsidRPr="00A35485">
        <w:t xml:space="preserve"> </w:t>
      </w:r>
      <w:r>
        <w:t>(</w:t>
      </w:r>
      <w:r w:rsidRPr="00A35485">
        <w:t xml:space="preserve">no. 13444/04, § 53, </w:t>
      </w:r>
      <w:r>
        <w:t>ECHR</w:t>
      </w:r>
      <w:r w:rsidRPr="00A35485">
        <w:t xml:space="preserve"> 2009</w:t>
      </w:r>
      <w:r>
        <w:t>)</w:t>
      </w:r>
      <w:r w:rsidR="00802A8D">
        <w:t>,</w:t>
      </w:r>
      <w:r w:rsidRPr="00A35485">
        <w:t xml:space="preserve"> the Court referred to the Convention on the Rights of Persons with Disabilities as the basis of </w:t>
      </w:r>
      <w:r>
        <w:t>“</w:t>
      </w:r>
      <w:r w:rsidRPr="00A35485">
        <w:t xml:space="preserve">a European and </w:t>
      </w:r>
      <w:r>
        <w:t>worldwide</w:t>
      </w:r>
      <w:r w:rsidRPr="00A35485">
        <w:t xml:space="preserve"> consensus on the need to protect </w:t>
      </w:r>
      <w:r>
        <w:t>people</w:t>
      </w:r>
      <w:r w:rsidRPr="00A35485">
        <w:t xml:space="preserve"> with disabilities from discriminatory treatment”, despite the </w:t>
      </w:r>
      <w:r>
        <w:t>fact</w:t>
      </w:r>
      <w:r w:rsidRPr="00A35485">
        <w:t xml:space="preserve"> that the relevant facts took place before the adoption of the Convention by the General Assembly and the respondent State had not ratified the Convention at the time of the Court’s judgment. In </w:t>
      </w:r>
      <w:proofErr w:type="spellStart"/>
      <w:r w:rsidRPr="00A35485">
        <w:rPr>
          <w:i/>
        </w:rPr>
        <w:t>Mazurek</w:t>
      </w:r>
      <w:proofErr w:type="spellEnd"/>
      <w:r w:rsidRPr="00A35485">
        <w:rPr>
          <w:i/>
        </w:rPr>
        <w:t xml:space="preserve"> v. France</w:t>
      </w:r>
      <w:r>
        <w:t xml:space="preserve"> (no. </w:t>
      </w:r>
      <w:r w:rsidRPr="00A35485">
        <w:t xml:space="preserve">34406/97, § 49, </w:t>
      </w:r>
      <w:r>
        <w:t>ECHR</w:t>
      </w:r>
      <w:r w:rsidRPr="00A35485">
        <w:t xml:space="preserve"> 2000</w:t>
      </w:r>
      <w:r>
        <w:t>-II)</w:t>
      </w:r>
      <w:r w:rsidR="00802A8D">
        <w:t>,</w:t>
      </w:r>
      <w:r w:rsidRPr="00A35485">
        <w:t xml:space="preserve"> the Court invoked the Convention on the Legal Status of Children born out of Wedlock, which at that time had been ratified by only a third of the member States of the Council of Europe, but not by France, as evidence of the “great importance” attached by member States to the equal legal treatment of children born out of wedlock. In other words, the universality of human rights standards set out in treaties and conventions which aim to put an end to situations of discrimination does not necessarily depend on the number of ratifying parties. Moreover, the universality of the Migrants Convention is further reinforced by t</w:t>
      </w:r>
      <w:r>
        <w:t>he previous Declaration on the human r</w:t>
      </w:r>
      <w:r w:rsidRPr="00A35485">
        <w:t xml:space="preserve">ights of </w:t>
      </w:r>
      <w:r>
        <w:t>i</w:t>
      </w:r>
      <w:r w:rsidRPr="00A35485">
        <w:t xml:space="preserve">ndividuals </w:t>
      </w:r>
      <w:r>
        <w:t>w</w:t>
      </w:r>
      <w:r w:rsidRPr="00A35485">
        <w:t xml:space="preserve">ho </w:t>
      </w:r>
      <w:r>
        <w:t>a</w:t>
      </w:r>
      <w:r w:rsidRPr="00A35485">
        <w:t xml:space="preserve">re </w:t>
      </w:r>
      <w:r>
        <w:t>n</w:t>
      </w:r>
      <w:r w:rsidRPr="00A35485">
        <w:t xml:space="preserve">ot </w:t>
      </w:r>
      <w:r>
        <w:t>n</w:t>
      </w:r>
      <w:r w:rsidRPr="00A35485">
        <w:t xml:space="preserve">ationals of the </w:t>
      </w:r>
      <w:r>
        <w:t>c</w:t>
      </w:r>
      <w:r w:rsidRPr="00A35485">
        <w:t xml:space="preserve">ountry in </w:t>
      </w:r>
      <w:r>
        <w:t>w</w:t>
      </w:r>
      <w:r w:rsidRPr="00A35485">
        <w:t xml:space="preserve">hich </w:t>
      </w:r>
      <w:r>
        <w:t>t</w:t>
      </w:r>
      <w:r w:rsidRPr="00A35485">
        <w:t xml:space="preserve">hey </w:t>
      </w:r>
      <w:r>
        <w:t>l</w:t>
      </w:r>
      <w:r w:rsidRPr="00A35485">
        <w:t>ive, adopted by the General Asse</w:t>
      </w:r>
      <w:r>
        <w:t xml:space="preserve">mbly in Resolution 40/144 of 13 </w:t>
      </w:r>
      <w:r w:rsidRPr="00A35485">
        <w:t xml:space="preserve">December 1985. This Declaration, which paved the way for the Convention, embodies basic principles for the protection of human rights without discrimination based upon nationality or residence status. In particular, Article 5 lists some basic </w:t>
      </w:r>
      <w:proofErr w:type="spellStart"/>
      <w:r w:rsidRPr="00A35485">
        <w:t>civic</w:t>
      </w:r>
      <w:proofErr w:type="spellEnd"/>
      <w:r w:rsidRPr="00A35485">
        <w:t xml:space="preserve"> rights, such as the right to protection against arbitrary or unlawful interference with privacy, family, or correspondence and the right to equality before the courts, and Article 7 provides that a migrant lawfully in the territory of a State may be expelled therefrom only in pursuance of a decision reached in accordance with law and shall, except where compelling reasons of national security otherwise require, be allowed to submit the reasons why he or she should not be expelled and to have the case reviewed by, and be represented for the purpose before, the competent authority or a person or persons specially designated by the competent authority. </w:t>
      </w:r>
    </w:p>
  </w:footnote>
  <w:footnote w:id="12">
    <w:p w:rsidR="00DB7C9A" w:rsidRPr="00A35485" w:rsidRDefault="00DB7C9A" w:rsidP="00CE380B">
      <w:pPr>
        <w:pStyle w:val="FootnoteText"/>
      </w:pPr>
      <w:r w:rsidRPr="00A35485">
        <w:rPr>
          <w:rStyle w:val="FootnoteReference"/>
          <w:vertAlign w:val="baseline"/>
        </w:rPr>
        <w:footnoteRef/>
      </w:r>
      <w:r w:rsidRPr="00A35485">
        <w:t xml:space="preserve">.  In comparative law, there are three systems regulating the legal effect of an appeal against a decision of expulsion, deportation, removal or any other similar measure. States can establish that the appeal has a </w:t>
      </w:r>
      <w:proofErr w:type="spellStart"/>
      <w:r w:rsidRPr="00A35485">
        <w:t>suspensive</w:t>
      </w:r>
      <w:proofErr w:type="spellEnd"/>
      <w:r w:rsidRPr="00A35485">
        <w:t xml:space="preserve"> effect on the impugned measure or that it only has a </w:t>
      </w:r>
      <w:proofErr w:type="spellStart"/>
      <w:r w:rsidRPr="00A35485">
        <w:t>devolutive</w:t>
      </w:r>
      <w:proofErr w:type="spellEnd"/>
      <w:r w:rsidRPr="00A35485">
        <w:t xml:space="preserve"> effect (</w:t>
      </w:r>
      <w:proofErr w:type="spellStart"/>
      <w:r w:rsidRPr="00A35485">
        <w:rPr>
          <w:i/>
        </w:rPr>
        <w:t>appellatio</w:t>
      </w:r>
      <w:proofErr w:type="spellEnd"/>
      <w:r w:rsidRPr="00A35485">
        <w:rPr>
          <w:i/>
        </w:rPr>
        <w:t xml:space="preserve"> in </w:t>
      </w:r>
      <w:proofErr w:type="spellStart"/>
      <w:r w:rsidRPr="00A35485">
        <w:rPr>
          <w:i/>
        </w:rPr>
        <w:t>devolutivo</w:t>
      </w:r>
      <w:proofErr w:type="spellEnd"/>
      <w:r w:rsidRPr="00A35485">
        <w:t xml:space="preserve">). In the second case, the appeal merely devolves on the appellate authority the competence to take cognisance of, and also to decide, the case in question, without any stay of the effects of the appealed decision while the review is carried out. The appeal may be lodged from outside the host country and the review may thus occur </w:t>
      </w:r>
      <w:r w:rsidRPr="00A35485">
        <w:rPr>
          <w:i/>
        </w:rPr>
        <w:t>in absentia</w:t>
      </w:r>
      <w:r>
        <w:t>. In the first case, S</w:t>
      </w:r>
      <w:r w:rsidRPr="00A35485">
        <w:t xml:space="preserve">tates have two alternatives: the remedy can be accompanied by an automatic </w:t>
      </w:r>
      <w:proofErr w:type="spellStart"/>
      <w:r w:rsidRPr="00A35485">
        <w:t>suspensive</w:t>
      </w:r>
      <w:proofErr w:type="spellEnd"/>
      <w:r w:rsidRPr="00A35485">
        <w:t xml:space="preserve"> effect or by a discretionary </w:t>
      </w:r>
      <w:proofErr w:type="spellStart"/>
      <w:r w:rsidRPr="00A35485">
        <w:t>suspensive</w:t>
      </w:r>
      <w:proofErr w:type="spellEnd"/>
      <w:r w:rsidRPr="00A35485">
        <w:t xml:space="preserve"> effect on the impugned decision. The difference is not without significance. If the appeal has automatic </w:t>
      </w:r>
      <w:proofErr w:type="spellStart"/>
      <w:r w:rsidRPr="00A35485">
        <w:t>suspensive</w:t>
      </w:r>
      <w:proofErr w:type="spellEnd"/>
      <w:r w:rsidRPr="00A35485">
        <w:t xml:space="preserve"> effect, it immediately stays the execution of the impugned decision. If the </w:t>
      </w:r>
      <w:proofErr w:type="spellStart"/>
      <w:r w:rsidRPr="00A35485">
        <w:t>suspensive</w:t>
      </w:r>
      <w:proofErr w:type="spellEnd"/>
      <w:r w:rsidRPr="00A35485">
        <w:t xml:space="preserve"> effect of the appeal is discretionary, the appellant must request the suspension of the expulsion order and the reviewing authority has the option, at the outset of the appeal proceedings, to stay the impugned decision until it completes its review. In this case, the impugned decision cannot be executed before the reviewing authority has taken a decision on the request to stay. The standard set in the </w:t>
      </w:r>
      <w:r>
        <w:t xml:space="preserve">present </w:t>
      </w:r>
      <w:r w:rsidRPr="00A35485">
        <w:t xml:space="preserve">Grand Chamber judgment’s reasoning is not clear, since paragraph 83 does not require an automatically </w:t>
      </w:r>
      <w:proofErr w:type="spellStart"/>
      <w:r w:rsidRPr="00A35485">
        <w:t>suspensive</w:t>
      </w:r>
      <w:proofErr w:type="spellEnd"/>
      <w:r w:rsidRPr="00A35485">
        <w:t xml:space="preserve"> appeal against expulsion orders when interference with family life is alleged, but paragraph 96 criticises the applicant’s removal prior to the examination of the “lawfulness of the removal order” by an independent authority, which implies that until the removal order is examined on its meri</w:t>
      </w:r>
      <w:r>
        <w:t>ts there should be no removal.</w:t>
      </w:r>
    </w:p>
  </w:footnote>
  <w:footnote w:id="13">
    <w:p w:rsidR="00DB7C9A" w:rsidRPr="00A35485" w:rsidRDefault="00DB7C9A" w:rsidP="009A52CD">
      <w:pPr>
        <w:autoSpaceDE w:val="0"/>
        <w:autoSpaceDN w:val="0"/>
        <w:adjustRightInd w:val="0"/>
        <w:jc w:val="both"/>
      </w:pPr>
      <w:r w:rsidRPr="00A35485">
        <w:rPr>
          <w:rStyle w:val="FootnoteReference"/>
          <w:sz w:val="20"/>
          <w:vertAlign w:val="baseline"/>
        </w:rPr>
        <w:footnoteRef/>
      </w:r>
      <w:r w:rsidRPr="00A35485">
        <w:rPr>
          <w:sz w:val="20"/>
        </w:rPr>
        <w:t xml:space="preserve">.  The case-law of the Committee on Migrant Workers has been very attentive to the effective guarantee of an appeal against expulsion and removal orders (see Concluding </w:t>
      </w:r>
      <w:r>
        <w:rPr>
          <w:sz w:val="20"/>
        </w:rPr>
        <w:t>O</w:t>
      </w:r>
      <w:r w:rsidRPr="00A35485">
        <w:rPr>
          <w:sz w:val="20"/>
        </w:rPr>
        <w:t xml:space="preserve">bservations on Argentina, </w:t>
      </w:r>
      <w:r>
        <w:rPr>
          <w:sz w:val="20"/>
        </w:rPr>
        <w:t xml:space="preserve">UN Doc. </w:t>
      </w:r>
      <w:r w:rsidRPr="00A35485">
        <w:rPr>
          <w:sz w:val="20"/>
        </w:rPr>
        <w:t xml:space="preserve">CMW/C/ARG/CO/1, 2 November 2011, </w:t>
      </w:r>
      <w:r>
        <w:rPr>
          <w:sz w:val="20"/>
        </w:rPr>
        <w:t>paragraph</w:t>
      </w:r>
      <w:r w:rsidRPr="00A35485">
        <w:rPr>
          <w:sz w:val="20"/>
        </w:rPr>
        <w:t xml:space="preserve"> 25; Concluding </w:t>
      </w:r>
      <w:r>
        <w:rPr>
          <w:sz w:val="20"/>
        </w:rPr>
        <w:t>O</w:t>
      </w:r>
      <w:r w:rsidRPr="00A35485">
        <w:rPr>
          <w:sz w:val="20"/>
        </w:rPr>
        <w:t xml:space="preserve">bservations on Chile, </w:t>
      </w:r>
      <w:r>
        <w:rPr>
          <w:sz w:val="20"/>
        </w:rPr>
        <w:t>UN Doc. CMW/C/CHL/CO/1, 19 </w:t>
      </w:r>
      <w:r w:rsidRPr="00A35485">
        <w:rPr>
          <w:sz w:val="20"/>
        </w:rPr>
        <w:t xml:space="preserve">October 2011, </w:t>
      </w:r>
      <w:r>
        <w:rPr>
          <w:sz w:val="20"/>
        </w:rPr>
        <w:t>paragraphs </w:t>
      </w:r>
      <w:r w:rsidRPr="00A35485">
        <w:rPr>
          <w:sz w:val="20"/>
        </w:rPr>
        <w:t>28</w:t>
      </w:r>
      <w:r>
        <w:rPr>
          <w:sz w:val="20"/>
        </w:rPr>
        <w:noBreakHyphen/>
      </w:r>
      <w:r w:rsidRPr="00A35485">
        <w:rPr>
          <w:sz w:val="20"/>
        </w:rPr>
        <w:t xml:space="preserve">29; Concluding </w:t>
      </w:r>
      <w:r>
        <w:rPr>
          <w:sz w:val="20"/>
        </w:rPr>
        <w:t>O</w:t>
      </w:r>
      <w:r w:rsidRPr="00A35485">
        <w:rPr>
          <w:sz w:val="20"/>
        </w:rPr>
        <w:t>bservations o</w:t>
      </w:r>
      <w:r>
        <w:rPr>
          <w:sz w:val="20"/>
        </w:rPr>
        <w:t>n Guatemala, UN Doc. CMW/C/GTM/CO/1, 18 </w:t>
      </w:r>
      <w:r w:rsidRPr="00A35485">
        <w:rPr>
          <w:sz w:val="20"/>
        </w:rPr>
        <w:t xml:space="preserve">October 2011, </w:t>
      </w:r>
      <w:r>
        <w:rPr>
          <w:sz w:val="20"/>
        </w:rPr>
        <w:t>paragraphs</w:t>
      </w:r>
      <w:r w:rsidRPr="00A35485">
        <w:rPr>
          <w:sz w:val="20"/>
        </w:rPr>
        <w:t xml:space="preserve"> 22-23; Concluding </w:t>
      </w:r>
      <w:r>
        <w:rPr>
          <w:sz w:val="20"/>
        </w:rPr>
        <w:t>O</w:t>
      </w:r>
      <w:r w:rsidRPr="00A35485">
        <w:rPr>
          <w:sz w:val="20"/>
        </w:rPr>
        <w:t xml:space="preserve">bservations on Mexico, </w:t>
      </w:r>
      <w:r>
        <w:rPr>
          <w:sz w:val="20"/>
        </w:rPr>
        <w:t xml:space="preserve">UN Doc. </w:t>
      </w:r>
      <w:r w:rsidRPr="00A35485">
        <w:rPr>
          <w:sz w:val="20"/>
        </w:rPr>
        <w:t xml:space="preserve">CMW/C/MEX/CO/2, 3 May 2011, </w:t>
      </w:r>
      <w:r>
        <w:rPr>
          <w:sz w:val="20"/>
        </w:rPr>
        <w:t>paragraph</w:t>
      </w:r>
      <w:r w:rsidRPr="00A35485">
        <w:rPr>
          <w:sz w:val="20"/>
        </w:rPr>
        <w:t xml:space="preserve"> 10; Concluding </w:t>
      </w:r>
      <w:r>
        <w:rPr>
          <w:sz w:val="20"/>
        </w:rPr>
        <w:t>O</w:t>
      </w:r>
      <w:r w:rsidRPr="00A35485">
        <w:rPr>
          <w:sz w:val="20"/>
        </w:rPr>
        <w:t xml:space="preserve">bservations on Ecuador, </w:t>
      </w:r>
      <w:r>
        <w:rPr>
          <w:sz w:val="20"/>
        </w:rPr>
        <w:t xml:space="preserve">UN Doc. </w:t>
      </w:r>
      <w:r w:rsidRPr="00A35485">
        <w:rPr>
          <w:sz w:val="20"/>
        </w:rPr>
        <w:t xml:space="preserve">CMW/C/ECU/CO/2, 15 December 2010, </w:t>
      </w:r>
      <w:r>
        <w:rPr>
          <w:sz w:val="20"/>
        </w:rPr>
        <w:t>paragraphs </w:t>
      </w:r>
      <w:r w:rsidRPr="00A35485">
        <w:rPr>
          <w:sz w:val="20"/>
        </w:rPr>
        <w:t>29-30;</w:t>
      </w:r>
      <w:r w:rsidRPr="00A35485">
        <w:t xml:space="preserve"> </w:t>
      </w:r>
      <w:r w:rsidRPr="00A35485">
        <w:rPr>
          <w:sz w:val="20"/>
        </w:rPr>
        <w:t xml:space="preserve">Concluding </w:t>
      </w:r>
      <w:r>
        <w:rPr>
          <w:sz w:val="20"/>
        </w:rPr>
        <w:t>O</w:t>
      </w:r>
      <w:r w:rsidRPr="00A35485">
        <w:rPr>
          <w:sz w:val="20"/>
        </w:rPr>
        <w:t xml:space="preserve">bservations on Albania, </w:t>
      </w:r>
      <w:r>
        <w:rPr>
          <w:sz w:val="20"/>
        </w:rPr>
        <w:t>UN Doc. CMW/C/ALB/CO/1, 10 </w:t>
      </w:r>
      <w:r w:rsidRPr="00A35485">
        <w:rPr>
          <w:sz w:val="20"/>
        </w:rPr>
        <w:t xml:space="preserve">December 2010, </w:t>
      </w:r>
      <w:r>
        <w:rPr>
          <w:sz w:val="20"/>
        </w:rPr>
        <w:t>paragraphs</w:t>
      </w:r>
      <w:r w:rsidRPr="00A35485">
        <w:rPr>
          <w:sz w:val="20"/>
        </w:rPr>
        <w:t xml:space="preserve"> 23-24; Concluding </w:t>
      </w:r>
      <w:r>
        <w:rPr>
          <w:sz w:val="20"/>
        </w:rPr>
        <w:t>O</w:t>
      </w:r>
      <w:r w:rsidRPr="00A35485">
        <w:rPr>
          <w:sz w:val="20"/>
        </w:rPr>
        <w:t xml:space="preserve">bservations on Algeria, </w:t>
      </w:r>
      <w:r>
        <w:rPr>
          <w:sz w:val="20"/>
        </w:rPr>
        <w:t xml:space="preserve">UN Doc. </w:t>
      </w:r>
      <w:r w:rsidRPr="00A35485">
        <w:rPr>
          <w:sz w:val="20"/>
        </w:rPr>
        <w:t xml:space="preserve">CMW/C/DZA/CO/1, 19 May 2010, </w:t>
      </w:r>
      <w:r>
        <w:rPr>
          <w:sz w:val="20"/>
        </w:rPr>
        <w:t>paragraphs</w:t>
      </w:r>
      <w:r w:rsidRPr="00A35485">
        <w:rPr>
          <w:sz w:val="20"/>
        </w:rPr>
        <w:t xml:space="preserve"> 22-</w:t>
      </w:r>
      <w:r>
        <w:rPr>
          <w:sz w:val="20"/>
        </w:rPr>
        <w:t>23; Concluding Observations on El </w:t>
      </w:r>
      <w:r w:rsidRPr="00A35485">
        <w:rPr>
          <w:sz w:val="20"/>
        </w:rPr>
        <w:t xml:space="preserve">Salvador, </w:t>
      </w:r>
      <w:r>
        <w:rPr>
          <w:sz w:val="20"/>
        </w:rPr>
        <w:t xml:space="preserve">UN Doc. </w:t>
      </w:r>
      <w:r w:rsidRPr="00A35485">
        <w:rPr>
          <w:sz w:val="20"/>
        </w:rPr>
        <w:t xml:space="preserve">CMW/C/SLV/CO/1, 4 February 2009, </w:t>
      </w:r>
      <w:r>
        <w:rPr>
          <w:sz w:val="20"/>
        </w:rPr>
        <w:t>paragraphs</w:t>
      </w:r>
      <w:r w:rsidRPr="00A35485">
        <w:rPr>
          <w:sz w:val="20"/>
        </w:rPr>
        <w:t xml:space="preserve"> 27-28; Concluding </w:t>
      </w:r>
      <w:r>
        <w:rPr>
          <w:sz w:val="20"/>
        </w:rPr>
        <w:t>O</w:t>
      </w:r>
      <w:r w:rsidRPr="00A35485">
        <w:rPr>
          <w:sz w:val="20"/>
        </w:rPr>
        <w:t xml:space="preserve">bservations on Bolivia, </w:t>
      </w:r>
      <w:r>
        <w:rPr>
          <w:sz w:val="20"/>
        </w:rPr>
        <w:t xml:space="preserve">UN Doc. </w:t>
      </w:r>
      <w:r w:rsidRPr="00A35485">
        <w:rPr>
          <w:sz w:val="20"/>
        </w:rPr>
        <w:t xml:space="preserve">CMW/C/BOL/CO/1, 2 May 2008, </w:t>
      </w:r>
      <w:r>
        <w:rPr>
          <w:sz w:val="20"/>
        </w:rPr>
        <w:t>paragraphs</w:t>
      </w:r>
      <w:r w:rsidRPr="00A35485">
        <w:rPr>
          <w:sz w:val="20"/>
        </w:rPr>
        <w:t xml:space="preserve"> 29-30; Concluding </w:t>
      </w:r>
      <w:r>
        <w:rPr>
          <w:sz w:val="20"/>
        </w:rPr>
        <w:t>O</w:t>
      </w:r>
      <w:r w:rsidRPr="00A35485">
        <w:rPr>
          <w:sz w:val="20"/>
        </w:rPr>
        <w:t xml:space="preserve">bservations </w:t>
      </w:r>
      <w:r>
        <w:rPr>
          <w:sz w:val="20"/>
        </w:rPr>
        <w:t>on Colombia, UN Doc. CMW/C/COL/CO/1, 22 </w:t>
      </w:r>
      <w:r w:rsidRPr="00A35485">
        <w:rPr>
          <w:sz w:val="20"/>
        </w:rPr>
        <w:t xml:space="preserve">May 2009, </w:t>
      </w:r>
      <w:r>
        <w:rPr>
          <w:sz w:val="20"/>
        </w:rPr>
        <w:t>paragraphs 27</w:t>
      </w:r>
      <w:r>
        <w:rPr>
          <w:sz w:val="20"/>
        </w:rPr>
        <w:noBreakHyphen/>
      </w:r>
      <w:r w:rsidRPr="00A35485">
        <w:rPr>
          <w:sz w:val="20"/>
        </w:rPr>
        <w:t xml:space="preserve">28; Concluding </w:t>
      </w:r>
      <w:r>
        <w:rPr>
          <w:sz w:val="20"/>
        </w:rPr>
        <w:t>O</w:t>
      </w:r>
      <w:r w:rsidRPr="00A35485">
        <w:rPr>
          <w:sz w:val="20"/>
        </w:rPr>
        <w:t xml:space="preserve">bservations on Ecuador, </w:t>
      </w:r>
      <w:r>
        <w:rPr>
          <w:sz w:val="20"/>
        </w:rPr>
        <w:t xml:space="preserve">UN Doc. </w:t>
      </w:r>
      <w:r w:rsidRPr="00A35485">
        <w:rPr>
          <w:sz w:val="20"/>
        </w:rPr>
        <w:t>CMW/C/ECU/CO/1, 5 December 2007, para</w:t>
      </w:r>
      <w:r>
        <w:rPr>
          <w:sz w:val="20"/>
        </w:rPr>
        <w:t xml:space="preserve">graphs </w:t>
      </w:r>
      <w:r w:rsidRPr="00A35485">
        <w:rPr>
          <w:sz w:val="20"/>
        </w:rPr>
        <w:t xml:space="preserve">25-26; </w:t>
      </w:r>
      <w:r>
        <w:rPr>
          <w:sz w:val="20"/>
        </w:rPr>
        <w:t xml:space="preserve">and </w:t>
      </w:r>
      <w:r w:rsidRPr="00A35485">
        <w:rPr>
          <w:sz w:val="20"/>
        </w:rPr>
        <w:t xml:space="preserve">Concluding </w:t>
      </w:r>
      <w:r>
        <w:rPr>
          <w:sz w:val="20"/>
        </w:rPr>
        <w:t>O</w:t>
      </w:r>
      <w:r w:rsidRPr="00A35485">
        <w:rPr>
          <w:sz w:val="20"/>
        </w:rPr>
        <w:t>bservation</w:t>
      </w:r>
      <w:r>
        <w:rPr>
          <w:sz w:val="20"/>
        </w:rPr>
        <w:t>s on Mexico, UN Doc. CMW/C/MEX/CO/1, 20 </w:t>
      </w:r>
      <w:r w:rsidRPr="00A35485">
        <w:rPr>
          <w:sz w:val="20"/>
        </w:rPr>
        <w:t xml:space="preserve">December 2006, </w:t>
      </w:r>
      <w:r>
        <w:rPr>
          <w:sz w:val="20"/>
        </w:rPr>
        <w:t>paragraph</w:t>
      </w:r>
      <w:r w:rsidRPr="00A35485">
        <w:rPr>
          <w:sz w:val="20"/>
        </w:rPr>
        <w:t xml:space="preserve"> 13). From this case-law it is apparent that the appeal should have an automatic </w:t>
      </w:r>
      <w:proofErr w:type="spellStart"/>
      <w:r w:rsidRPr="00A35485">
        <w:rPr>
          <w:sz w:val="20"/>
        </w:rPr>
        <w:t>suspensive</w:t>
      </w:r>
      <w:proofErr w:type="spellEnd"/>
      <w:r w:rsidRPr="00A35485">
        <w:rPr>
          <w:sz w:val="20"/>
        </w:rPr>
        <w:t xml:space="preserve"> effect, since migrant workers and members of their families should only be expelled from the territory of t</w:t>
      </w:r>
      <w:r>
        <w:rPr>
          <w:sz w:val="20"/>
        </w:rPr>
        <w:t>he State P</w:t>
      </w:r>
      <w:r w:rsidRPr="00A35485">
        <w:rPr>
          <w:sz w:val="20"/>
        </w:rPr>
        <w:t xml:space="preserve">arty pursuant to a decision taken by the competent authority in conformity with the law, and reviewed on appeal. </w:t>
      </w:r>
      <w:r>
        <w:rPr>
          <w:sz w:val="20"/>
        </w:rPr>
        <w:t>Accordingly</w:t>
      </w:r>
      <w:r w:rsidRPr="00A35485">
        <w:rPr>
          <w:sz w:val="20"/>
        </w:rPr>
        <w:t>, the Co</w:t>
      </w:r>
      <w:r>
        <w:rPr>
          <w:sz w:val="20"/>
        </w:rPr>
        <w:t>mmittee recommends that States P</w:t>
      </w:r>
      <w:r w:rsidRPr="00A35485">
        <w:rPr>
          <w:sz w:val="20"/>
        </w:rPr>
        <w:t xml:space="preserve">arties “extend temporary residence permits for the period during which an appeal against decisions of the DNM </w:t>
      </w:r>
      <w:r>
        <w:rPr>
          <w:sz w:val="20"/>
        </w:rPr>
        <w:t>[</w:t>
      </w:r>
      <w:proofErr w:type="spellStart"/>
      <w:r>
        <w:rPr>
          <w:sz w:val="20"/>
        </w:rPr>
        <w:t>Dirección</w:t>
      </w:r>
      <w:proofErr w:type="spellEnd"/>
      <w:r>
        <w:rPr>
          <w:sz w:val="20"/>
        </w:rPr>
        <w:t xml:space="preserve"> </w:t>
      </w:r>
      <w:proofErr w:type="spellStart"/>
      <w:r>
        <w:rPr>
          <w:sz w:val="20"/>
        </w:rPr>
        <w:t>Nacional</w:t>
      </w:r>
      <w:proofErr w:type="spellEnd"/>
      <w:r>
        <w:rPr>
          <w:sz w:val="20"/>
        </w:rPr>
        <w:t xml:space="preserve"> de </w:t>
      </w:r>
      <w:proofErr w:type="spellStart"/>
      <w:r>
        <w:rPr>
          <w:sz w:val="20"/>
        </w:rPr>
        <w:t>Migraciones</w:t>
      </w:r>
      <w:proofErr w:type="spellEnd"/>
      <w:r>
        <w:rPr>
          <w:sz w:val="20"/>
        </w:rPr>
        <w:t xml:space="preserve">] </w:t>
      </w:r>
      <w:r w:rsidRPr="00A35485">
        <w:rPr>
          <w:sz w:val="20"/>
        </w:rPr>
        <w:t xml:space="preserve">on the legality of a migrant’s stay is pending before the competent administrative or judicial authorities”. </w:t>
      </w:r>
    </w:p>
  </w:footnote>
  <w:footnote w:id="14">
    <w:p w:rsidR="00DB7C9A" w:rsidRPr="00257C06" w:rsidRDefault="00DB7C9A" w:rsidP="009A52CD">
      <w:pPr>
        <w:pStyle w:val="FootnoteText"/>
        <w:rPr>
          <w:lang w:val="fr-FR"/>
        </w:rPr>
      </w:pPr>
      <w:r w:rsidRPr="00A35485">
        <w:rPr>
          <w:rStyle w:val="FootnoteReference"/>
          <w:vertAlign w:val="baseline"/>
        </w:rPr>
        <w:footnoteRef/>
      </w:r>
      <w:r w:rsidRPr="00A35485">
        <w:t xml:space="preserve">.  Human Rights Committee in </w:t>
      </w:r>
      <w:proofErr w:type="spellStart"/>
      <w:r w:rsidRPr="00A35485">
        <w:rPr>
          <w:i/>
        </w:rPr>
        <w:t>Madafferi</w:t>
      </w:r>
      <w:proofErr w:type="spellEnd"/>
      <w:r w:rsidRPr="00A35485">
        <w:rPr>
          <w:i/>
        </w:rPr>
        <w:t xml:space="preserve"> v. Australia</w:t>
      </w:r>
      <w:r w:rsidRPr="00A35485">
        <w:t xml:space="preserve">, Communication </w:t>
      </w:r>
      <w:r>
        <w:t xml:space="preserve">No. </w:t>
      </w:r>
      <w:r w:rsidRPr="00A35485">
        <w:t xml:space="preserve">1011/2001, 26 August 2004, </w:t>
      </w:r>
      <w:r>
        <w:t>UN Doc.</w:t>
      </w:r>
      <w:r w:rsidRPr="00A35485">
        <w:t xml:space="preserve"> </w:t>
      </w:r>
      <w:r w:rsidRPr="00257C06">
        <w:rPr>
          <w:lang w:val="fr-FR"/>
        </w:rPr>
        <w:t xml:space="preserve">CCPR/C/81/D/1011/2001, </w:t>
      </w:r>
      <w:proofErr w:type="spellStart"/>
      <w:r w:rsidRPr="00257C06">
        <w:rPr>
          <w:lang w:val="fr-FR"/>
        </w:rPr>
        <w:t>paragraph</w:t>
      </w:r>
      <w:proofErr w:type="spellEnd"/>
      <w:r w:rsidRPr="00257C06">
        <w:rPr>
          <w:lang w:val="fr-FR"/>
        </w:rPr>
        <w:t xml:space="preserve"> 9.8; </w:t>
      </w:r>
      <w:proofErr w:type="spellStart"/>
      <w:r w:rsidRPr="00257C06">
        <w:rPr>
          <w:i/>
          <w:lang w:val="fr-FR"/>
        </w:rPr>
        <w:t>Bakhtiyari</w:t>
      </w:r>
      <w:proofErr w:type="spellEnd"/>
      <w:r w:rsidRPr="00257C06">
        <w:rPr>
          <w:i/>
          <w:lang w:val="fr-FR"/>
        </w:rPr>
        <w:t xml:space="preserve"> v. </w:t>
      </w:r>
      <w:proofErr w:type="spellStart"/>
      <w:r w:rsidRPr="00257C06">
        <w:rPr>
          <w:i/>
          <w:lang w:val="fr-FR"/>
        </w:rPr>
        <w:t>Australia</w:t>
      </w:r>
      <w:proofErr w:type="spellEnd"/>
      <w:r w:rsidRPr="00257C06">
        <w:rPr>
          <w:lang w:val="fr-FR"/>
        </w:rPr>
        <w:t xml:space="preserve">, Communication No. 1069/2002, 6 </w:t>
      </w:r>
      <w:proofErr w:type="spellStart"/>
      <w:r w:rsidRPr="00257C06">
        <w:rPr>
          <w:lang w:val="fr-FR"/>
        </w:rPr>
        <w:t>November</w:t>
      </w:r>
      <w:proofErr w:type="spellEnd"/>
      <w:r w:rsidRPr="00257C06">
        <w:rPr>
          <w:lang w:val="fr-FR"/>
        </w:rPr>
        <w:t xml:space="preserve"> 2003, UN Doc. CCPR/C/79/D/1069/2002, </w:t>
      </w:r>
      <w:proofErr w:type="spellStart"/>
      <w:r w:rsidRPr="00257C06">
        <w:rPr>
          <w:lang w:val="fr-FR"/>
        </w:rPr>
        <w:t>paragraph</w:t>
      </w:r>
      <w:proofErr w:type="spellEnd"/>
      <w:r w:rsidRPr="00257C06">
        <w:rPr>
          <w:lang w:val="fr-FR"/>
        </w:rPr>
        <w:t xml:space="preserve"> 9.6; and </w:t>
      </w:r>
      <w:proofErr w:type="spellStart"/>
      <w:r w:rsidRPr="00257C06">
        <w:rPr>
          <w:i/>
          <w:lang w:val="fr-FR"/>
        </w:rPr>
        <w:t>Winata</w:t>
      </w:r>
      <w:proofErr w:type="spellEnd"/>
      <w:r w:rsidRPr="00257C06">
        <w:rPr>
          <w:i/>
          <w:lang w:val="fr-FR"/>
        </w:rPr>
        <w:t xml:space="preserve"> v. </w:t>
      </w:r>
      <w:proofErr w:type="spellStart"/>
      <w:r w:rsidRPr="00257C06">
        <w:rPr>
          <w:i/>
          <w:lang w:val="fr-FR"/>
        </w:rPr>
        <w:t>Australia</w:t>
      </w:r>
      <w:proofErr w:type="spellEnd"/>
      <w:r w:rsidRPr="00257C06">
        <w:rPr>
          <w:lang w:val="fr-FR"/>
        </w:rPr>
        <w:t xml:space="preserve">, Communication No. 930/2000, 6 August 2001, UN Doc. CCPR/C/72/D/930/2000, </w:t>
      </w:r>
      <w:proofErr w:type="spellStart"/>
      <w:r w:rsidRPr="00257C06">
        <w:rPr>
          <w:lang w:val="fr-FR"/>
        </w:rPr>
        <w:t>paragraph</w:t>
      </w:r>
      <w:proofErr w:type="spellEnd"/>
      <w:r w:rsidRPr="00257C06">
        <w:rPr>
          <w:lang w:val="fr-FR"/>
        </w:rPr>
        <w:t xml:space="preserve"> 7.3.</w:t>
      </w:r>
    </w:p>
  </w:footnote>
  <w:footnote w:id="15">
    <w:p w:rsidR="00DB7C9A" w:rsidRPr="00257C06" w:rsidRDefault="00DB7C9A" w:rsidP="00CE380B">
      <w:pPr>
        <w:pStyle w:val="FootnoteText"/>
        <w:rPr>
          <w:lang w:val="fr-FR"/>
        </w:rPr>
      </w:pPr>
      <w:r w:rsidRPr="00A35485">
        <w:rPr>
          <w:rStyle w:val="FootnoteReference"/>
          <w:vertAlign w:val="baseline"/>
        </w:rPr>
        <w:footnoteRef/>
      </w:r>
      <w:r w:rsidRPr="00257C06">
        <w:rPr>
          <w:lang w:val="fr-FR"/>
        </w:rPr>
        <w:t xml:space="preserve">.  UN Doc. CCPR/C/FRA/CO/4, 31 July 2008, </w:t>
      </w:r>
      <w:proofErr w:type="spellStart"/>
      <w:r w:rsidRPr="00257C06">
        <w:rPr>
          <w:lang w:val="fr-FR"/>
        </w:rPr>
        <w:t>paragraph</w:t>
      </w:r>
      <w:proofErr w:type="spellEnd"/>
      <w:r w:rsidRPr="00257C06">
        <w:rPr>
          <w:lang w:val="fr-FR"/>
        </w:rPr>
        <w:t xml:space="preserve"> 20.</w:t>
      </w:r>
    </w:p>
  </w:footnote>
  <w:footnote w:id="16">
    <w:p w:rsidR="00DB7C9A" w:rsidRPr="00A35485" w:rsidRDefault="00DB7C9A" w:rsidP="00CE380B">
      <w:pPr>
        <w:pStyle w:val="FootnoteText"/>
      </w:pPr>
      <w:r w:rsidRPr="00A35485">
        <w:rPr>
          <w:rStyle w:val="FootnoteReference"/>
          <w:vertAlign w:val="baseline"/>
        </w:rPr>
        <w:footnoteRef/>
      </w:r>
      <w:r w:rsidRPr="00A35485">
        <w:t xml:space="preserve">.  CCPR, Concluding Observations on Belgium, </w:t>
      </w:r>
      <w:r>
        <w:t>UN Doc.</w:t>
      </w:r>
      <w:r w:rsidRPr="00A35485">
        <w:t xml:space="preserve"> CCPR/CO/81/BEL, 8 December 2004, </w:t>
      </w:r>
      <w:r>
        <w:t>paragraphs</w:t>
      </w:r>
      <w:r w:rsidRPr="00A35485">
        <w:t xml:space="preserve"> 21 and 23.</w:t>
      </w:r>
    </w:p>
  </w:footnote>
  <w:footnote w:id="17">
    <w:p w:rsidR="00DB7C9A" w:rsidRPr="00A35485" w:rsidRDefault="00DB7C9A" w:rsidP="00CE380B">
      <w:pPr>
        <w:pStyle w:val="FootnoteText"/>
      </w:pPr>
      <w:r w:rsidRPr="00A35485">
        <w:rPr>
          <w:rStyle w:val="FootnoteReference"/>
          <w:vertAlign w:val="baseline"/>
        </w:rPr>
        <w:footnoteRef/>
      </w:r>
      <w:r w:rsidRPr="00A35485">
        <w:t>.  CCPR, Concluding Observations on Ireland, UN Doc</w:t>
      </w:r>
      <w:r>
        <w:t>.</w:t>
      </w:r>
      <w:r w:rsidRPr="00A35485">
        <w:t xml:space="preserve"> </w:t>
      </w:r>
      <w:r w:rsidRPr="00A35485">
        <w:rPr>
          <w:lang w:eastAsia="pt-PT"/>
        </w:rPr>
        <w:t xml:space="preserve">CCPR/C/IRL/CO/3, </w:t>
      </w:r>
      <w:r w:rsidRPr="00A35485">
        <w:t xml:space="preserve">30 July 2008, </w:t>
      </w:r>
      <w:r>
        <w:t>paragraph</w:t>
      </w:r>
      <w:r w:rsidRPr="00A35485">
        <w:t xml:space="preserve"> 19.</w:t>
      </w:r>
    </w:p>
  </w:footnote>
  <w:footnote w:id="18">
    <w:p w:rsidR="00DB7C9A" w:rsidRPr="00A35485" w:rsidRDefault="00DB7C9A" w:rsidP="00CE380B">
      <w:pPr>
        <w:pStyle w:val="FootnoteText"/>
      </w:pPr>
      <w:r w:rsidRPr="00A35485">
        <w:rPr>
          <w:rStyle w:val="FootnoteReference"/>
          <w:vertAlign w:val="baseline"/>
        </w:rPr>
        <w:footnoteRef/>
      </w:r>
      <w:r w:rsidRPr="00A35485">
        <w:t xml:space="preserve">.  CCPR General Comment </w:t>
      </w:r>
      <w:r>
        <w:t>N</w:t>
      </w:r>
      <w:r w:rsidRPr="00A35485">
        <w:t>o. 15: The position of aliens under</w:t>
      </w:r>
      <w:r>
        <w:t xml:space="preserve"> the Covenant, 11 April 1986, UN</w:t>
      </w:r>
      <w:r w:rsidRPr="00A35485">
        <w:t xml:space="preserve"> Doc. HRI/GEN/1/Rev.6 at 140 (2003), </w:t>
      </w:r>
      <w:r>
        <w:t>paragraph</w:t>
      </w:r>
      <w:r w:rsidRPr="00A35485">
        <w:t xml:space="preserve"> 9. Referring to the case-law of the Human Rights Committee, and specifically to </w:t>
      </w:r>
      <w:proofErr w:type="spellStart"/>
      <w:r w:rsidRPr="00A35485">
        <w:rPr>
          <w:i/>
        </w:rPr>
        <w:t>Hammel</w:t>
      </w:r>
      <w:proofErr w:type="spellEnd"/>
      <w:r w:rsidRPr="00A35485">
        <w:rPr>
          <w:i/>
        </w:rPr>
        <w:t xml:space="preserve"> v. Madagascar</w:t>
      </w:r>
      <w:r w:rsidRPr="00A35485">
        <w:t>, n</w:t>
      </w:r>
      <w:r>
        <w:t>o</w:t>
      </w:r>
      <w:r w:rsidRPr="00A35485">
        <w:t xml:space="preserve">. 155/1983, </w:t>
      </w:r>
      <w:proofErr w:type="spellStart"/>
      <w:r>
        <w:rPr>
          <w:i/>
        </w:rPr>
        <w:t>Giry</w:t>
      </w:r>
      <w:proofErr w:type="spellEnd"/>
      <w:r>
        <w:rPr>
          <w:i/>
        </w:rPr>
        <w:t xml:space="preserve"> v. </w:t>
      </w:r>
      <w:r w:rsidRPr="00A35485">
        <w:rPr>
          <w:i/>
        </w:rPr>
        <w:t>Dominican Republic</w:t>
      </w:r>
      <w:r w:rsidRPr="00A35485">
        <w:t xml:space="preserve">, no. 193/1985, and </w:t>
      </w:r>
      <w:r w:rsidRPr="00A35485">
        <w:rPr>
          <w:i/>
        </w:rPr>
        <w:t>Canon Garcia v. Ecuador</w:t>
      </w:r>
      <w:r w:rsidRPr="00A35485">
        <w:t>, no. 319/1988, Manfred Novak summarised the position of the Committee in the following terms: “These decisions and formulations make it clear that the Committee interprets Articl</w:t>
      </w:r>
      <w:r>
        <w:t>e 13 in such a way that States P</w:t>
      </w:r>
      <w:r w:rsidRPr="00A35485">
        <w:t xml:space="preserve">arties must suspend an expulsion decision pending appeal, so long as this is not opposed by compelling reasons of national security” (Manfred Novak, </w:t>
      </w:r>
      <w:r w:rsidRPr="0007183A">
        <w:rPr>
          <w:i/>
        </w:rPr>
        <w:t>UN Covenant on Civil and Political Rights, CCPR Commentary</w:t>
      </w:r>
      <w:r w:rsidRPr="00A35485">
        <w:t>, 2</w:t>
      </w:r>
      <w:r>
        <w:t>nd</w:t>
      </w:r>
      <w:r w:rsidRPr="00A35485">
        <w:t xml:space="preserve"> revised edition, 2005, p. 299). This summary has been confirmed by other renowned commentators of the Covenant, like Pieter </w:t>
      </w:r>
      <w:proofErr w:type="spellStart"/>
      <w:r w:rsidRPr="00A35485">
        <w:t>Boeles</w:t>
      </w:r>
      <w:proofErr w:type="spellEnd"/>
      <w:r w:rsidRPr="00A35485">
        <w:t xml:space="preserve">, </w:t>
      </w:r>
      <w:r w:rsidRPr="0007183A">
        <w:rPr>
          <w:i/>
        </w:rPr>
        <w:t>Fair Immigration Proceedings in Europe</w:t>
      </w:r>
      <w:r>
        <w:t>,</w:t>
      </w:r>
      <w:r w:rsidRPr="0007183A">
        <w:rPr>
          <w:i/>
        </w:rPr>
        <w:t xml:space="preserve"> </w:t>
      </w:r>
      <w:proofErr w:type="spellStart"/>
      <w:r w:rsidRPr="00257C06">
        <w:t>Martinus</w:t>
      </w:r>
      <w:proofErr w:type="spellEnd"/>
      <w:r w:rsidRPr="00257C06">
        <w:t xml:space="preserve"> </w:t>
      </w:r>
      <w:proofErr w:type="spellStart"/>
      <w:r w:rsidRPr="00257C06">
        <w:t>Nijhoff</w:t>
      </w:r>
      <w:proofErr w:type="spellEnd"/>
      <w:r w:rsidRPr="00A35485">
        <w:t xml:space="preserve">, The Hague, 1997, p. 124; and Sarah Joseph, Jenny </w:t>
      </w:r>
      <w:proofErr w:type="spellStart"/>
      <w:r w:rsidRPr="00A35485">
        <w:t>Schutz</w:t>
      </w:r>
      <w:proofErr w:type="spellEnd"/>
      <w:r w:rsidRPr="00A35485">
        <w:t xml:space="preserve"> and Melissa </w:t>
      </w:r>
      <w:proofErr w:type="spellStart"/>
      <w:r w:rsidRPr="00A35485">
        <w:t>Castan</w:t>
      </w:r>
      <w:proofErr w:type="spellEnd"/>
      <w:r w:rsidRPr="00A35485">
        <w:t xml:space="preserve">, </w:t>
      </w:r>
      <w:r w:rsidRPr="0007183A">
        <w:rPr>
          <w:i/>
        </w:rPr>
        <w:t>The International Covenant on Civil and Political Rights, Cases, Materials and Commentary</w:t>
      </w:r>
      <w:r w:rsidRPr="00A35485">
        <w:t xml:space="preserve">, second edition, OUP, 2004, p. 382: “it does not seem that reviews </w:t>
      </w:r>
      <w:r w:rsidRPr="00A35485">
        <w:rPr>
          <w:i/>
        </w:rPr>
        <w:t>in absentia</w:t>
      </w:r>
      <w:r w:rsidRPr="00A35485">
        <w:t xml:space="preserve"> conform to the need to provide potential deportees with ‘full facilities for pursuing’ remedies against expulsion, in accordance with paragraph 10 of General Comment 15.” </w:t>
      </w:r>
    </w:p>
  </w:footnote>
  <w:footnote w:id="19">
    <w:p w:rsidR="00DB7C9A" w:rsidRPr="00A35485" w:rsidRDefault="00DB7C9A" w:rsidP="00CE380B">
      <w:pPr>
        <w:pStyle w:val="FootnoteText"/>
      </w:pPr>
      <w:r w:rsidRPr="00A35485">
        <w:rPr>
          <w:rStyle w:val="FootnoteReference"/>
          <w:vertAlign w:val="baseline"/>
        </w:rPr>
        <w:footnoteRef/>
      </w:r>
      <w:r w:rsidRPr="00A35485">
        <w:t xml:space="preserve">.  CERD General Recommendation </w:t>
      </w:r>
      <w:r>
        <w:t xml:space="preserve">No. </w:t>
      </w:r>
      <w:r w:rsidRPr="00A35485">
        <w:t xml:space="preserve">30, quoted above, </w:t>
      </w:r>
      <w:r>
        <w:t>paragraphs 25 and</w:t>
      </w:r>
      <w:r w:rsidRPr="00A35485">
        <w:t xml:space="preserve"> 27-28, and CERD, Concluding </w:t>
      </w:r>
      <w:r>
        <w:t>O</w:t>
      </w:r>
      <w:r w:rsidRPr="00A35485">
        <w:t xml:space="preserve">bservations on </w:t>
      </w:r>
      <w:r>
        <w:t xml:space="preserve">the </w:t>
      </w:r>
      <w:r w:rsidRPr="00A35485">
        <w:t xml:space="preserve">Dominican Republic, 16 May 2008, </w:t>
      </w:r>
      <w:r>
        <w:t>paragraph </w:t>
      </w:r>
      <w:r w:rsidRPr="00A35485">
        <w:t>13.</w:t>
      </w:r>
    </w:p>
  </w:footnote>
  <w:footnote w:id="20">
    <w:p w:rsidR="00DB7C9A" w:rsidRPr="00A35485" w:rsidRDefault="00DB7C9A" w:rsidP="00CE380B">
      <w:pPr>
        <w:pStyle w:val="FootnoteText"/>
      </w:pPr>
      <w:r w:rsidRPr="00A35485">
        <w:rPr>
          <w:rStyle w:val="FootnoteReference"/>
          <w:vertAlign w:val="baseline"/>
        </w:rPr>
        <w:footnoteRef/>
      </w:r>
      <w:r w:rsidRPr="00A35485">
        <w:t xml:space="preserve">.  CRC General Comment </w:t>
      </w:r>
      <w:r>
        <w:t xml:space="preserve">No. </w:t>
      </w:r>
      <w:r w:rsidRPr="00A35485">
        <w:t xml:space="preserve">6, quoted above, </w:t>
      </w:r>
      <w:r>
        <w:t>paragraph</w:t>
      </w:r>
      <w:r w:rsidRPr="00A35485">
        <w:t xml:space="preserve"> 27. </w:t>
      </w:r>
    </w:p>
  </w:footnote>
  <w:footnote w:id="21">
    <w:p w:rsidR="00DB7C9A" w:rsidRPr="00A35485" w:rsidRDefault="00DB7C9A" w:rsidP="00CE380B">
      <w:pPr>
        <w:pStyle w:val="FootnoteText"/>
      </w:pPr>
      <w:r w:rsidRPr="00A35485">
        <w:rPr>
          <w:rStyle w:val="FootnoteReference"/>
          <w:vertAlign w:val="baseline"/>
        </w:rPr>
        <w:footnoteRef/>
      </w:r>
      <w:r w:rsidRPr="00A35485">
        <w:t>.  </w:t>
      </w:r>
      <w:r w:rsidRPr="00A35485">
        <w:rPr>
          <w:i/>
        </w:rPr>
        <w:t>ZLHR and IHRD v. Republic of Zimbabwe</w:t>
      </w:r>
      <w:r>
        <w:t>, n</w:t>
      </w:r>
      <w:r w:rsidRPr="00A35485">
        <w:t xml:space="preserve">o. 294/04, </w:t>
      </w:r>
      <w:r>
        <w:t>paragraphs 106-</w:t>
      </w:r>
      <w:r w:rsidRPr="00A35485">
        <w:t>09</w:t>
      </w:r>
      <w:r>
        <w:t>;</w:t>
      </w:r>
      <w:r w:rsidRPr="00A35485">
        <w:t xml:space="preserve"> and</w:t>
      </w:r>
      <w:r>
        <w:t>,</w:t>
      </w:r>
      <w:r w:rsidRPr="00A35485">
        <w:t xml:space="preserve"> similarly</w:t>
      </w:r>
      <w:r>
        <w:t>,</w:t>
      </w:r>
      <w:r w:rsidRPr="00A35485">
        <w:t xml:space="preserve"> </w:t>
      </w:r>
      <w:r w:rsidRPr="00A35485">
        <w:rPr>
          <w:i/>
        </w:rPr>
        <w:t>Kenneth Good v. Republic of Botswana</w:t>
      </w:r>
      <w:r>
        <w:t>, n</w:t>
      </w:r>
      <w:r w:rsidRPr="00A35485">
        <w:t xml:space="preserve">o. 313/05, </w:t>
      </w:r>
      <w:r>
        <w:t>paragraphs 179-80 and 194</w:t>
      </w:r>
      <w:r>
        <w:noBreakHyphen/>
      </w:r>
      <w:r w:rsidRPr="00A35485">
        <w:t>95;</w:t>
      </w:r>
      <w:r>
        <w:rPr>
          <w:i/>
        </w:rPr>
        <w:t xml:space="preserve"> IHRDA v. </w:t>
      </w:r>
      <w:r w:rsidRPr="00A35485">
        <w:rPr>
          <w:i/>
        </w:rPr>
        <w:t>Angola</w:t>
      </w:r>
      <w:r>
        <w:t>, n</w:t>
      </w:r>
      <w:r w:rsidRPr="00A35485">
        <w:t xml:space="preserve">o. 292/04, </w:t>
      </w:r>
      <w:r>
        <w:t>paragraphs</w:t>
      </w:r>
      <w:r w:rsidRPr="00A35485">
        <w:t xml:space="preserve"> 58-59; </w:t>
      </w:r>
      <w:r w:rsidRPr="00A35485">
        <w:rPr>
          <w:i/>
        </w:rPr>
        <w:t>Amnesty International v. Zambia</w:t>
      </w:r>
      <w:r w:rsidRPr="00A35485">
        <w:t xml:space="preserve">, </w:t>
      </w:r>
      <w:r>
        <w:t>n</w:t>
      </w:r>
      <w:r w:rsidRPr="00A35485">
        <w:t xml:space="preserve">o. 212/98, </w:t>
      </w:r>
      <w:r>
        <w:t xml:space="preserve">paragraphs </w:t>
      </w:r>
      <w:r w:rsidRPr="00A35485">
        <w:t>41, 50</w:t>
      </w:r>
      <w:r>
        <w:t xml:space="preserve"> and</w:t>
      </w:r>
      <w:r w:rsidRPr="00A35485">
        <w:t xml:space="preserve"> 59-61; </w:t>
      </w:r>
      <w:r w:rsidRPr="00A35485">
        <w:rPr>
          <w:i/>
        </w:rPr>
        <w:t>OMCT and others v. Rwanda</w:t>
      </w:r>
      <w:r>
        <w:t>, n</w:t>
      </w:r>
      <w:r w:rsidRPr="00A35485">
        <w:t>os. 27/89, 46/91, 49/91</w:t>
      </w:r>
      <w:r>
        <w:t xml:space="preserve"> and</w:t>
      </w:r>
      <w:r w:rsidRPr="00A35485">
        <w:t xml:space="preserve"> 99/93 (1996), </w:t>
      </w:r>
      <w:r>
        <w:t>paragraph</w:t>
      </w:r>
      <w:r w:rsidRPr="00A35485">
        <w:t xml:space="preserve"> 34; </w:t>
      </w:r>
      <w:r w:rsidRPr="00A35485">
        <w:rPr>
          <w:i/>
        </w:rPr>
        <w:t xml:space="preserve">UIADH (on </w:t>
      </w:r>
      <w:r>
        <w:rPr>
          <w:i/>
        </w:rPr>
        <w:t xml:space="preserve">behalf of </w:t>
      </w:r>
      <w:proofErr w:type="spellStart"/>
      <w:r>
        <w:rPr>
          <w:i/>
        </w:rPr>
        <w:t>Esmaila</w:t>
      </w:r>
      <w:proofErr w:type="spellEnd"/>
      <w:r>
        <w:rPr>
          <w:i/>
        </w:rPr>
        <w:t xml:space="preserve"> </w:t>
      </w:r>
      <w:proofErr w:type="spellStart"/>
      <w:r>
        <w:rPr>
          <w:i/>
        </w:rPr>
        <w:t>Connateh</w:t>
      </w:r>
      <w:proofErr w:type="spellEnd"/>
      <w:r>
        <w:rPr>
          <w:i/>
        </w:rPr>
        <w:t xml:space="preserve"> &amp; 13 </w:t>
      </w:r>
      <w:r w:rsidRPr="00A35485">
        <w:rPr>
          <w:i/>
        </w:rPr>
        <w:t>others) v. Angola</w:t>
      </w:r>
      <w:r>
        <w:t>, no. </w:t>
      </w:r>
      <w:r w:rsidRPr="00A35485">
        <w:t xml:space="preserve">159/1996, </w:t>
      </w:r>
      <w:r>
        <w:t>paragraphs</w:t>
      </w:r>
      <w:r w:rsidRPr="00A35485">
        <w:t xml:space="preserve"> 39-40</w:t>
      </w:r>
      <w:r>
        <w:t xml:space="preserve"> and</w:t>
      </w:r>
      <w:r w:rsidRPr="00A35485">
        <w:t xml:space="preserve"> 61-65; and </w:t>
      </w:r>
      <w:r w:rsidRPr="00A35485">
        <w:rPr>
          <w:i/>
        </w:rPr>
        <w:t>RADDH v. Zambia</w:t>
      </w:r>
      <w:r>
        <w:t>, no. </w:t>
      </w:r>
      <w:r w:rsidRPr="00A35485">
        <w:t xml:space="preserve">71/1992, </w:t>
      </w:r>
      <w:r>
        <w:t>paragraph</w:t>
      </w:r>
      <w:r w:rsidRPr="00A35485">
        <w:t xml:space="preserve"> 27. </w:t>
      </w:r>
    </w:p>
  </w:footnote>
  <w:footnote w:id="22">
    <w:p w:rsidR="00DB7C9A" w:rsidRPr="00A35485" w:rsidRDefault="00DB7C9A" w:rsidP="00CE380B">
      <w:pPr>
        <w:pStyle w:val="FootnoteText"/>
      </w:pPr>
      <w:r w:rsidRPr="00A35485">
        <w:rPr>
          <w:rStyle w:val="FootnoteReference"/>
          <w:vertAlign w:val="baseline"/>
        </w:rPr>
        <w:footnoteRef/>
      </w:r>
      <w:r w:rsidRPr="00A35485">
        <w:t xml:space="preserve">.  Advisory Opinion on Undocumented Migrants, </w:t>
      </w:r>
      <w:r>
        <w:t>paragraphs 124-</w:t>
      </w:r>
      <w:r w:rsidRPr="00A35485">
        <w:t xml:space="preserve">27; and in the same vein, </w:t>
      </w:r>
      <w:proofErr w:type="spellStart"/>
      <w:r w:rsidRPr="00A35485">
        <w:rPr>
          <w:i/>
        </w:rPr>
        <w:t>Raghda</w:t>
      </w:r>
      <w:proofErr w:type="spellEnd"/>
      <w:r w:rsidRPr="00A35485">
        <w:rPr>
          <w:i/>
        </w:rPr>
        <w:t xml:space="preserve"> </w:t>
      </w:r>
      <w:proofErr w:type="spellStart"/>
      <w:r w:rsidRPr="00A35485">
        <w:rPr>
          <w:i/>
        </w:rPr>
        <w:t>Habbal</w:t>
      </w:r>
      <w:proofErr w:type="spellEnd"/>
      <w:r w:rsidRPr="00A35485">
        <w:rPr>
          <w:i/>
        </w:rPr>
        <w:t xml:space="preserve"> and son v. Argentina</w:t>
      </w:r>
      <w:r w:rsidRPr="00A35485">
        <w:t xml:space="preserve">, report no. 64/08, case 11.691, 25 July 2008, </w:t>
      </w:r>
      <w:r>
        <w:t>paragraph</w:t>
      </w:r>
      <w:r w:rsidRPr="00A35485">
        <w:t xml:space="preserve"> 54</w:t>
      </w:r>
      <w:r>
        <w:t>;</w:t>
      </w:r>
      <w:r w:rsidRPr="00A35485">
        <w:t xml:space="preserve"> </w:t>
      </w:r>
      <w:proofErr w:type="spellStart"/>
      <w:r w:rsidRPr="00A35485">
        <w:rPr>
          <w:i/>
        </w:rPr>
        <w:t>Riebe</w:t>
      </w:r>
      <w:proofErr w:type="spellEnd"/>
      <w:r w:rsidRPr="00A35485">
        <w:rPr>
          <w:i/>
        </w:rPr>
        <w:t xml:space="preserve"> Star and Others v. Mexico</w:t>
      </w:r>
      <w:r w:rsidRPr="00A35485">
        <w:t xml:space="preserve">, report no. 49/99, case 11.160, 13 April 1999, </w:t>
      </w:r>
      <w:r>
        <w:t>paragraph</w:t>
      </w:r>
      <w:r w:rsidRPr="00A35485">
        <w:t xml:space="preserve"> 71; </w:t>
      </w:r>
      <w:r w:rsidRPr="00A35485">
        <w:rPr>
          <w:i/>
        </w:rPr>
        <w:t>Juan Ramón Chamorro Quiroz v. Costa Rica</w:t>
      </w:r>
      <w:r>
        <w:t>, report no. 89/00, case </w:t>
      </w:r>
      <w:r w:rsidRPr="00A35485">
        <w:t xml:space="preserve">11.495, 5 October 2000, </w:t>
      </w:r>
      <w:r>
        <w:t>paragraphs</w:t>
      </w:r>
      <w:r w:rsidRPr="00A35485">
        <w:t xml:space="preserve"> 34-36</w:t>
      </w:r>
      <w:r>
        <w:t>;</w:t>
      </w:r>
      <w:r w:rsidRPr="00A35485">
        <w:t xml:space="preserve"> and </w:t>
      </w:r>
      <w:r w:rsidRPr="00A35485">
        <w:rPr>
          <w:i/>
        </w:rPr>
        <w:t xml:space="preserve">José Sánchez </w:t>
      </w:r>
      <w:proofErr w:type="spellStart"/>
      <w:r w:rsidRPr="00A35485">
        <w:rPr>
          <w:i/>
        </w:rPr>
        <w:t>Guner</w:t>
      </w:r>
      <w:proofErr w:type="spellEnd"/>
      <w:r w:rsidRPr="00A35485">
        <w:rPr>
          <w:i/>
        </w:rPr>
        <w:t xml:space="preserve"> </w:t>
      </w:r>
      <w:proofErr w:type="spellStart"/>
      <w:r w:rsidRPr="00A35485">
        <w:rPr>
          <w:i/>
        </w:rPr>
        <w:t>Espinales</w:t>
      </w:r>
      <w:proofErr w:type="spellEnd"/>
      <w:r w:rsidRPr="00A35485">
        <w:rPr>
          <w:i/>
        </w:rPr>
        <w:t xml:space="preserve"> and others v. Costa Rica</w:t>
      </w:r>
      <w:r w:rsidRPr="00A35485">
        <w:t xml:space="preserve">, report </w:t>
      </w:r>
      <w:r>
        <w:t xml:space="preserve">no. </w:t>
      </w:r>
      <w:r w:rsidRPr="00A35485">
        <w:t xml:space="preserve">37/01, case 11.529, 22 February 2001, </w:t>
      </w:r>
      <w:r>
        <w:t>paragraphs</w:t>
      </w:r>
      <w:r w:rsidRPr="00A35485">
        <w:t xml:space="preserve"> 43-45; the report on Terrorism and Human Rights, OAS Doc. OEA/</w:t>
      </w:r>
      <w:proofErr w:type="spellStart"/>
      <w:r w:rsidRPr="00A35485">
        <w:t>Ser.L</w:t>
      </w:r>
      <w:proofErr w:type="spellEnd"/>
      <w:r w:rsidRPr="00A35485">
        <w:t xml:space="preserve">/V/II.116, Doc. 5 rev. 1 corr., 22 October 2002, </w:t>
      </w:r>
      <w:r>
        <w:t>paragraphs 401 and 409; the A</w:t>
      </w:r>
      <w:r w:rsidRPr="00A35485">
        <w:t xml:space="preserve">nnual </w:t>
      </w:r>
      <w:r>
        <w:t>R</w:t>
      </w:r>
      <w:r w:rsidRPr="00A35485">
        <w:t>eport of the Commission on Human Rights 2001, 16 Ap</w:t>
      </w:r>
      <w:r>
        <w:t>ril 2001, OAS Doc. OEA/Ser./L/V/II.114, T</w:t>
      </w:r>
      <w:r w:rsidRPr="00A35485">
        <w:t xml:space="preserve">hird </w:t>
      </w:r>
      <w:r>
        <w:t>P</w:t>
      </w:r>
      <w:r w:rsidRPr="00A35485">
        <w:t xml:space="preserve">rogress </w:t>
      </w:r>
      <w:r>
        <w:t>R</w:t>
      </w:r>
      <w:r w:rsidRPr="00A35485">
        <w:t xml:space="preserve">eport of the </w:t>
      </w:r>
      <w:proofErr w:type="spellStart"/>
      <w:r w:rsidRPr="00A35485">
        <w:t>rapporteurship</w:t>
      </w:r>
      <w:proofErr w:type="spellEnd"/>
      <w:r w:rsidRPr="00A35485">
        <w:t xml:space="preserve"> on migrant workers and their families, </w:t>
      </w:r>
      <w:r>
        <w:t>paragraph 77; and the R</w:t>
      </w:r>
      <w:r w:rsidRPr="00A35485">
        <w:t xml:space="preserve">eport of the Commission on the situation of human rights in the Dominican Republic, 7 October 1999, </w:t>
      </w:r>
      <w:r>
        <w:t xml:space="preserve">OAS Doc. </w:t>
      </w:r>
      <w:r w:rsidRPr="00A35485">
        <w:t>OEA/</w:t>
      </w:r>
      <w:proofErr w:type="spellStart"/>
      <w:r w:rsidRPr="00A35485">
        <w:t>Ser.L</w:t>
      </w:r>
      <w:proofErr w:type="spellEnd"/>
      <w:r w:rsidRPr="00A35485">
        <w:t xml:space="preserve">/V/II.104, </w:t>
      </w:r>
      <w:r>
        <w:t>paragraphs 325-34, 350-</w:t>
      </w:r>
      <w:r w:rsidRPr="00A35485">
        <w:t>62 and 366.</w:t>
      </w:r>
    </w:p>
  </w:footnote>
  <w:footnote w:id="23">
    <w:p w:rsidR="00DB7C9A" w:rsidRPr="00A35485" w:rsidRDefault="00DB7C9A" w:rsidP="00CE380B">
      <w:pPr>
        <w:pStyle w:val="FootnoteText"/>
      </w:pPr>
      <w:r w:rsidRPr="00A35485">
        <w:rPr>
          <w:rStyle w:val="FootnoteReference"/>
          <w:vertAlign w:val="baseline"/>
        </w:rPr>
        <w:footnoteRef/>
      </w:r>
      <w:r w:rsidRPr="00A35485">
        <w:t xml:space="preserve">.  Inter-American Court Orders of 18 August 2000, 12 November 2000 and 26 May 2001, </w:t>
      </w:r>
      <w:proofErr w:type="spellStart"/>
      <w:r w:rsidRPr="00A35485">
        <w:t>proferred</w:t>
      </w:r>
      <w:proofErr w:type="spellEnd"/>
      <w:r w:rsidRPr="00A35485">
        <w:t xml:space="preserve"> in the case of Haitians and Dominicans of Haitian origin expelled from the Dominican Republic. </w:t>
      </w:r>
    </w:p>
  </w:footnote>
  <w:footnote w:id="24">
    <w:p w:rsidR="00DB7C9A" w:rsidRPr="00A35485" w:rsidRDefault="00DB7C9A" w:rsidP="00CE380B">
      <w:pPr>
        <w:pStyle w:val="FootnoteText"/>
      </w:pPr>
      <w:r w:rsidRPr="00A35485">
        <w:rPr>
          <w:rStyle w:val="FootnoteReference"/>
          <w:vertAlign w:val="baseline"/>
        </w:rPr>
        <w:footnoteRef/>
      </w:r>
      <w:r w:rsidRPr="00A35485">
        <w:t>.  ETS no. 93, 24 November 1977. This Convention, which provides for an important set of inter-State obligations in regard to working migrants, but only applies to migra</w:t>
      </w:r>
      <w:r>
        <w:t>nts who are nationals of other C</w:t>
      </w:r>
      <w:r w:rsidRPr="00A35485">
        <w:t xml:space="preserve">ontracting </w:t>
      </w:r>
      <w:r>
        <w:t>P</w:t>
      </w:r>
      <w:r w:rsidRPr="00A35485">
        <w:t xml:space="preserve">arties “lawfully resident and working regularly”, and on the basis of reciprocity, does not comprise a specific rule on expulsion or removal proceedings. </w:t>
      </w:r>
    </w:p>
  </w:footnote>
  <w:footnote w:id="25">
    <w:p w:rsidR="00DB7C9A" w:rsidRPr="00A35485" w:rsidRDefault="00DB7C9A" w:rsidP="00CE380B">
      <w:pPr>
        <w:pStyle w:val="FootnoteText"/>
      </w:pPr>
      <w:r w:rsidRPr="00A35485">
        <w:rPr>
          <w:rStyle w:val="FootnoteReference"/>
          <w:vertAlign w:val="baseline"/>
        </w:rPr>
        <w:footnoteRef/>
      </w:r>
      <w:r w:rsidRPr="00A35485">
        <w:t>.  In a preparatory document, the rapporteur of</w:t>
      </w:r>
      <w:r>
        <w:t xml:space="preserve"> the Committee on Migration, Mr</w:t>
      </w:r>
      <w:r w:rsidRPr="00A35485">
        <w:t> van </w:t>
      </w:r>
      <w:proofErr w:type="spellStart"/>
      <w:r w:rsidRPr="00A35485">
        <w:t>Thijn</w:t>
      </w:r>
      <w:proofErr w:type="spellEnd"/>
      <w:r w:rsidRPr="00A35485">
        <w:t xml:space="preserve">, left no doubt about the intention of the Parliamentary Assembly to include the right to family life among those rights which should be protected by a mechanism of review with a </w:t>
      </w:r>
      <w:proofErr w:type="spellStart"/>
      <w:r w:rsidRPr="00A35485">
        <w:t>suspensive</w:t>
      </w:r>
      <w:proofErr w:type="spellEnd"/>
      <w:r w:rsidRPr="00A35485">
        <w:t xml:space="preserve"> effect (Parliamentary Assembly, Doc. 10924, 4 May 2006, </w:t>
      </w:r>
      <w:r>
        <w:t>“</w:t>
      </w:r>
      <w:r w:rsidRPr="00A35485">
        <w:t>Human rights of irregular migrants</w:t>
      </w:r>
      <w:r>
        <w:t>”</w:t>
      </w:r>
      <w:r w:rsidRPr="00A35485">
        <w:t xml:space="preserve">, Report of </w:t>
      </w:r>
      <w:r>
        <w:t xml:space="preserve">the </w:t>
      </w:r>
      <w:r w:rsidRPr="00A35485">
        <w:t xml:space="preserve">Committee on Migration, Refugees and Population). </w:t>
      </w:r>
    </w:p>
  </w:footnote>
  <w:footnote w:id="26">
    <w:p w:rsidR="00DB7C9A" w:rsidRPr="00A35485" w:rsidRDefault="00DB7C9A" w:rsidP="00CE380B">
      <w:pPr>
        <w:pStyle w:val="FootnoteText"/>
      </w:pPr>
      <w:r w:rsidRPr="00A35485">
        <w:rPr>
          <w:rStyle w:val="FootnoteReference"/>
          <w:vertAlign w:val="baseline"/>
        </w:rPr>
        <w:footnoteRef/>
      </w:r>
      <w:r w:rsidRPr="00A35485">
        <w:t>.  This broader position is consistent with PACE Recommendation 1504 (2001) on non-expulsion of long-term i</w:t>
      </w:r>
      <w:r>
        <w:t>mmigrants, which provided that S</w:t>
      </w:r>
      <w:r w:rsidRPr="00A35485">
        <w:t xml:space="preserve">tates should “grant persons subject to expulsion the right to an appeal with </w:t>
      </w:r>
      <w:proofErr w:type="spellStart"/>
      <w:r w:rsidRPr="00A35485">
        <w:t>suspensive</w:t>
      </w:r>
      <w:proofErr w:type="spellEnd"/>
      <w:r w:rsidRPr="00A35485">
        <w:t xml:space="preserve"> effect, because of the irreversible consequences of enforcing the expulsion”, and PACE Recommendation 1547 (2002) on expulsion procedures in conformity with human rights and enforced with respect for safety a</w:t>
      </w:r>
      <w:r>
        <w:t>nd dignity, which foresaw that S</w:t>
      </w:r>
      <w:r w:rsidRPr="00A35485">
        <w:t>tates should “introduce into law the legal guarantees necessary for persons whose rights are violated during an expulsion procedure to be able to effectively exercise their right to appeal, namely: ... the presence of the victim in the State which decided to expel him or her throughout the duration of the proceedings brought about by the appeal, if necessary by means of: the suspension of an expulsion procedure against a person still present in the State from which he or she is to be expelled; or the return of an expelled person to the State which expelled him or her</w:t>
      </w:r>
      <w:r>
        <w:t>”</w:t>
      </w:r>
      <w:r w:rsidRPr="00A35485">
        <w:t>.</w:t>
      </w:r>
    </w:p>
  </w:footnote>
  <w:footnote w:id="27">
    <w:p w:rsidR="00DB7C9A" w:rsidRPr="00A35485" w:rsidRDefault="00DB7C9A" w:rsidP="00CE380B">
      <w:pPr>
        <w:pStyle w:val="FootnoteText"/>
      </w:pPr>
      <w:r w:rsidRPr="00A35485">
        <w:rPr>
          <w:rStyle w:val="FootnoteReference"/>
          <w:vertAlign w:val="baseline"/>
        </w:rPr>
        <w:footnoteRef/>
      </w:r>
      <w:r>
        <w:t>.  See ECRI’s T</w:t>
      </w:r>
      <w:r w:rsidRPr="00A35485">
        <w:t xml:space="preserve">hird </w:t>
      </w:r>
      <w:r>
        <w:t>R</w:t>
      </w:r>
      <w:r w:rsidRPr="00A35485">
        <w:t xml:space="preserve">eport on Italy, 16 May 2006, </w:t>
      </w:r>
      <w:r>
        <w:t>paragraph</w:t>
      </w:r>
      <w:r w:rsidRPr="00A35485">
        <w:t xml:space="preserve"> 105. In this report, the Commission also referred to Italian Constitutional Court </w:t>
      </w:r>
      <w:r>
        <w:t>judgment</w:t>
      </w:r>
      <w:r w:rsidRPr="00A35485">
        <w:t xml:space="preserve"> </w:t>
      </w:r>
      <w:r>
        <w:t>n</w:t>
      </w:r>
      <w:r w:rsidRPr="00A35485">
        <w:t>o. 222 of 8-15 July 2004, which declared unconstitutional the provision contai</w:t>
      </w:r>
      <w:r>
        <w:t>ned in Article 13, subsection 5</w:t>
      </w:r>
      <w:r>
        <w:noBreakHyphen/>
      </w:r>
      <w:r w:rsidRPr="00020702">
        <w:rPr>
          <w:i/>
        </w:rPr>
        <w:t>bis</w:t>
      </w:r>
      <w:r w:rsidRPr="00A35485">
        <w:t xml:space="preserve"> of the Consolidated Text on Immigration (as introduced by Decree Law No. 51 of 2002, converted into Law No. 106 of 2002) inasmuch as it did not provide for validation of the deportation in a proper hearing, before the execution of the order and with due defence guarantees.</w:t>
      </w:r>
    </w:p>
  </w:footnote>
  <w:footnote w:id="28">
    <w:p w:rsidR="00DB7C9A" w:rsidRPr="00A35485" w:rsidRDefault="00DB7C9A" w:rsidP="00CE380B">
      <w:pPr>
        <w:pStyle w:val="FootnoteText"/>
      </w:pPr>
      <w:r w:rsidRPr="00A35485">
        <w:rPr>
          <w:rStyle w:val="FootnoteReference"/>
          <w:vertAlign w:val="baseline"/>
        </w:rPr>
        <w:footnoteRef/>
      </w:r>
      <w:r w:rsidRPr="00A35485">
        <w:t xml:space="preserve">.  Similar concerns were expressed in the </w:t>
      </w:r>
      <w:r>
        <w:t>F</w:t>
      </w:r>
      <w:r w:rsidRPr="00A35485">
        <w:t xml:space="preserve">ourth </w:t>
      </w:r>
      <w:r>
        <w:t>R</w:t>
      </w:r>
      <w:r w:rsidRPr="00A35485">
        <w:t xml:space="preserve">eport on Spain, 8 February 2011, </w:t>
      </w:r>
      <w:r>
        <w:t>paragraph 190; the T</w:t>
      </w:r>
      <w:r w:rsidRPr="00A35485">
        <w:t xml:space="preserve">hird </w:t>
      </w:r>
      <w:r>
        <w:t>R</w:t>
      </w:r>
      <w:r w:rsidRPr="00A35485">
        <w:t xml:space="preserve">eport on Ireland, 24 May 2007, </w:t>
      </w:r>
      <w:r>
        <w:t>paragraph</w:t>
      </w:r>
      <w:r w:rsidRPr="00A35485">
        <w:t xml:space="preserve"> 69</w:t>
      </w:r>
      <w:r>
        <w:t>;</w:t>
      </w:r>
      <w:r w:rsidRPr="00A35485">
        <w:t xml:space="preserve"> the </w:t>
      </w:r>
      <w:r>
        <w:t>T</w:t>
      </w:r>
      <w:r w:rsidRPr="00A35485">
        <w:t xml:space="preserve">hird </w:t>
      </w:r>
      <w:r>
        <w:t>R</w:t>
      </w:r>
      <w:r w:rsidRPr="00A35485">
        <w:t xml:space="preserve">eport on Portugal, 13 February 2007, </w:t>
      </w:r>
      <w:r>
        <w:t>paragraph</w:t>
      </w:r>
      <w:r w:rsidRPr="00A35485">
        <w:t xml:space="preserve"> 80</w:t>
      </w:r>
      <w:r>
        <w:t>;</w:t>
      </w:r>
      <w:r w:rsidRPr="00A35485">
        <w:t xml:space="preserve"> the </w:t>
      </w:r>
      <w:r>
        <w:t>T</w:t>
      </w:r>
      <w:r w:rsidRPr="00A35485">
        <w:t xml:space="preserve">hird </w:t>
      </w:r>
      <w:r>
        <w:t>R</w:t>
      </w:r>
      <w:r w:rsidRPr="00A35485">
        <w:t xml:space="preserve">eport on Romania, 21 February 2006, </w:t>
      </w:r>
      <w:r>
        <w:t>paragraph</w:t>
      </w:r>
      <w:r w:rsidRPr="00A35485">
        <w:t xml:space="preserve"> 115</w:t>
      </w:r>
      <w:r>
        <w:t>;</w:t>
      </w:r>
      <w:r w:rsidRPr="00A35485">
        <w:t xml:space="preserve"> </w:t>
      </w:r>
      <w:r>
        <w:t>t</w:t>
      </w:r>
      <w:r w:rsidRPr="00A35485">
        <w:t xml:space="preserve">he </w:t>
      </w:r>
      <w:r>
        <w:t>T</w:t>
      </w:r>
      <w:r w:rsidRPr="00A35485">
        <w:t xml:space="preserve">hird </w:t>
      </w:r>
      <w:r>
        <w:t>R</w:t>
      </w:r>
      <w:r w:rsidRPr="00A35485">
        <w:t xml:space="preserve">eport on Estonia, 21 February 2006, </w:t>
      </w:r>
      <w:r>
        <w:t>paragraph</w:t>
      </w:r>
      <w:r w:rsidRPr="00A35485">
        <w:t xml:space="preserve"> 71</w:t>
      </w:r>
      <w:r>
        <w:t>;</w:t>
      </w:r>
      <w:r w:rsidRPr="00A35485">
        <w:t xml:space="preserve"> the </w:t>
      </w:r>
      <w:r>
        <w:t>T</w:t>
      </w:r>
      <w:r w:rsidRPr="00A35485">
        <w:t xml:space="preserve">hird </w:t>
      </w:r>
      <w:r>
        <w:t>R</w:t>
      </w:r>
      <w:r w:rsidRPr="00A35485">
        <w:t xml:space="preserve">eport on Sweden, 14 June 2005, </w:t>
      </w:r>
      <w:r>
        <w:t>paragraph</w:t>
      </w:r>
      <w:r w:rsidRPr="00A35485">
        <w:t xml:space="preserve"> 50</w:t>
      </w:r>
      <w:r>
        <w:t>;</w:t>
      </w:r>
      <w:r w:rsidRPr="00A35485">
        <w:t xml:space="preserve"> the </w:t>
      </w:r>
      <w:r>
        <w:t>T</w:t>
      </w:r>
      <w:r w:rsidRPr="00A35485">
        <w:t xml:space="preserve">hird </w:t>
      </w:r>
      <w:r>
        <w:t>R</w:t>
      </w:r>
      <w:r w:rsidRPr="00A35485">
        <w:t>eport on Belgium, 27</w:t>
      </w:r>
      <w:r>
        <w:t> </w:t>
      </w:r>
      <w:r w:rsidRPr="00A35485">
        <w:t xml:space="preserve">January 2004, </w:t>
      </w:r>
      <w:r>
        <w:t>paragraph</w:t>
      </w:r>
      <w:r w:rsidRPr="00A35485">
        <w:t xml:space="preserve"> 29</w:t>
      </w:r>
      <w:r>
        <w:t>;</w:t>
      </w:r>
      <w:r w:rsidRPr="00A35485">
        <w:t xml:space="preserve"> the </w:t>
      </w:r>
      <w:r>
        <w:t>S</w:t>
      </w:r>
      <w:r w:rsidRPr="00A35485">
        <w:t xml:space="preserve">econd </w:t>
      </w:r>
      <w:r>
        <w:t>R</w:t>
      </w:r>
      <w:r w:rsidRPr="00A35485">
        <w:t xml:space="preserve">eport on Lithuania, 15 April 2003, </w:t>
      </w:r>
      <w:r>
        <w:t>paragraph 50; the S</w:t>
      </w:r>
      <w:r w:rsidRPr="00A35485">
        <w:t xml:space="preserve">econd </w:t>
      </w:r>
      <w:r>
        <w:t>R</w:t>
      </w:r>
      <w:r w:rsidRPr="00A35485">
        <w:t xml:space="preserve">eport on Portugal, 4 November 2002, </w:t>
      </w:r>
      <w:r>
        <w:t>paragraph 30; the S</w:t>
      </w:r>
      <w:r w:rsidRPr="00A35485">
        <w:t xml:space="preserve">econd </w:t>
      </w:r>
      <w:r>
        <w:t>R</w:t>
      </w:r>
      <w:r w:rsidRPr="00A35485">
        <w:t xml:space="preserve">eport on Finland, 23 July 2002, </w:t>
      </w:r>
      <w:r>
        <w:t>paragraph 50; the S</w:t>
      </w:r>
      <w:r w:rsidRPr="00A35485">
        <w:t xml:space="preserve">econd </w:t>
      </w:r>
      <w:r>
        <w:t>Report on Estonia, 23 </w:t>
      </w:r>
      <w:r w:rsidRPr="00A35485">
        <w:t xml:space="preserve">April 2002, </w:t>
      </w:r>
      <w:r>
        <w:t>paragraph 32; and the F</w:t>
      </w:r>
      <w:r w:rsidRPr="00A35485">
        <w:t xml:space="preserve">irst </w:t>
      </w:r>
      <w:r>
        <w:t>R</w:t>
      </w:r>
      <w:r w:rsidRPr="00A35485">
        <w:t xml:space="preserve">eport on the Russian Federation, 26 January 1999, </w:t>
      </w:r>
      <w:r>
        <w:t>paragraph</w:t>
      </w:r>
      <w:r w:rsidRPr="00A35485">
        <w:t xml:space="preserve"> 38.</w:t>
      </w:r>
    </w:p>
  </w:footnote>
  <w:footnote w:id="29">
    <w:p w:rsidR="00DB7C9A" w:rsidRPr="00A35485" w:rsidRDefault="00DB7C9A" w:rsidP="00CE380B">
      <w:pPr>
        <w:pStyle w:val="FootnoteText"/>
      </w:pPr>
      <w:r w:rsidRPr="00A35485">
        <w:rPr>
          <w:rStyle w:val="FootnoteReference"/>
          <w:vertAlign w:val="baseline"/>
        </w:rPr>
        <w:footnoteRef/>
      </w:r>
      <w:r w:rsidRPr="00A35485">
        <w:t xml:space="preserve">.  The critique of this solution has already been made with sound arguments: “In practice, the lack of information or the short delay between the issuing of the removal order and its application may lead to a situation in which migrants are removed before reaching the end of the appeal procedure. The </w:t>
      </w:r>
      <w:proofErr w:type="spellStart"/>
      <w:r w:rsidRPr="00A35485">
        <w:t>suspensive</w:t>
      </w:r>
      <w:proofErr w:type="spellEnd"/>
      <w:r w:rsidRPr="00A35485">
        <w:t xml:space="preserve"> effect of appeal against a return or removal order should be automatic in order to allow migran</w:t>
      </w:r>
      <w:r>
        <w:t>ts to stay in the territory of m</w:t>
      </w:r>
      <w:r w:rsidRPr="00A35485">
        <w:t>ember States before a final decision about their removal is ta</w:t>
      </w:r>
      <w:r>
        <w:t>ken</w:t>
      </w:r>
      <w:r w:rsidRPr="00A35485">
        <w:t xml:space="preserve">”, in Caritas Europa, </w:t>
      </w:r>
      <w:r>
        <w:t xml:space="preserve">the </w:t>
      </w:r>
      <w:r w:rsidRPr="00A35485">
        <w:t xml:space="preserve">Churches’ Commission for Migrants in Europe, </w:t>
      </w:r>
      <w:r>
        <w:t xml:space="preserve">the </w:t>
      </w:r>
      <w:r w:rsidRPr="00A35485">
        <w:t xml:space="preserve">Commission of the Bishops’ Conferences of the European Community, </w:t>
      </w:r>
      <w:r>
        <w:t xml:space="preserve">the </w:t>
      </w:r>
      <w:r w:rsidRPr="00A35485">
        <w:t xml:space="preserve">International Catholic Migration Commission, </w:t>
      </w:r>
      <w:r>
        <w:t xml:space="preserve">the </w:t>
      </w:r>
      <w:r w:rsidRPr="00A35485">
        <w:t xml:space="preserve">Jesuit Refugee Service Europe, and </w:t>
      </w:r>
      <w:r>
        <w:t xml:space="preserve">the </w:t>
      </w:r>
      <w:r w:rsidRPr="00A35485">
        <w:t>Quaker Council for European Affairs, Comments on the European Commission’s Proposal for a Directive of the European Parliament and of the Council on common standards and procedures in Member States for returning illegally staying third-country nationals COM(2005)391, March 2006; in the same vein, see also the Comments from the European Council on Refugees and Exiles on the Proposal for a Directive of the European Parliament and the Council on common standards and procedures in Member States for re</w:t>
      </w:r>
      <w:r>
        <w:t>turning illegally staying third-</w:t>
      </w:r>
      <w:r w:rsidRPr="00A35485">
        <w:t xml:space="preserve">country nationals (COM(2005)391 final); and </w:t>
      </w:r>
      <w:r>
        <w:t xml:space="preserve">the </w:t>
      </w:r>
      <w:r w:rsidRPr="00A35485">
        <w:t xml:space="preserve">Platform for International Cooperation on Undocumented Migrants, Comment on </w:t>
      </w:r>
      <w:r>
        <w:t>the Green Paper on a Community r</w:t>
      </w:r>
      <w:r w:rsidRPr="00A35485">
        <w:t xml:space="preserve">eturn </w:t>
      </w:r>
      <w:r>
        <w:t>p</w:t>
      </w:r>
      <w:r w:rsidRPr="00A35485">
        <w:t xml:space="preserve">olicy </w:t>
      </w:r>
      <w:r>
        <w:t>for</w:t>
      </w:r>
      <w:r w:rsidRPr="00A35485">
        <w:t xml:space="preserve"> </w:t>
      </w:r>
      <w:r>
        <w:t>i</w:t>
      </w:r>
      <w:r w:rsidRPr="00A35485">
        <w:t xml:space="preserve">llegal </w:t>
      </w:r>
      <w:r>
        <w:t>r</w:t>
      </w:r>
      <w:r w:rsidRPr="00A35485">
        <w:t xml:space="preserve">esidents presented by the European Commission </w:t>
      </w:r>
      <w:r>
        <w:t>(</w:t>
      </w:r>
      <w:r w:rsidRPr="00A35485">
        <w:t>COM(2002)175 final</w:t>
      </w:r>
      <w:r>
        <w:t>)</w:t>
      </w:r>
      <w:r w:rsidRPr="00A35485">
        <w:t xml:space="preserve">. Before the House of Lords, the Refugee Council and Amnesty International expressed their views that all those subject to a removal order should have an in-country right of appeal and be able to raise fears of treatment on return contrary to Article 8 of the Convention. The Immigration Law Practitioners’ Association went even further, considering that only in exceptional circumstances should a remedy not have </w:t>
      </w:r>
      <w:proofErr w:type="spellStart"/>
      <w:r w:rsidRPr="00A35485">
        <w:t>suspensive</w:t>
      </w:r>
      <w:proofErr w:type="spellEnd"/>
      <w:r w:rsidRPr="00A35485">
        <w:t xml:space="preserve"> effect. The House of Lords European Union Committee, in </w:t>
      </w:r>
      <w:r>
        <w:t>its 32nd Report of Session 2005/</w:t>
      </w:r>
      <w:r w:rsidRPr="00A35485">
        <w:t>06, “Illegal Migrants: proposals for a common EU re</w:t>
      </w:r>
      <w:r>
        <w:t>turns policy”, concluded that “[</w:t>
      </w:r>
      <w:proofErr w:type="spellStart"/>
      <w:r>
        <w:t>i</w:t>
      </w:r>
      <w:proofErr w:type="spellEnd"/>
      <w:r>
        <w:t>]</w:t>
      </w:r>
      <w:r w:rsidRPr="00A35485">
        <w:t xml:space="preserve">t is unacceptable that the important question whether or not the lodging of an appeal should suspend the return process is left entirely to the discretion of </w:t>
      </w:r>
      <w:r w:rsidR="00076283">
        <w:t>m</w:t>
      </w:r>
      <w:r w:rsidRPr="00A35485">
        <w:t>ember States</w:t>
      </w:r>
      <w:r>
        <w:t>”</w:t>
      </w:r>
      <w:r w:rsidRPr="00A35485">
        <w:t>.</w:t>
      </w:r>
    </w:p>
  </w:footnote>
  <w:footnote w:id="30">
    <w:p w:rsidR="00DB7C9A" w:rsidRPr="00A35485" w:rsidRDefault="00DB7C9A" w:rsidP="00CE380B">
      <w:pPr>
        <w:pStyle w:val="FootnoteText"/>
      </w:pPr>
      <w:r w:rsidRPr="00A35485">
        <w:rPr>
          <w:rStyle w:val="FootnoteReference"/>
          <w:vertAlign w:val="baseline"/>
        </w:rPr>
        <w:footnoteRef/>
      </w:r>
      <w:r w:rsidRPr="00A35485">
        <w:t xml:space="preserve">.  See the House of Lords European Union Committee, in </w:t>
      </w:r>
      <w:r>
        <w:t>its 32nd Report of Session 2005/</w:t>
      </w:r>
      <w:r w:rsidRPr="00A35485">
        <w:t xml:space="preserve">06, “Illegal Migrants: proposals for a common EU returns policy”, </w:t>
      </w:r>
      <w:r>
        <w:t>paragraph</w:t>
      </w:r>
      <w:r w:rsidRPr="00A35485">
        <w:t xml:space="preserve"> 93.</w:t>
      </w:r>
    </w:p>
  </w:footnote>
  <w:footnote w:id="31">
    <w:p w:rsidR="00DB7C9A" w:rsidRPr="00A35485" w:rsidRDefault="00DB7C9A" w:rsidP="00CE380B">
      <w:pPr>
        <w:pStyle w:val="FootnoteText"/>
      </w:pPr>
      <w:r w:rsidRPr="00A35485">
        <w:rPr>
          <w:rStyle w:val="FootnoteReference"/>
          <w:vertAlign w:val="baseline"/>
        </w:rPr>
        <w:footnoteRef/>
      </w:r>
      <w:r w:rsidRPr="00A35485">
        <w:t>.  This conclusion is shared by the International Commission of Jurists</w:t>
      </w:r>
      <w:r>
        <w:t xml:space="preserve"> (ICJ)</w:t>
      </w:r>
      <w:r w:rsidRPr="00A35485">
        <w:t>. In its Practitioners Guide No. 6 on “Migration and International Human Rights Law”, 2011, the Commission argues that</w:t>
      </w:r>
      <w:r>
        <w:t xml:space="preserve"> “t</w:t>
      </w:r>
      <w:r w:rsidRPr="00A35485">
        <w:t xml:space="preserve">o provide an effective remedy, the appeal must be </w:t>
      </w:r>
      <w:proofErr w:type="spellStart"/>
      <w:r w:rsidRPr="00A35485">
        <w:t>suspensive</w:t>
      </w:r>
      <w:proofErr w:type="spellEnd"/>
      <w:r w:rsidRPr="00A35485">
        <w:t xml:space="preserve"> of the expulsion measure from the moment the appeal is filed, since the notion of an effective remedy requires that the national authorities give full consideration to the compatibility of a measure with human rights standards, before the measure is executed” (p. 142)</w:t>
      </w:r>
      <w:r>
        <w:t>.</w:t>
      </w:r>
      <w:r w:rsidRPr="00A35485">
        <w:t xml:space="preserve"> “Furthermore, particularly in cases of expulsions, the remedy must have the power to suspend the situation of potential violation when the lack of suspension would lead to irreparable harm/irreversible effects for the applicant whi</w:t>
      </w:r>
      <w:r>
        <w:t>le the case is being considered</w:t>
      </w:r>
      <w:r w:rsidRPr="00A35485">
        <w:t>” (p. 262)</w:t>
      </w:r>
      <w:r>
        <w:t>.</w:t>
      </w:r>
      <w:r w:rsidRPr="00A35485">
        <w:t xml:space="preserve"> Therefore, the obvious conclusion is that “non-</w:t>
      </w:r>
      <w:proofErr w:type="spellStart"/>
      <w:r w:rsidRPr="00A35485">
        <w:t>suspensive</w:t>
      </w:r>
      <w:proofErr w:type="spellEnd"/>
      <w:r w:rsidRPr="00A35485">
        <w:t xml:space="preserve"> rights of review are unlikely </w:t>
      </w:r>
      <w:r>
        <w:t>to provide effective protection</w:t>
      </w:r>
      <w:r w:rsidRPr="00A35485">
        <w:t>” (p. 134)</w:t>
      </w:r>
      <w:r>
        <w:t>.</w:t>
      </w:r>
      <w:r w:rsidRPr="00A35485">
        <w:t xml:space="preserve"> The work of th</w:t>
      </w:r>
      <w:r>
        <w:t>e ICJ Eminent Jurists Panel on t</w:t>
      </w:r>
      <w:r w:rsidRPr="00A35485">
        <w:t xml:space="preserve">errorism, </w:t>
      </w:r>
      <w:r>
        <w:t>c</w:t>
      </w:r>
      <w:r w:rsidRPr="00A35485">
        <w:t xml:space="preserve">ounter-terrorism and </w:t>
      </w:r>
      <w:r>
        <w:t>human r</w:t>
      </w:r>
      <w:r w:rsidRPr="00A35485">
        <w:t>ights is also worth mentio</w:t>
      </w:r>
      <w:r>
        <w:t>ning. In its final report, the P</w:t>
      </w:r>
      <w:r w:rsidRPr="00A35485">
        <w:t xml:space="preserve">anel stated that there is “no doubt that, particularly when a deportation decision affects a long-term or permanent resident, and where there is a serious risk of the deportee being subjected to serious human rights violations upon return, only a hearing by an independent judicial body constitutes an acceptable process. Such an appeal should have a </w:t>
      </w:r>
      <w:proofErr w:type="spellStart"/>
      <w:r w:rsidRPr="00A35485">
        <w:t>suspensive</w:t>
      </w:r>
      <w:proofErr w:type="spellEnd"/>
      <w:r w:rsidRPr="00A35485">
        <w:t xml:space="preserve"> effect, particularly whe</w:t>
      </w:r>
      <w:r>
        <w:t>re irreparable harm is at stake</w:t>
      </w:r>
      <w:r w:rsidRPr="00A35485">
        <w:t>” (</w:t>
      </w:r>
      <w:r>
        <w:t>“</w:t>
      </w:r>
      <w:r w:rsidRPr="00A35485">
        <w:t>Assessing Damage, Urging Action</w:t>
      </w:r>
      <w:r>
        <w:t>”</w:t>
      </w:r>
      <w:r w:rsidRPr="00A35485">
        <w:t>, Report o</w:t>
      </w:r>
      <w:r>
        <w:t>f the Eminent Jurists Panel on t</w:t>
      </w:r>
      <w:r w:rsidRPr="00A35485">
        <w:t xml:space="preserve">errorism, </w:t>
      </w:r>
      <w:r>
        <w:t>c</w:t>
      </w:r>
      <w:r w:rsidRPr="00A35485">
        <w:t>ounter</w:t>
      </w:r>
      <w:r>
        <w:t>-terrorism and h</w:t>
      </w:r>
      <w:r w:rsidRPr="00A35485">
        <w:t xml:space="preserve">uman </w:t>
      </w:r>
      <w:r>
        <w:t>r</w:t>
      </w:r>
      <w:r w:rsidRPr="00A35485">
        <w:t>ights, International Commissi</w:t>
      </w:r>
      <w:r>
        <w:t xml:space="preserve">on of Jurists, Geneva, 2009, p. </w:t>
      </w:r>
      <w:r w:rsidRPr="00A35485">
        <w:t>119)</w:t>
      </w:r>
      <w:r>
        <w:t>.</w:t>
      </w:r>
      <w:r w:rsidRPr="00A35485">
        <w:t xml:space="preserve"> </w:t>
      </w:r>
    </w:p>
  </w:footnote>
  <w:footnote w:id="32">
    <w:p w:rsidR="00DB7C9A" w:rsidRPr="00A35485" w:rsidRDefault="00DB7C9A" w:rsidP="00CE380B">
      <w:pPr>
        <w:pStyle w:val="FootnoteText"/>
      </w:pPr>
      <w:r w:rsidRPr="00A35485">
        <w:rPr>
          <w:rStyle w:val="FootnoteReference"/>
          <w:vertAlign w:val="baseline"/>
        </w:rPr>
        <w:footnoteRef/>
      </w:r>
      <w:r w:rsidRPr="00A35485">
        <w:t>.  S</w:t>
      </w:r>
      <w:r w:rsidRPr="00A35485">
        <w:rPr>
          <w:rStyle w:val="sb8d990e2"/>
        </w:rPr>
        <w:t xml:space="preserve">ee the </w:t>
      </w:r>
      <w:proofErr w:type="spellStart"/>
      <w:r w:rsidRPr="00A35485">
        <w:rPr>
          <w:rStyle w:val="sb8d990e2"/>
        </w:rPr>
        <w:t>groundbreaking</w:t>
      </w:r>
      <w:proofErr w:type="spellEnd"/>
      <w:r w:rsidRPr="00A35485">
        <w:rPr>
          <w:rStyle w:val="sb8d990e2"/>
        </w:rPr>
        <w:t xml:space="preserve"> judgments of </w:t>
      </w:r>
      <w:proofErr w:type="spellStart"/>
      <w:r w:rsidRPr="00A35485">
        <w:rPr>
          <w:rStyle w:val="s6b621b36"/>
          <w:i/>
        </w:rPr>
        <w:t>Abdul</w:t>
      </w:r>
      <w:r>
        <w:rPr>
          <w:rStyle w:val="s6b621b36"/>
          <w:i/>
        </w:rPr>
        <w:t>aziz</w:t>
      </w:r>
      <w:proofErr w:type="spellEnd"/>
      <w:r>
        <w:rPr>
          <w:rStyle w:val="s6b621b36"/>
          <w:i/>
        </w:rPr>
        <w:t xml:space="preserve">, </w:t>
      </w:r>
      <w:proofErr w:type="spellStart"/>
      <w:r>
        <w:rPr>
          <w:rStyle w:val="s6b621b36"/>
          <w:i/>
        </w:rPr>
        <w:t>Cabales</w:t>
      </w:r>
      <w:proofErr w:type="spellEnd"/>
      <w:r>
        <w:rPr>
          <w:rStyle w:val="s6b621b36"/>
          <w:i/>
        </w:rPr>
        <w:t xml:space="preserve"> and </w:t>
      </w:r>
      <w:proofErr w:type="spellStart"/>
      <w:r>
        <w:rPr>
          <w:rStyle w:val="s6b621b36"/>
          <w:i/>
        </w:rPr>
        <w:t>Balkandali</w:t>
      </w:r>
      <w:proofErr w:type="spellEnd"/>
      <w:r>
        <w:rPr>
          <w:rStyle w:val="s6b621b36"/>
          <w:i/>
        </w:rPr>
        <w:t xml:space="preserve"> v. the United </w:t>
      </w:r>
      <w:r w:rsidRPr="00A35485">
        <w:rPr>
          <w:rStyle w:val="s6b621b36"/>
          <w:i/>
        </w:rPr>
        <w:t>Kingdom</w:t>
      </w:r>
      <w:r w:rsidRPr="00A35485">
        <w:rPr>
          <w:rStyle w:val="sb8d990e2"/>
        </w:rPr>
        <w:t xml:space="preserve">, 28 May 1985, § 67, Series </w:t>
      </w:r>
      <w:proofErr w:type="gramStart"/>
      <w:r w:rsidRPr="00A35485">
        <w:rPr>
          <w:rStyle w:val="sb8d990e2"/>
        </w:rPr>
        <w:t>A</w:t>
      </w:r>
      <w:proofErr w:type="gramEnd"/>
      <w:r w:rsidRPr="00A35485">
        <w:rPr>
          <w:rStyle w:val="sb8d990e2"/>
        </w:rPr>
        <w:t xml:space="preserve"> no. 94, and </w:t>
      </w:r>
      <w:proofErr w:type="spellStart"/>
      <w:r w:rsidRPr="00A35485">
        <w:rPr>
          <w:rStyle w:val="s6b621b36"/>
          <w:i/>
        </w:rPr>
        <w:t>Boujlifa</w:t>
      </w:r>
      <w:proofErr w:type="spellEnd"/>
      <w:r w:rsidRPr="00A35485">
        <w:rPr>
          <w:rStyle w:val="s6b621b36"/>
          <w:i/>
        </w:rPr>
        <w:t xml:space="preserve"> v. France</w:t>
      </w:r>
      <w:r w:rsidRPr="00A35485">
        <w:rPr>
          <w:rStyle w:val="sb8d990e2"/>
        </w:rPr>
        <w:t>, 21 October 1997</w:t>
      </w:r>
      <w:r>
        <w:rPr>
          <w:rStyle w:val="sb8d990e2"/>
        </w:rPr>
        <w:t>, § </w:t>
      </w:r>
      <w:r w:rsidRPr="00A35485">
        <w:rPr>
          <w:rStyle w:val="sb8d990e2"/>
        </w:rPr>
        <w:t xml:space="preserve">42, </w:t>
      </w:r>
      <w:r w:rsidRPr="00BF4BD0">
        <w:rPr>
          <w:rStyle w:val="s6b621b36"/>
          <w:i/>
        </w:rPr>
        <w:t>Reports</w:t>
      </w:r>
      <w:r>
        <w:rPr>
          <w:rStyle w:val="s6b621b36"/>
          <w:i/>
        </w:rPr>
        <w:t xml:space="preserve"> of Judgments and Decisions</w:t>
      </w:r>
      <w:r w:rsidRPr="00A35485">
        <w:rPr>
          <w:rStyle w:val="s6b621b36"/>
        </w:rPr>
        <w:t xml:space="preserve"> </w:t>
      </w:r>
      <w:r w:rsidRPr="00A35485">
        <w:rPr>
          <w:rStyle w:val="sb8d990e2"/>
        </w:rPr>
        <w:t>1997</w:t>
      </w:r>
      <w:r w:rsidRPr="00A35485">
        <w:rPr>
          <w:rStyle w:val="sb8d990e2"/>
        </w:rPr>
        <w:noBreakHyphen/>
        <w:t>VI.</w:t>
      </w:r>
    </w:p>
  </w:footnote>
  <w:footnote w:id="33">
    <w:p w:rsidR="00DB7C9A" w:rsidRPr="00A35485" w:rsidRDefault="00DB7C9A" w:rsidP="00CE380B">
      <w:pPr>
        <w:pStyle w:val="FootnoteText"/>
      </w:pPr>
      <w:r w:rsidRPr="00A35485">
        <w:rPr>
          <w:rStyle w:val="FootnoteReference"/>
          <w:vertAlign w:val="baseline"/>
        </w:rPr>
        <w:footnoteRef/>
      </w:r>
      <w:r w:rsidRPr="00A35485">
        <w:t>.  </w:t>
      </w:r>
      <w:r>
        <w:t xml:space="preserve">See </w:t>
      </w:r>
      <w:r w:rsidRPr="00A35485">
        <w:rPr>
          <w:i/>
        </w:rPr>
        <w:t xml:space="preserve">Jabari v. </w:t>
      </w:r>
      <w:smartTag w:uri="urn:schemas-microsoft-com:office:smarttags" w:element="country-region">
        <w:smartTag w:uri="urn:schemas-microsoft-com:office:smarttags" w:element="place">
          <w:r w:rsidRPr="00A35485">
            <w:rPr>
              <w:i/>
            </w:rPr>
            <w:t>Turkey</w:t>
          </w:r>
        </w:smartTag>
      </w:smartTag>
      <w:r w:rsidRPr="00A35485">
        <w:t xml:space="preserve">, no. 40035/98, </w:t>
      </w:r>
      <w:r>
        <w:t>ECHR 2000-VIII.</w:t>
      </w:r>
    </w:p>
  </w:footnote>
  <w:footnote w:id="34">
    <w:p w:rsidR="00DB7C9A" w:rsidRPr="00A35485" w:rsidRDefault="00DB7C9A" w:rsidP="00CE380B">
      <w:pPr>
        <w:pStyle w:val="FootnoteText"/>
      </w:pPr>
      <w:r w:rsidRPr="00A35485">
        <w:rPr>
          <w:rStyle w:val="FootnoteReference"/>
          <w:vertAlign w:val="baseline"/>
        </w:rPr>
        <w:footnoteRef/>
      </w:r>
      <w:r w:rsidRPr="00A35485">
        <w:t>.  </w:t>
      </w:r>
      <w:r>
        <w:t xml:space="preserve">See </w:t>
      </w:r>
      <w:proofErr w:type="spellStart"/>
      <w:r w:rsidRPr="00A35485">
        <w:rPr>
          <w:i/>
        </w:rPr>
        <w:t>Čonka</w:t>
      </w:r>
      <w:proofErr w:type="spellEnd"/>
      <w:r w:rsidRPr="00A35485">
        <w:t xml:space="preserve">, </w:t>
      </w:r>
      <w:r>
        <w:t>cited above, §§ 77-79 and 85</w:t>
      </w:r>
      <w:r w:rsidRPr="00A35485">
        <w:t xml:space="preserve">, reiterated in </w:t>
      </w:r>
      <w:proofErr w:type="spellStart"/>
      <w:r>
        <w:rPr>
          <w:i/>
        </w:rPr>
        <w:t>Gebremedhin</w:t>
      </w:r>
      <w:proofErr w:type="spellEnd"/>
      <w:r>
        <w:rPr>
          <w:i/>
        </w:rPr>
        <w:t xml:space="preserve"> [</w:t>
      </w:r>
      <w:proofErr w:type="spellStart"/>
      <w:r w:rsidRPr="00A35485">
        <w:rPr>
          <w:i/>
        </w:rPr>
        <w:t>Gaberamadhien</w:t>
      </w:r>
      <w:proofErr w:type="spellEnd"/>
      <w:r>
        <w:rPr>
          <w:i/>
        </w:rPr>
        <w:t>]</w:t>
      </w:r>
      <w:r w:rsidRPr="00A35485">
        <w:rPr>
          <w:i/>
        </w:rPr>
        <w:t xml:space="preserve"> v. </w:t>
      </w:r>
      <w:smartTag w:uri="urn:schemas-microsoft-com:office:smarttags" w:element="country-region">
        <w:smartTag w:uri="urn:schemas-microsoft-com:office:smarttags" w:element="place">
          <w:r w:rsidRPr="00A35485">
            <w:rPr>
              <w:i/>
            </w:rPr>
            <w:t>France</w:t>
          </w:r>
        </w:smartTag>
      </w:smartTag>
      <w:r w:rsidRPr="00A35485">
        <w:t xml:space="preserve">, no. 25389/05, § 58, </w:t>
      </w:r>
      <w:r>
        <w:t>ECHR</w:t>
      </w:r>
      <w:r w:rsidRPr="00A35485">
        <w:t xml:space="preserve"> 2007</w:t>
      </w:r>
      <w:r>
        <w:t>-II</w:t>
      </w:r>
      <w:r w:rsidRPr="00A35485">
        <w:t xml:space="preserve">, and </w:t>
      </w:r>
      <w:proofErr w:type="spellStart"/>
      <w:r w:rsidRPr="00A35485">
        <w:rPr>
          <w:i/>
        </w:rPr>
        <w:t>Hirsi</w:t>
      </w:r>
      <w:proofErr w:type="spellEnd"/>
      <w:r w:rsidRPr="00A35485">
        <w:rPr>
          <w:i/>
        </w:rPr>
        <w:t xml:space="preserve"> </w:t>
      </w:r>
      <w:proofErr w:type="spellStart"/>
      <w:r w:rsidRPr="00A35485">
        <w:rPr>
          <w:i/>
        </w:rPr>
        <w:t>Jamaa</w:t>
      </w:r>
      <w:proofErr w:type="spellEnd"/>
      <w:r w:rsidRPr="00A35485">
        <w:rPr>
          <w:i/>
        </w:rPr>
        <w:t xml:space="preserve"> and Others</w:t>
      </w:r>
      <w:r>
        <w:t>, cited above, § </w:t>
      </w:r>
      <w:r w:rsidRPr="00A35485">
        <w:t>206.</w:t>
      </w:r>
    </w:p>
  </w:footnote>
  <w:footnote w:id="35">
    <w:p w:rsidR="00DB7C9A" w:rsidRPr="00A35485" w:rsidRDefault="00DB7C9A" w:rsidP="00CE380B">
      <w:pPr>
        <w:pStyle w:val="FootnoteText"/>
      </w:pPr>
      <w:r w:rsidRPr="00A35485">
        <w:rPr>
          <w:rStyle w:val="FootnoteReference"/>
          <w:vertAlign w:val="baseline"/>
        </w:rPr>
        <w:footnoteRef/>
      </w:r>
      <w:r w:rsidRPr="00A35485">
        <w:t>.  The Convention must be read as a whole, and interpreted in such a way as to promote internal consistency and harmony between its various provisions (</w:t>
      </w:r>
      <w:r>
        <w:t xml:space="preserve">see </w:t>
      </w:r>
      <w:proofErr w:type="spellStart"/>
      <w:r w:rsidRPr="00A35485">
        <w:rPr>
          <w:i/>
        </w:rPr>
        <w:t>Klass</w:t>
      </w:r>
      <w:proofErr w:type="spellEnd"/>
      <w:r w:rsidRPr="00A35485">
        <w:rPr>
          <w:i/>
        </w:rPr>
        <w:t xml:space="preserve"> and Others v. Germany</w:t>
      </w:r>
      <w:r w:rsidRPr="00A35485">
        <w:t xml:space="preserve">, 6 September 1978, § 68, Series A no. 28, and </w:t>
      </w:r>
      <w:proofErr w:type="spellStart"/>
      <w:r>
        <w:rPr>
          <w:i/>
        </w:rPr>
        <w:t>Stec</w:t>
      </w:r>
      <w:proofErr w:type="spellEnd"/>
      <w:r>
        <w:rPr>
          <w:i/>
        </w:rPr>
        <w:t xml:space="preserve"> and O</w:t>
      </w:r>
      <w:r w:rsidRPr="00A35485">
        <w:rPr>
          <w:i/>
        </w:rPr>
        <w:t>thers v. the United Kingdom</w:t>
      </w:r>
      <w:r w:rsidRPr="00A35485">
        <w:t xml:space="preserve"> (</w:t>
      </w:r>
      <w:proofErr w:type="spellStart"/>
      <w:r w:rsidRPr="00A35485">
        <w:t>dec.</w:t>
      </w:r>
      <w:proofErr w:type="spellEnd"/>
      <w:r w:rsidRPr="00A35485">
        <w:t>)</w:t>
      </w:r>
      <w:r>
        <w:t xml:space="preserve"> [GC]</w:t>
      </w:r>
      <w:r w:rsidRPr="00A35485">
        <w:t>, no</w:t>
      </w:r>
      <w:r>
        <w:t>s</w:t>
      </w:r>
      <w:r w:rsidRPr="00A35485">
        <w:t xml:space="preserve">. 65731/01 and 65900/01, § 47, </w:t>
      </w:r>
      <w:r>
        <w:t>ECHR</w:t>
      </w:r>
      <w:r w:rsidRPr="00A35485">
        <w:t xml:space="preserve"> 2005</w:t>
      </w:r>
      <w:r>
        <w:t>-X</w:t>
      </w:r>
      <w:r w:rsidRPr="00A35485">
        <w:t xml:space="preserve">). </w:t>
      </w:r>
    </w:p>
  </w:footnote>
  <w:footnote w:id="36">
    <w:p w:rsidR="00DB7C9A" w:rsidRPr="00A35485" w:rsidRDefault="00DB7C9A" w:rsidP="00CE380B">
      <w:pPr>
        <w:pStyle w:val="FootnoteText"/>
      </w:pPr>
      <w:r w:rsidRPr="00A35485">
        <w:rPr>
          <w:rStyle w:val="FootnoteReference"/>
          <w:vertAlign w:val="baseline"/>
        </w:rPr>
        <w:footnoteRef/>
      </w:r>
      <w:r w:rsidRPr="00A35485">
        <w:t xml:space="preserve">.  See, for instance, </w:t>
      </w:r>
      <w:proofErr w:type="spellStart"/>
      <w:r w:rsidRPr="00A35485">
        <w:rPr>
          <w:i/>
        </w:rPr>
        <w:t>Neulinger</w:t>
      </w:r>
      <w:proofErr w:type="spellEnd"/>
      <w:r w:rsidRPr="00A35485">
        <w:rPr>
          <w:i/>
        </w:rPr>
        <w:t xml:space="preserve"> and </w:t>
      </w:r>
      <w:proofErr w:type="spellStart"/>
      <w:r w:rsidRPr="00A35485">
        <w:rPr>
          <w:i/>
        </w:rPr>
        <w:t>Shuruk</w:t>
      </w:r>
      <w:proofErr w:type="spellEnd"/>
      <w:r w:rsidRPr="00A35485">
        <w:rPr>
          <w:i/>
        </w:rPr>
        <w:t xml:space="preserve"> v. Switzerland</w:t>
      </w:r>
      <w:r w:rsidRPr="00A35485">
        <w:t xml:space="preserve"> </w:t>
      </w:r>
      <w:r>
        <w:t>[</w:t>
      </w:r>
      <w:r w:rsidRPr="00A35485">
        <w:t>GC</w:t>
      </w:r>
      <w:r>
        <w:t>]</w:t>
      </w:r>
      <w:r w:rsidRPr="00A35485">
        <w:t xml:space="preserve">, no. 41615/07, </w:t>
      </w:r>
      <w:r>
        <w:t>ECHR</w:t>
      </w:r>
      <w:r w:rsidRPr="00A35485">
        <w:t xml:space="preserve"> 2010, and </w:t>
      </w:r>
      <w:r w:rsidRPr="00A35485">
        <w:rPr>
          <w:i/>
        </w:rPr>
        <w:t>Nunez v. Norway</w:t>
      </w:r>
      <w:r w:rsidRPr="00A35485">
        <w:t xml:space="preserve">, no. </w:t>
      </w:r>
      <w:r>
        <w:t>55597/09, 28</w:t>
      </w:r>
      <w:r w:rsidRPr="00A35485">
        <w:t xml:space="preserve"> June 2011. The very same line of reasoning has been upheld by the Inter-American Court of Human Rights in regard to provisional measures to safeguard the right to family life in the Haitian migrants’ case mentioned above. </w:t>
      </w:r>
    </w:p>
  </w:footnote>
  <w:footnote w:id="37">
    <w:p w:rsidR="00DB7C9A" w:rsidRPr="00A35485" w:rsidRDefault="00DB7C9A" w:rsidP="00CE380B">
      <w:pPr>
        <w:pStyle w:val="FootnoteText"/>
      </w:pPr>
      <w:r w:rsidRPr="00A35485">
        <w:rPr>
          <w:rStyle w:val="FootnoteReference"/>
          <w:vertAlign w:val="baseline"/>
        </w:rPr>
        <w:footnoteRef/>
      </w:r>
      <w:r w:rsidRPr="00A35485">
        <w:t>.  There is n</w:t>
      </w:r>
      <w:r>
        <w:t>o plausible reason for a double-</w:t>
      </w:r>
      <w:r w:rsidRPr="00A35485">
        <w:t xml:space="preserve">standard policy which requires a remedy with automatic </w:t>
      </w:r>
      <w:proofErr w:type="spellStart"/>
      <w:r w:rsidRPr="00A35485">
        <w:t>suspensive</w:t>
      </w:r>
      <w:proofErr w:type="spellEnd"/>
      <w:r w:rsidRPr="00A35485">
        <w:t xml:space="preserve"> effect when there is a risk which affects an Article 2 or 3 right or an Article 4 of Protocol No. 4 right and only requires “examination with sufficient procedural safeguards and thoroughness” when there is a risk which affects an Article 8 right (see paragraph 83 of the</w:t>
      </w:r>
      <w:r>
        <w:t xml:space="preserve"> present</w:t>
      </w:r>
      <w:r w:rsidRPr="00A35485">
        <w:t xml:space="preserve"> judgment). Neither is there a convincing reason for a double standard which imposes an automatic </w:t>
      </w:r>
      <w:proofErr w:type="spellStart"/>
      <w:r w:rsidRPr="00A35485">
        <w:t>suspensive</w:t>
      </w:r>
      <w:proofErr w:type="spellEnd"/>
      <w:r w:rsidRPr="00A35485">
        <w:t xml:space="preserve"> review in cases of expulsion or removal of documented migrants (Article 1 of Protocol No. 7) and accords a mere </w:t>
      </w:r>
      <w:proofErr w:type="spellStart"/>
      <w:r w:rsidRPr="00A35485">
        <w:t>devolutive</w:t>
      </w:r>
      <w:proofErr w:type="spellEnd"/>
      <w:r w:rsidRPr="00A35485">
        <w:t xml:space="preserve"> or even a discretionary </w:t>
      </w:r>
      <w:proofErr w:type="spellStart"/>
      <w:r w:rsidRPr="00A35485">
        <w:t>suspensive</w:t>
      </w:r>
      <w:proofErr w:type="spellEnd"/>
      <w:r w:rsidRPr="00A35485">
        <w:t xml:space="preserve"> review in cases of expulsion or removal of undocumented migrants. The judgment does not present any reason for these double standards. Article 8 rights are not minor rights which deserve less protection. As the third parties in this case have shown in their observations to the Grand Chamber, undocumented migrants in </w:t>
      </w:r>
      <w:smartTag w:uri="urn:schemas-microsoft-com:office:smarttags" w:element="place">
        <w:r w:rsidRPr="00A35485">
          <w:t>French Guiana</w:t>
        </w:r>
      </w:smartTag>
      <w:r w:rsidRPr="00A35485">
        <w:t xml:space="preserve"> face very serious problems which may lead to the destruction of their families and to long-lasting, profound and irreversible psychological damage to the persons involved. We should take the right to family life very seriously. Therefore, an equal guarantee should be provided to an expelled applicant with an Article 8 claim. Furthermore, the criterion of “examination with sufficient procedural safeguards and thoroughness” is vague. It is particularly regrettable that the judgment did not provide a definition of “sufficient procedural guarantees”. Instead, it equates them with the prerequisite of “thoroughness”. In reality, the concept of “thoroughness” is equivalent to the time the national authorities took to exam</w:t>
      </w:r>
      <w:r>
        <w:t>ine</w:t>
      </w:r>
      <w:r w:rsidRPr="00A35485">
        <w:t xml:space="preserve"> the applicant’s appeal. According to the judgment, the examination was not “thorough” because it was “cursory” (paragraph 88), “excessively short” (paragraph 95) and “extremely rapid, even perfunctory” (paragraph 96). In other words, the majority’s repeated, indeed sole</w:t>
      </w:r>
      <w:r>
        <w:t>,</w:t>
      </w:r>
      <w:r w:rsidRPr="00A35485">
        <w:t xml:space="preserve"> point of criticism of the domestic authorities’ conduct is the “haste with which the removal order was executed” (paragraph 95) and the “brevity of </w:t>
      </w:r>
      <w:r>
        <w:t>[the]</w:t>
      </w:r>
      <w:r w:rsidRPr="00A35485">
        <w:t xml:space="preserve"> time lapse” (paragraph 94) between the filing of the application to the </w:t>
      </w:r>
      <w:r>
        <w:t>A</w:t>
      </w:r>
      <w:r w:rsidRPr="00A35485">
        <w:t xml:space="preserve">dministrative </w:t>
      </w:r>
      <w:r>
        <w:t>C</w:t>
      </w:r>
      <w:r w:rsidRPr="00A35485">
        <w:t xml:space="preserve">ourt and the execution of the removal order by the domestic authorities: as the Court was keen to </w:t>
      </w:r>
      <w:r>
        <w:t>emphasise</w:t>
      </w:r>
      <w:r w:rsidRPr="00A35485">
        <w:t xml:space="preserve">, it took no more than thirty-six hours to remove the applicant from French Guiana after his arrest. The majority’s interpretation leads to an obvious question: when will the examination be “thorough” enough? After </w:t>
      </w:r>
      <w:r>
        <w:t>forty-eight</w:t>
      </w:r>
      <w:r w:rsidRPr="00A35485">
        <w:t xml:space="preserve"> hours, three days, four days ... With this extremely volatile time criterion, a shadow of uncertainty clouds the application of the Convention guarantee of an effective review of the removal order. The line between effective and ineffective review becomes blurred, and the minimum procedural prerequisites that must be fulfilled for a review to qualify as an effective remedy in expulsion or removal procedures are unclear.  </w:t>
      </w:r>
    </w:p>
  </w:footnote>
  <w:footnote w:id="38">
    <w:p w:rsidR="00DB7C9A" w:rsidRPr="00A35485" w:rsidRDefault="00DB7C9A" w:rsidP="00CE380B">
      <w:pPr>
        <w:pStyle w:val="FootnoteText"/>
      </w:pPr>
      <w:r w:rsidRPr="00A35485">
        <w:rPr>
          <w:rStyle w:val="FootnoteReference"/>
          <w:vertAlign w:val="baseline"/>
        </w:rPr>
        <w:footnoteRef/>
      </w:r>
      <w:r w:rsidRPr="00A35485">
        <w:t xml:space="preserve">.  In reality, the lack of a remedy with a </w:t>
      </w:r>
      <w:proofErr w:type="spellStart"/>
      <w:r w:rsidRPr="00A35485">
        <w:t>suspensive</w:t>
      </w:r>
      <w:proofErr w:type="spellEnd"/>
      <w:r w:rsidRPr="00A35485">
        <w:t xml:space="preserve"> effect casts doubt on the effectiveness of the applicant’s defence in the removal procedure, and thus on its basic fairness. In other words, this is a question that falls within the scope of Article 6, since the removal procedure directly affects the applicant’s civil right to family life. As I mentioned in my concurring opinion </w:t>
      </w:r>
      <w:r>
        <w:t>appended to</w:t>
      </w:r>
      <w:r w:rsidRPr="00A35485">
        <w:t xml:space="preserve"> </w:t>
      </w:r>
      <w:proofErr w:type="spellStart"/>
      <w:r w:rsidRPr="00A35485">
        <w:rPr>
          <w:i/>
        </w:rPr>
        <w:t>Hirsi</w:t>
      </w:r>
      <w:proofErr w:type="spellEnd"/>
      <w:r w:rsidRPr="00A35485">
        <w:rPr>
          <w:i/>
        </w:rPr>
        <w:t xml:space="preserve"> </w:t>
      </w:r>
      <w:proofErr w:type="spellStart"/>
      <w:r w:rsidRPr="00A35485">
        <w:rPr>
          <w:i/>
        </w:rPr>
        <w:t>Jamma</w:t>
      </w:r>
      <w:proofErr w:type="spellEnd"/>
      <w:r w:rsidRPr="00A35485">
        <w:rPr>
          <w:i/>
        </w:rPr>
        <w:t xml:space="preserve"> and Others</w:t>
      </w:r>
      <w:r w:rsidRPr="00A35485">
        <w:t xml:space="preserve">, the arguments exposed by the majority in </w:t>
      </w:r>
      <w:proofErr w:type="spellStart"/>
      <w:r w:rsidRPr="00A35485">
        <w:rPr>
          <w:i/>
        </w:rPr>
        <w:t>Maaouia</w:t>
      </w:r>
      <w:proofErr w:type="spellEnd"/>
      <w:r w:rsidRPr="00A35485">
        <w:rPr>
          <w:i/>
        </w:rPr>
        <w:t xml:space="preserve"> v. France</w:t>
      </w:r>
      <w:r w:rsidRPr="00A35485">
        <w:t xml:space="preserve"> </w:t>
      </w:r>
      <w:r>
        <w:t xml:space="preserve">([GC], no. 39652/98, ECHR 2000-X) </w:t>
      </w:r>
      <w:r w:rsidRPr="00A35485">
        <w:t xml:space="preserve">do not convince me (for further criticism of the </w:t>
      </w:r>
      <w:proofErr w:type="spellStart"/>
      <w:r w:rsidRPr="00A35485">
        <w:rPr>
          <w:i/>
        </w:rPr>
        <w:t>Maaouia</w:t>
      </w:r>
      <w:proofErr w:type="spellEnd"/>
      <w:r w:rsidRPr="00A35485">
        <w:t xml:space="preserve"> case-law and the Court’s “narrow positions on migration-related cases”, see </w:t>
      </w:r>
      <w:r>
        <w:t>“</w:t>
      </w:r>
      <w:r w:rsidRPr="00A35485">
        <w:t>The European Court of Human Rights and the Rights of Migrant</w:t>
      </w:r>
      <w:r>
        <w:t>s A</w:t>
      </w:r>
      <w:r w:rsidRPr="00A35485">
        <w:t xml:space="preserve">ffected by </w:t>
      </w:r>
      <w:r>
        <w:t>D</w:t>
      </w:r>
      <w:r w:rsidRPr="00A35485">
        <w:t xml:space="preserve">eportation </w:t>
      </w:r>
      <w:r>
        <w:t>P</w:t>
      </w:r>
      <w:r w:rsidRPr="00A35485">
        <w:t xml:space="preserve">olicies, </w:t>
      </w:r>
      <w:r>
        <w:t>P</w:t>
      </w:r>
      <w:r w:rsidRPr="00A35485">
        <w:t xml:space="preserve">rocedures and </w:t>
      </w:r>
      <w:r>
        <w:t>J</w:t>
      </w:r>
      <w:r w:rsidRPr="00A35485">
        <w:t>urisprudence</w:t>
      </w:r>
      <w:r>
        <w:t>”</w:t>
      </w:r>
      <w:r w:rsidRPr="00A35485">
        <w:t>, International Federation for Human Rights &amp; Migrants Rights International,</w:t>
      </w:r>
      <w:r>
        <w:t xml:space="preserve"> </w:t>
      </w:r>
      <w:r w:rsidRPr="00A35485">
        <w:t xml:space="preserve">2011, pp. 29-30). I have serious reservations about accepting the narrow interpretation of the Convention system of protection of migrants according to which Article 6 does not include immigration issues and only Article 1 of Protocol No. 7 affords some limited procedural guarantees to migrants lawfully resident. On top of those arguments already exposed in my concurring opinion in </w:t>
      </w:r>
      <w:proofErr w:type="spellStart"/>
      <w:r w:rsidRPr="00A35485">
        <w:rPr>
          <w:i/>
        </w:rPr>
        <w:t>Hirsi</w:t>
      </w:r>
      <w:proofErr w:type="spellEnd"/>
      <w:r w:rsidRPr="00A35485">
        <w:rPr>
          <w:i/>
        </w:rPr>
        <w:t xml:space="preserve"> </w:t>
      </w:r>
      <w:proofErr w:type="spellStart"/>
      <w:r w:rsidRPr="00A35485">
        <w:rPr>
          <w:i/>
        </w:rPr>
        <w:t>Jamaa</w:t>
      </w:r>
      <w:proofErr w:type="spellEnd"/>
      <w:r w:rsidRPr="00A35485">
        <w:rPr>
          <w:i/>
        </w:rPr>
        <w:t xml:space="preserve"> and Others</w:t>
      </w:r>
      <w:r w:rsidRPr="00A35485">
        <w:t>, it should be retained that such a restrictive interpretation of the right of access to courts unfoundedly discriminates between migrants and nationa</w:t>
      </w:r>
      <w:r>
        <w:t xml:space="preserve">ls, since Article 1 of Protocol No. </w:t>
      </w:r>
      <w:r w:rsidRPr="00A35485">
        <w:t xml:space="preserve">7 affords documented migrants (“migrants lawfully resident”) </w:t>
      </w:r>
      <w:r>
        <w:t>fewer</w:t>
      </w:r>
      <w:r w:rsidRPr="00A35485">
        <w:t xml:space="preserve"> procedural guarantees than those set by Article 6 for nationals and, even worse, imposes a groundless differentiation among migrants, since it leaves undocumented migrants outside the scope of both Article 6 and Article 1</w:t>
      </w:r>
      <w:r>
        <w:t xml:space="preserve"> </w:t>
      </w:r>
      <w:r w:rsidRPr="00A35485">
        <w:t xml:space="preserve">of Protocol No. 7. To avoid this self-created legal gap, the Court has ingeniously provided undocumented migrants with a minimum degree of protection of their right of access to courts, based on Article 13 applied in conjunction with Article 2, 3 or 8. The same legal avenue was taken in the case at hand.  </w:t>
      </w:r>
    </w:p>
  </w:footnote>
  <w:footnote w:id="39">
    <w:p w:rsidR="00DB7C9A" w:rsidRPr="00A35485" w:rsidRDefault="00DB7C9A" w:rsidP="00CE380B">
      <w:pPr>
        <w:pStyle w:val="FootnoteText"/>
      </w:pPr>
      <w:r w:rsidRPr="00A35485">
        <w:rPr>
          <w:rStyle w:val="FootnoteReference"/>
          <w:vertAlign w:val="baseline"/>
        </w:rPr>
        <w:footnoteRef/>
      </w:r>
      <w:r w:rsidRPr="00A35485">
        <w:t>.  This has been the persistent position of many human rights NGOs and migrants’ rights associations and movements fo</w:t>
      </w:r>
      <w:r>
        <w:t xml:space="preserve">r many years. According to the </w:t>
      </w:r>
      <w:r w:rsidRPr="00A35485">
        <w:t xml:space="preserve">Common </w:t>
      </w:r>
      <w:r>
        <w:t>P</w:t>
      </w:r>
      <w:r w:rsidRPr="00A35485">
        <w:t xml:space="preserve">rinciples on </w:t>
      </w:r>
      <w:r>
        <w:t>R</w:t>
      </w:r>
      <w:r w:rsidRPr="00A35485">
        <w:t xml:space="preserve">emoval of </w:t>
      </w:r>
      <w:r>
        <w:t>I</w:t>
      </w:r>
      <w:r w:rsidRPr="00A35485">
        <w:t xml:space="preserve">rregular </w:t>
      </w:r>
      <w:r>
        <w:t>M</w:t>
      </w:r>
      <w:r w:rsidRPr="00A35485">
        <w:t xml:space="preserve">igrants and </w:t>
      </w:r>
      <w:r>
        <w:t>R</w:t>
      </w:r>
      <w:r w:rsidRPr="00A35485">
        <w:t xml:space="preserve">ejected </w:t>
      </w:r>
      <w:r>
        <w:t>A</w:t>
      </w:r>
      <w:r w:rsidRPr="00A35485">
        <w:t xml:space="preserve">sylum </w:t>
      </w:r>
      <w:r>
        <w:t>S</w:t>
      </w:r>
      <w:r w:rsidRPr="00A35485">
        <w:t>eekers, set by Amnesty International, Caritas Europa, the Churches’ Commission for Migrants on Europe, the European Council for Refugees and Exiles, the Human Rights Wa</w:t>
      </w:r>
      <w:r>
        <w:t xml:space="preserve">tch, the Jesuit Refugee Service </w:t>
      </w:r>
      <w:r w:rsidRPr="00A35485">
        <w:t>Europe, the Platform for International Cooperation on Undocumented Migrants, the Quaker Council for European Affairs, Save the Children, C</w:t>
      </w:r>
      <w:r>
        <w:t xml:space="preserve">IMADE France, the </w:t>
      </w:r>
      <w:proofErr w:type="spellStart"/>
      <w:r>
        <w:t>Iglesia</w:t>
      </w:r>
      <w:proofErr w:type="spellEnd"/>
      <w:r>
        <w:t xml:space="preserve"> </w:t>
      </w:r>
      <w:proofErr w:type="spellStart"/>
      <w:r w:rsidRPr="00A35485">
        <w:t>Evangelica</w:t>
      </w:r>
      <w:proofErr w:type="spellEnd"/>
      <w:r w:rsidRPr="00A35485">
        <w:t xml:space="preserve"> Española, the </w:t>
      </w:r>
      <w:proofErr w:type="spellStart"/>
      <w:r w:rsidRPr="00A35485">
        <w:t>Federazione</w:t>
      </w:r>
      <w:proofErr w:type="spellEnd"/>
      <w:r w:rsidRPr="00A35485">
        <w:t xml:space="preserve"> </w:t>
      </w:r>
      <w:proofErr w:type="spellStart"/>
      <w:r w:rsidRPr="00A35485">
        <w:t>delle</w:t>
      </w:r>
      <w:proofErr w:type="spellEnd"/>
      <w:r w:rsidRPr="00A35485">
        <w:t xml:space="preserve"> </w:t>
      </w:r>
      <w:proofErr w:type="spellStart"/>
      <w:r w:rsidRPr="00A35485">
        <w:t>Chiese</w:t>
      </w:r>
      <w:proofErr w:type="spellEnd"/>
      <w:r w:rsidRPr="00A35485">
        <w:t xml:space="preserve"> </w:t>
      </w:r>
      <w:proofErr w:type="spellStart"/>
      <w:r w:rsidRPr="00A35485">
        <w:t>Evangeliche</w:t>
      </w:r>
      <w:proofErr w:type="spellEnd"/>
      <w:r w:rsidRPr="00A35485">
        <w:t xml:space="preserve"> in Italia, and SENSOA Belgium, “Every person subject to a removal order or a deportation order should have the right to an individual in-country </w:t>
      </w:r>
      <w:proofErr w:type="spellStart"/>
      <w:r w:rsidRPr="00A35485">
        <w:t>suspensive</w:t>
      </w:r>
      <w:proofErr w:type="spellEnd"/>
      <w:r w:rsidRPr="00A35485">
        <w:t xml:space="preserve"> appeal against these decisions before an independent judicial body, including the possibility to raise fears of </w:t>
      </w:r>
      <w:proofErr w:type="spellStart"/>
      <w:r w:rsidRPr="00A35485">
        <w:rPr>
          <w:i/>
        </w:rPr>
        <w:t>refoulement</w:t>
      </w:r>
      <w:proofErr w:type="spellEnd"/>
      <w:r w:rsidRPr="00A35485">
        <w:t xml:space="preserve"> or ill-treatment upon return contrary to Article 3 of the European Convention on Human Rights and the Convention Against Torture, or potential breaches of Article 8 of the ECHR. A sufficient delay to make this appeal effective should be provided by law</w:t>
      </w:r>
      <w:r>
        <w:t>”</w:t>
      </w:r>
      <w:r w:rsidRPr="00A35485">
        <w:t>.</w:t>
      </w:r>
    </w:p>
  </w:footnote>
  <w:footnote w:id="40">
    <w:p w:rsidR="00DB7C9A" w:rsidRPr="00A35485" w:rsidRDefault="00DB7C9A" w:rsidP="00CE380B">
      <w:pPr>
        <w:pStyle w:val="FootnoteText"/>
      </w:pPr>
      <w:r w:rsidRPr="00A35485">
        <w:rPr>
          <w:rStyle w:val="FootnoteReference"/>
          <w:vertAlign w:val="baseline"/>
        </w:rPr>
        <w:footnoteRef/>
      </w:r>
      <w:r w:rsidRPr="00A35485">
        <w:t xml:space="preserve">.  It is not admissible to try this case with the prejudice of hindsight, as the Government themselves recognise. The fact that the applicant returned to </w:t>
      </w:r>
      <w:smartTag w:uri="urn:schemas-microsoft-com:office:smarttags" w:element="place">
        <w:r w:rsidRPr="00A35485">
          <w:t>French Guiana</w:t>
        </w:r>
      </w:smartTag>
      <w:r w:rsidRPr="00A35485">
        <w:t xml:space="preserve"> by his own means and now lives with his family is irrelevant for the purpose of trying this case. What is decisive is the existence or not, at the time of his removal, of an effective remedy against interference with the applicant’s right to respect for his private life.</w:t>
      </w:r>
    </w:p>
  </w:footnote>
  <w:footnote w:id="41">
    <w:p w:rsidR="00DB7C9A" w:rsidRPr="00A35485" w:rsidRDefault="00DB7C9A" w:rsidP="00CE380B">
      <w:pPr>
        <w:pStyle w:val="FootnoteText"/>
      </w:pPr>
      <w:r w:rsidRPr="00A35485">
        <w:rPr>
          <w:rStyle w:val="FootnoteReference"/>
          <w:vertAlign w:val="baseline"/>
        </w:rPr>
        <w:footnoteRef/>
      </w:r>
      <w:r w:rsidRPr="00A35485">
        <w:t>.  See Article 1 of the U</w:t>
      </w:r>
      <w:r>
        <w:t xml:space="preserve">nited </w:t>
      </w:r>
      <w:r w:rsidRPr="00A35485">
        <w:t>N</w:t>
      </w:r>
      <w:r>
        <w:t>ations Convention on the R</w:t>
      </w:r>
      <w:r w:rsidRPr="00A35485">
        <w:t xml:space="preserve">ights of the </w:t>
      </w:r>
      <w:r>
        <w:t>C</w:t>
      </w:r>
      <w:r w:rsidRPr="00A35485">
        <w:t>hild and Articles 9 and 10 specifically for the right not to be separated from one’s family except where a court decides otherwise.</w:t>
      </w:r>
    </w:p>
  </w:footnote>
  <w:footnote w:id="42">
    <w:p w:rsidR="00DB7C9A" w:rsidRPr="00A35485" w:rsidRDefault="00DB7C9A" w:rsidP="00CE380B">
      <w:pPr>
        <w:pStyle w:val="FootnoteText"/>
      </w:pPr>
      <w:r w:rsidRPr="00A35485">
        <w:rPr>
          <w:rStyle w:val="FootnoteReference"/>
          <w:vertAlign w:val="baseline"/>
        </w:rPr>
        <w:footnoteRef/>
      </w:r>
      <w:r w:rsidRPr="00A35485">
        <w:t>.  Moreover, scientific literature has already established that the abrupt separation of a young person from his or her family can cause irreversible, long-lasting, painful psychological damage, especially when that physical separation implies the severance of all ties with the core family (mother, father and brothers and sisters). Separating a young son or daughter from their parents can have profoundly negative effects, such as low self</w:t>
      </w:r>
      <w:r w:rsidRPr="00A35485">
        <w:noBreakHyphen/>
        <w:t xml:space="preserve">esteem, a general distrust of others, mood disorders, including depression and anxiety, socio-moral immaturity and inadequate social skills (see, for instance, </w:t>
      </w:r>
      <w:proofErr w:type="spellStart"/>
      <w:r w:rsidRPr="00A35485">
        <w:t>Caye</w:t>
      </w:r>
      <w:proofErr w:type="spellEnd"/>
      <w:r w:rsidRPr="00A35485">
        <w:t xml:space="preserve">, J., McMahon, J., Norris, T., </w:t>
      </w:r>
      <w:r>
        <w:t>and</w:t>
      </w:r>
      <w:r w:rsidRPr="00A35485">
        <w:t xml:space="preserve"> </w:t>
      </w:r>
      <w:proofErr w:type="spellStart"/>
      <w:r w:rsidRPr="00A35485">
        <w:t>Rahija</w:t>
      </w:r>
      <w:proofErr w:type="spellEnd"/>
      <w:r w:rsidRPr="00A35485">
        <w:t>, L. (1996), “Effects of sep</w:t>
      </w:r>
      <w:r>
        <w:t>aration and loss on attachment”,</w:t>
      </w:r>
      <w:r w:rsidRPr="00A35485">
        <w:t xml:space="preserve"> Chapel Hill: School of Social Work, University of North Carolina at Chapel Hill).</w:t>
      </w:r>
    </w:p>
  </w:footnote>
  <w:footnote w:id="43">
    <w:p w:rsidR="00DB7C9A" w:rsidRPr="00A35485" w:rsidRDefault="00DB7C9A" w:rsidP="009A52CD">
      <w:pPr>
        <w:pStyle w:val="FootnoteText"/>
      </w:pPr>
      <w:r w:rsidRPr="00A35485">
        <w:rPr>
          <w:rStyle w:val="FootnoteReference"/>
          <w:vertAlign w:val="baseline"/>
        </w:rPr>
        <w:footnoteRef/>
      </w:r>
      <w:r w:rsidRPr="00A35485">
        <w:t>.  For the police and the administrative authorities it is irrelevant whether the removal may put the migrant in danger of torture or ill-treatment or damage to his family and private life, as the practice shows (see the very enlightening report of the third parties and the authorities mentioned in it).</w:t>
      </w:r>
    </w:p>
  </w:footnote>
  <w:footnote w:id="44">
    <w:p w:rsidR="00DB7C9A" w:rsidRPr="00A35485" w:rsidRDefault="00DB7C9A" w:rsidP="009A52CD">
      <w:pPr>
        <w:pStyle w:val="FootnoteText"/>
      </w:pPr>
      <w:r w:rsidRPr="00A35485">
        <w:rPr>
          <w:rStyle w:val="FootnoteReference"/>
          <w:vertAlign w:val="baseline"/>
        </w:rPr>
        <w:footnoteRef/>
      </w:r>
      <w:r w:rsidRPr="00A35485">
        <w:t xml:space="preserve">.  See the judgment of the </w:t>
      </w:r>
      <w:proofErr w:type="spellStart"/>
      <w:r w:rsidRPr="00A35485">
        <w:rPr>
          <w:i/>
        </w:rPr>
        <w:t>Conseil</w:t>
      </w:r>
      <w:proofErr w:type="spellEnd"/>
      <w:r w:rsidRPr="00A35485">
        <w:rPr>
          <w:i/>
        </w:rPr>
        <w:t xml:space="preserve"> </w:t>
      </w:r>
      <w:proofErr w:type="spellStart"/>
      <w:r w:rsidRPr="00A35485">
        <w:rPr>
          <w:i/>
        </w:rPr>
        <w:t>d’Etat</w:t>
      </w:r>
      <w:proofErr w:type="spellEnd"/>
      <w:r w:rsidRPr="00A35485">
        <w:t xml:space="preserve"> of 9 November 2011.</w:t>
      </w:r>
    </w:p>
  </w:footnote>
  <w:footnote w:id="45">
    <w:p w:rsidR="00DB7C9A" w:rsidRPr="00A35485" w:rsidRDefault="00DB7C9A" w:rsidP="009A52CD">
      <w:pPr>
        <w:jc w:val="both"/>
        <w:rPr>
          <w:sz w:val="20"/>
        </w:rPr>
      </w:pPr>
      <w:r w:rsidRPr="00A35485">
        <w:rPr>
          <w:rStyle w:val="FootnoteReference"/>
          <w:sz w:val="20"/>
          <w:vertAlign w:val="baseline"/>
        </w:rPr>
        <w:footnoteRef/>
      </w:r>
      <w:r w:rsidRPr="00A35485">
        <w:rPr>
          <w:sz w:val="20"/>
        </w:rPr>
        <w:t>.  </w:t>
      </w:r>
      <w:r>
        <w:rPr>
          <w:sz w:val="20"/>
        </w:rPr>
        <w:t xml:space="preserve">UN Doc. </w:t>
      </w:r>
      <w:r w:rsidRPr="00A35485">
        <w:rPr>
          <w:sz w:val="20"/>
        </w:rPr>
        <w:t xml:space="preserve">CAT/C/FRA/CO/3, </w:t>
      </w:r>
      <w:bookmarkStart w:id="6" w:name="OLE_LINK2"/>
      <w:r w:rsidRPr="00A35485">
        <w:rPr>
          <w:sz w:val="20"/>
        </w:rPr>
        <w:t>3 April 2006</w:t>
      </w:r>
      <w:bookmarkEnd w:id="6"/>
      <w:r w:rsidRPr="00A35485">
        <w:rPr>
          <w:sz w:val="20"/>
        </w:rPr>
        <w:t xml:space="preserve">, </w:t>
      </w:r>
      <w:r>
        <w:rPr>
          <w:sz w:val="20"/>
        </w:rPr>
        <w:t>paragraph</w:t>
      </w:r>
      <w:r w:rsidRPr="00A35485">
        <w:rPr>
          <w:sz w:val="20"/>
        </w:rPr>
        <w:t xml:space="preserve"> 7: “</w:t>
      </w:r>
      <w:r w:rsidRPr="00A35485">
        <w:rPr>
          <w:bCs/>
          <w:sz w:val="20"/>
        </w:rPr>
        <w:t>the Committee is concerned that these procedures are non-</w:t>
      </w:r>
      <w:proofErr w:type="spellStart"/>
      <w:r w:rsidRPr="00A35485">
        <w:rPr>
          <w:bCs/>
          <w:sz w:val="20"/>
        </w:rPr>
        <w:t>suspensive</w:t>
      </w:r>
      <w:proofErr w:type="spellEnd"/>
      <w:r w:rsidRPr="00A35485">
        <w:rPr>
          <w:bCs/>
          <w:sz w:val="20"/>
        </w:rPr>
        <w:t xml:space="preserve">, in that ‘the decision to refuse entry may be enforced </w:t>
      </w:r>
      <w:r w:rsidRPr="00B964C2">
        <w:rPr>
          <w:bCs/>
          <w:i/>
          <w:sz w:val="20"/>
        </w:rPr>
        <w:t>ex officio</w:t>
      </w:r>
      <w:r w:rsidRPr="00A35485">
        <w:rPr>
          <w:bCs/>
          <w:sz w:val="20"/>
        </w:rPr>
        <w:t xml:space="preserve"> by the administration’ after the appeal has been filed but before the judge has taken a decision on the suspension of the removal order (</w:t>
      </w:r>
      <w:r>
        <w:rPr>
          <w:bCs/>
          <w:sz w:val="20"/>
        </w:rPr>
        <w:t>Article</w:t>
      </w:r>
      <w:r w:rsidRPr="00A35485">
        <w:rPr>
          <w:bCs/>
          <w:sz w:val="20"/>
        </w:rPr>
        <w:t xml:space="preserve"> 3). The Committee reiterates its recommendation (A/53/44, </w:t>
      </w:r>
      <w:r>
        <w:rPr>
          <w:bCs/>
          <w:sz w:val="20"/>
        </w:rPr>
        <w:t>paragraph</w:t>
      </w:r>
      <w:r w:rsidRPr="00A35485">
        <w:rPr>
          <w:bCs/>
          <w:sz w:val="20"/>
        </w:rPr>
        <w:t xml:space="preserve"> 145) that a </w:t>
      </w:r>
      <w:proofErr w:type="spellStart"/>
      <w:r w:rsidRPr="00B964C2">
        <w:rPr>
          <w:bCs/>
          <w:i/>
          <w:sz w:val="20"/>
        </w:rPr>
        <w:t>refoulement</w:t>
      </w:r>
      <w:proofErr w:type="spellEnd"/>
      <w:r w:rsidRPr="00A35485">
        <w:rPr>
          <w:bCs/>
          <w:sz w:val="20"/>
        </w:rPr>
        <w:t xml:space="preserve"> decision (refusal of admission) that entails a removal order should be open to a </w:t>
      </w:r>
      <w:proofErr w:type="spellStart"/>
      <w:r w:rsidRPr="00A35485">
        <w:rPr>
          <w:bCs/>
          <w:sz w:val="20"/>
        </w:rPr>
        <w:t>suspensive</w:t>
      </w:r>
      <w:proofErr w:type="spellEnd"/>
      <w:r w:rsidRPr="00A35485">
        <w:rPr>
          <w:bCs/>
          <w:sz w:val="20"/>
        </w:rPr>
        <w:t xml:space="preserve"> appeal that takes effect the moment the appeal is filed</w:t>
      </w:r>
      <w:r>
        <w:rPr>
          <w:bCs/>
          <w:sz w:val="20"/>
        </w:rPr>
        <w:t xml:space="preserve">.” </w:t>
      </w:r>
      <w:r w:rsidRPr="00A35485">
        <w:rPr>
          <w:sz w:val="20"/>
        </w:rPr>
        <w:t xml:space="preserve">The same critique was made in “Note de </w:t>
      </w:r>
      <w:proofErr w:type="spellStart"/>
      <w:r w:rsidRPr="00A35485">
        <w:rPr>
          <w:sz w:val="20"/>
        </w:rPr>
        <w:t>l’association</w:t>
      </w:r>
      <w:proofErr w:type="spellEnd"/>
      <w:r w:rsidRPr="00A35485">
        <w:rPr>
          <w:sz w:val="20"/>
        </w:rPr>
        <w:t xml:space="preserve"> CIMADE à </w:t>
      </w:r>
      <w:proofErr w:type="spellStart"/>
      <w:r w:rsidRPr="00A35485">
        <w:rPr>
          <w:sz w:val="20"/>
        </w:rPr>
        <w:t>l’attention</w:t>
      </w:r>
      <w:proofErr w:type="spellEnd"/>
      <w:r w:rsidRPr="00A35485">
        <w:rPr>
          <w:sz w:val="20"/>
        </w:rPr>
        <w:t xml:space="preserve"> des rapporteurs”, presented to the Human Rights Committee during its fourth period</w:t>
      </w:r>
      <w:r>
        <w:rPr>
          <w:sz w:val="20"/>
        </w:rPr>
        <w:t>ic</w:t>
      </w:r>
      <w:r w:rsidRPr="00A35485">
        <w:rPr>
          <w:sz w:val="20"/>
        </w:rPr>
        <w:t xml:space="preserve"> review of France, 93rd </w:t>
      </w:r>
      <w:r>
        <w:rPr>
          <w:sz w:val="20"/>
        </w:rPr>
        <w:t>session, 7-25 July 2008, pp. 12</w:t>
      </w:r>
      <w:r>
        <w:rPr>
          <w:sz w:val="20"/>
        </w:rPr>
        <w:noBreakHyphen/>
      </w:r>
      <w:r w:rsidRPr="00A35485">
        <w:rPr>
          <w:sz w:val="20"/>
        </w:rPr>
        <w:t xml:space="preserve">14. In spite of the </w:t>
      </w:r>
      <w:proofErr w:type="spellStart"/>
      <w:r w:rsidRPr="00A35485">
        <w:rPr>
          <w:i/>
          <w:sz w:val="20"/>
        </w:rPr>
        <w:t>Conseil</w:t>
      </w:r>
      <w:proofErr w:type="spellEnd"/>
      <w:r w:rsidRPr="00A35485">
        <w:rPr>
          <w:i/>
          <w:sz w:val="20"/>
        </w:rPr>
        <w:t xml:space="preserve"> </w:t>
      </w:r>
      <w:proofErr w:type="spellStart"/>
      <w:r w:rsidRPr="00A35485">
        <w:rPr>
          <w:i/>
          <w:sz w:val="20"/>
        </w:rPr>
        <w:t>d’Etat</w:t>
      </w:r>
      <w:r>
        <w:rPr>
          <w:sz w:val="20"/>
        </w:rPr>
        <w:t>’s</w:t>
      </w:r>
      <w:proofErr w:type="spellEnd"/>
      <w:r w:rsidRPr="00A35485">
        <w:rPr>
          <w:sz w:val="20"/>
        </w:rPr>
        <w:t xml:space="preserve"> judgment of 9 November 2011, there is still no remedy with an automatic </w:t>
      </w:r>
      <w:proofErr w:type="spellStart"/>
      <w:r w:rsidRPr="00A35485">
        <w:rPr>
          <w:sz w:val="20"/>
        </w:rPr>
        <w:t>suspensive</w:t>
      </w:r>
      <w:proofErr w:type="spellEnd"/>
      <w:r w:rsidRPr="00A35485">
        <w:rPr>
          <w:sz w:val="20"/>
        </w:rPr>
        <w:t xml:space="preserve"> effect against expulsion or removal of migrants in French Guiana, as the third parties GISTI, LDH and CIMADE rightly noted in their submissions to the Court.  </w:t>
      </w:r>
    </w:p>
  </w:footnote>
  <w:footnote w:id="46">
    <w:p w:rsidR="00DB7C9A" w:rsidRPr="00A35485" w:rsidRDefault="00DB7C9A" w:rsidP="00CE380B">
      <w:pPr>
        <w:pStyle w:val="FootnoteText"/>
      </w:pPr>
      <w:r w:rsidRPr="00A35485">
        <w:rPr>
          <w:rStyle w:val="FootnoteReference"/>
          <w:vertAlign w:val="baseline"/>
        </w:rPr>
        <w:footnoteRef/>
      </w:r>
      <w:r w:rsidRPr="00A35485">
        <w:t xml:space="preserve">.  The argument of the representative of the </w:t>
      </w:r>
      <w:smartTag w:uri="urn:schemas-microsoft-com:office:smarttags" w:element="country-region">
        <w:smartTag w:uri="urn:schemas-microsoft-com:office:smarttags" w:element="place">
          <w:r w:rsidRPr="00A35485">
            <w:t>Dominican Republic</w:t>
          </w:r>
        </w:smartTag>
      </w:smartTag>
      <w:r w:rsidRPr="00A35485">
        <w:t xml:space="preserve"> before the </w:t>
      </w:r>
      <w:smartTag w:uri="urn:schemas-microsoft-com:office:smarttags" w:element="Street">
        <w:smartTag w:uri="urn:schemas-microsoft-com:office:smarttags" w:element="address">
          <w:r w:rsidRPr="00A35485">
            <w:t>Inter-American Court</w:t>
          </w:r>
        </w:smartTag>
      </w:smartTag>
      <w:r w:rsidRPr="00A35485">
        <w:t xml:space="preserve"> in the case of the expulsion of Haitian migrants was that “the number of persons repatriated does not compensate even remotely for the number of persons who come into the country illegally”. </w:t>
      </w:r>
    </w:p>
  </w:footnote>
  <w:footnote w:id="47">
    <w:p w:rsidR="00DB7C9A" w:rsidRPr="00A35485" w:rsidRDefault="00DB7C9A" w:rsidP="00CE380B">
      <w:pPr>
        <w:pStyle w:val="FootnoteText"/>
      </w:pPr>
      <w:r w:rsidRPr="00A35485">
        <w:rPr>
          <w:rStyle w:val="FootnoteReference"/>
          <w:vertAlign w:val="baseline"/>
        </w:rPr>
        <w:footnoteRef/>
      </w:r>
      <w:r w:rsidRPr="00A35485">
        <w:t xml:space="preserve">.  The words quoted are those of Emma Lazarus, in her sonnet </w:t>
      </w:r>
      <w:r>
        <w:t>“</w:t>
      </w:r>
      <w:r w:rsidRPr="00A35485">
        <w:t>The New Colossus</w:t>
      </w:r>
      <w:r>
        <w:t>”</w:t>
      </w:r>
      <w:r w:rsidRPr="00A35485">
        <w:t>, written in 1883 and engraved on the pedestal of the Statue of Liberty in 1903: “Give me your tired, your poor, Your huddled masses yearning to breathe free, The wretched refuse of your teeming shore. Send these, the homeless, tempest-</w:t>
      </w:r>
      <w:proofErr w:type="spellStart"/>
      <w:r w:rsidRPr="00A35485">
        <w:t>tost</w:t>
      </w:r>
      <w:proofErr w:type="spellEnd"/>
      <w:r w:rsidRPr="00A35485">
        <w:t xml:space="preserve"> to me, I lift my lamp beside the golden door!”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7C9A" w:rsidRDefault="00DB7C9A">
    <w:pPr>
      <w:pStyle w:val="Header"/>
      <w:ind w:left="-567"/>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7C9A" w:rsidRPr="00C00F0F" w:rsidRDefault="00DB7C9A">
    <w:pPr>
      <w:pStyle w:val="Header"/>
      <w:jc w:val="center"/>
      <w:rPr>
        <w:sz w:val="4"/>
        <w:szCs w:val="4"/>
      </w:rPr>
    </w:pPr>
    <w:r>
      <w:rPr>
        <w:noProof/>
        <w:sz w:val="4"/>
        <w:szCs w:val="4"/>
        <w:lang w:val="en-US" w:eastAsia="ja-JP"/>
      </w:rPr>
      <w:drawing>
        <wp:inline distT="0" distB="0" distL="0" distR="0" wp14:anchorId="079B5192" wp14:editId="6C950436">
          <wp:extent cx="4099560" cy="2087880"/>
          <wp:effectExtent l="0" t="0" r="0" b="0"/>
          <wp:docPr id="1" name="Picture 1" descr="TranspDocHeaderBig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nspDocHeaderBig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99560" cy="2087880"/>
                  </a:xfrm>
                  <a:prstGeom prst="rect">
                    <a:avLst/>
                  </a:prstGeom>
                  <a:noFill/>
                  <a:ln>
                    <a:noFill/>
                  </a:ln>
                </pic:spPr>
              </pic:pic>
            </a:graphicData>
          </a:graphic>
        </wp:inline>
      </w:drawing>
    </w:r>
  </w:p>
  <w:p w:rsidR="00DB7C9A" w:rsidRDefault="00DB7C9A">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7C9A" w:rsidRPr="00CE380B" w:rsidRDefault="00DB7C9A" w:rsidP="0047015D">
    <w:pPr>
      <w:pStyle w:val="JuHeader"/>
      <w:rPr>
        <w:lang w:val="fr-FR"/>
      </w:rPr>
    </w:pPr>
    <w:r>
      <w:rPr>
        <w:rStyle w:val="PageNumber"/>
      </w:rPr>
      <w:fldChar w:fldCharType="begin"/>
    </w:r>
    <w:r w:rsidRPr="00CE380B">
      <w:rPr>
        <w:rStyle w:val="PageNumber"/>
        <w:lang w:val="fr-FR"/>
      </w:rPr>
      <w:instrText xml:space="preserve"> PAGE </w:instrText>
    </w:r>
    <w:r>
      <w:rPr>
        <w:rStyle w:val="PageNumber"/>
      </w:rPr>
      <w:fldChar w:fldCharType="separate"/>
    </w:r>
    <w:r w:rsidR="00792CF8">
      <w:rPr>
        <w:rStyle w:val="PageNumber"/>
        <w:noProof/>
        <w:lang w:val="fr-FR"/>
      </w:rPr>
      <w:t>30</w:t>
    </w:r>
    <w:r>
      <w:rPr>
        <w:rStyle w:val="PageNumber"/>
      </w:rPr>
      <w:fldChar w:fldCharType="end"/>
    </w:r>
    <w:r w:rsidRPr="00CE380B">
      <w:rPr>
        <w:lang w:val="fr-FR"/>
      </w:rPr>
      <w:tab/>
      <w:t>DE SOUZA RIBEIRO v. FRANCE</w:t>
    </w:r>
    <w:r>
      <w:rPr>
        <w:lang w:val="fr-FR"/>
      </w:rPr>
      <w:t xml:space="preserve"> JUDGMENT</w:t>
    </w:r>
    <w:r w:rsidRPr="00CE380B">
      <w:rPr>
        <w:lang w:val="fr-FR"/>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7C9A" w:rsidRPr="00CE380B" w:rsidRDefault="00DB7C9A" w:rsidP="0040432D">
    <w:pPr>
      <w:pStyle w:val="JuHeader"/>
      <w:rPr>
        <w:lang w:val="fr-FR"/>
      </w:rPr>
    </w:pPr>
    <w:r>
      <w:tab/>
    </w:r>
    <w:r w:rsidRPr="00CE380B">
      <w:rPr>
        <w:lang w:val="fr-FR"/>
      </w:rPr>
      <w:t>DE SOUZA RIBEIRO v. FRANCE</w:t>
    </w:r>
    <w:r>
      <w:rPr>
        <w:lang w:val="fr-FR"/>
      </w:rPr>
      <w:t xml:space="preserve"> </w:t>
    </w:r>
    <w:r w:rsidRPr="00CE380B">
      <w:rPr>
        <w:lang w:val="fr-FR"/>
      </w:rPr>
      <w:t>JUDGMENT</w:t>
    </w:r>
    <w:r w:rsidRPr="00CE380B">
      <w:rPr>
        <w:lang w:val="fr-FR"/>
      </w:rPr>
      <w:tab/>
    </w:r>
    <w:r>
      <w:rPr>
        <w:rStyle w:val="PageNumber"/>
      </w:rPr>
      <w:fldChar w:fldCharType="begin"/>
    </w:r>
    <w:r w:rsidRPr="00CE380B">
      <w:rPr>
        <w:rStyle w:val="PageNumber"/>
        <w:lang w:val="fr-FR"/>
      </w:rPr>
      <w:instrText xml:space="preserve"> PAGE </w:instrText>
    </w:r>
    <w:r>
      <w:rPr>
        <w:rStyle w:val="PageNumber"/>
      </w:rPr>
      <w:fldChar w:fldCharType="separate"/>
    </w:r>
    <w:r w:rsidR="00792CF8">
      <w:rPr>
        <w:rStyle w:val="PageNumber"/>
        <w:noProof/>
        <w:lang w:val="fr-FR"/>
      </w:rPr>
      <w:t>29</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7C9A" w:rsidRPr="00CE380B" w:rsidRDefault="00DB7C9A" w:rsidP="0047015D">
    <w:pPr>
      <w:pStyle w:val="JuHeader"/>
      <w:rPr>
        <w:lang w:val="fr-FR"/>
      </w:rPr>
    </w:pPr>
    <w:r>
      <w:rPr>
        <w:rStyle w:val="PageNumber"/>
      </w:rPr>
      <w:fldChar w:fldCharType="begin"/>
    </w:r>
    <w:r w:rsidRPr="00CE380B">
      <w:rPr>
        <w:rStyle w:val="PageNumber"/>
        <w:lang w:val="fr-FR"/>
      </w:rPr>
      <w:instrText xml:space="preserve"> PAGE </w:instrText>
    </w:r>
    <w:r>
      <w:rPr>
        <w:rStyle w:val="PageNumber"/>
      </w:rPr>
      <w:fldChar w:fldCharType="separate"/>
    </w:r>
    <w:r w:rsidR="00792CF8">
      <w:rPr>
        <w:rStyle w:val="PageNumber"/>
        <w:noProof/>
        <w:lang w:val="fr-FR"/>
      </w:rPr>
      <w:t>52</w:t>
    </w:r>
    <w:r>
      <w:rPr>
        <w:rStyle w:val="PageNumber"/>
      </w:rPr>
      <w:fldChar w:fldCharType="end"/>
    </w:r>
    <w:r w:rsidRPr="00CE380B">
      <w:rPr>
        <w:lang w:val="fr-FR"/>
      </w:rPr>
      <w:tab/>
      <w:t>DE SOUZA RIBEIRO v. FRANCE</w:t>
    </w:r>
    <w:r>
      <w:rPr>
        <w:lang w:val="fr-FR"/>
      </w:rPr>
      <w:t xml:space="preserve"> JUDGMENT</w:t>
    </w:r>
    <w:r w:rsidRPr="00CE380B">
      <w:rPr>
        <w:lang w:val="fr-FR"/>
      </w:rPr>
      <w:t xml:space="preserve"> </w:t>
    </w:r>
    <w:r>
      <w:rPr>
        <w:lang w:val="fr-FR"/>
      </w:rPr>
      <w:t>– SEPARATE OPINIONS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7C9A" w:rsidRPr="00CE380B" w:rsidRDefault="00DB7C9A" w:rsidP="0040432D">
    <w:pPr>
      <w:pStyle w:val="JuHeader"/>
      <w:rPr>
        <w:lang w:val="fr-FR"/>
      </w:rPr>
    </w:pPr>
    <w:r>
      <w:tab/>
    </w:r>
    <w:r w:rsidRPr="00CE380B">
      <w:rPr>
        <w:lang w:val="fr-FR"/>
      </w:rPr>
      <w:t>DE SOUZA RIBEIRO v. FRANCE</w:t>
    </w:r>
    <w:r>
      <w:rPr>
        <w:lang w:val="fr-FR"/>
      </w:rPr>
      <w:t xml:space="preserve"> </w:t>
    </w:r>
    <w:r w:rsidRPr="00CE380B">
      <w:rPr>
        <w:lang w:val="fr-FR"/>
      </w:rPr>
      <w:t>JUDGMENT</w:t>
    </w:r>
    <w:r>
      <w:rPr>
        <w:lang w:val="fr-FR"/>
      </w:rPr>
      <w:t xml:space="preserve"> – SEPARATE OPINIONS</w:t>
    </w:r>
    <w:r w:rsidRPr="00CE380B">
      <w:rPr>
        <w:lang w:val="fr-FR"/>
      </w:rPr>
      <w:tab/>
    </w:r>
    <w:r>
      <w:rPr>
        <w:rStyle w:val="PageNumber"/>
      </w:rPr>
      <w:fldChar w:fldCharType="begin"/>
    </w:r>
    <w:r w:rsidRPr="00CE380B">
      <w:rPr>
        <w:rStyle w:val="PageNumber"/>
        <w:lang w:val="fr-FR"/>
      </w:rPr>
      <w:instrText xml:space="preserve"> PAGE </w:instrText>
    </w:r>
    <w:r>
      <w:rPr>
        <w:rStyle w:val="PageNumber"/>
      </w:rPr>
      <w:fldChar w:fldCharType="separate"/>
    </w:r>
    <w:r w:rsidR="00792CF8">
      <w:rPr>
        <w:rStyle w:val="PageNumber"/>
        <w:noProof/>
        <w:lang w:val="fr-FR"/>
      </w:rPr>
      <w:t>51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FFFFFF88"/>
    <w:multiLevelType w:val="singleLevel"/>
    <w:tmpl w:val="54887B42"/>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15:restartNumberingAfterBreak="0">
    <w:nsid w:val="075E4834"/>
    <w:multiLevelType w:val="hybridMultilevel"/>
    <w:tmpl w:val="E2A8D892"/>
    <w:lvl w:ilvl="0" w:tplc="CFBE6A98">
      <w:start w:val="4"/>
      <w:numFmt w:val="upperLetter"/>
      <w:lvlText w:val="%1."/>
      <w:lvlJc w:val="left"/>
      <w:pPr>
        <w:tabs>
          <w:tab w:val="num" w:pos="989"/>
        </w:tabs>
        <w:ind w:left="989" w:hanging="705"/>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7" w15:restartNumberingAfterBreak="0">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15:restartNumberingAfterBreak="0">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15:restartNumberingAfterBreak="0">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15:restartNumberingAfterBreak="0">
    <w:nsid w:val="1F147C9E"/>
    <w:multiLevelType w:val="hybridMultilevel"/>
    <w:tmpl w:val="AB9AC5FC"/>
    <w:lvl w:ilvl="0" w:tplc="C020184E">
      <w:start w:val="4"/>
      <w:numFmt w:val="bullet"/>
      <w:lvlText w:val="-"/>
      <w:lvlJc w:val="left"/>
      <w:pPr>
        <w:tabs>
          <w:tab w:val="num" w:pos="734"/>
        </w:tabs>
        <w:ind w:left="734" w:hanging="450"/>
      </w:pPr>
      <w:rPr>
        <w:rFonts w:ascii="Times New Roman" w:eastAsia="Times New Roman" w:hAnsi="Times New Roman" w:cs="Times New Roman" w:hint="default"/>
      </w:rPr>
    </w:lvl>
    <w:lvl w:ilvl="1" w:tplc="04090003" w:tentative="1">
      <w:start w:val="1"/>
      <w:numFmt w:val="bullet"/>
      <w:lvlText w:val="o"/>
      <w:lvlJc w:val="left"/>
      <w:pPr>
        <w:tabs>
          <w:tab w:val="num" w:pos="1364"/>
        </w:tabs>
        <w:ind w:left="1364" w:hanging="360"/>
      </w:pPr>
      <w:rPr>
        <w:rFonts w:ascii="Courier New" w:hAnsi="Courier New" w:cs="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cs="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cs="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11" w15:restartNumberingAfterBreak="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2" w15:restartNumberingAfterBreak="0">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15:restartNumberingAfterBreak="0">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15:restartNumberingAfterBreak="0">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15:restartNumberingAfterBreak="0">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15:restartNumberingAfterBreak="0">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15:restartNumberingAfterBreak="0">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15:restartNumberingAfterBreak="0">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15:restartNumberingAfterBreak="0">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15:restartNumberingAfterBreak="0">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15:restartNumberingAfterBreak="0">
    <w:nsid w:val="53750839"/>
    <w:multiLevelType w:val="hybridMultilevel"/>
    <w:tmpl w:val="94B2EDA2"/>
    <w:lvl w:ilvl="0" w:tplc="C0E6BA1E">
      <w:start w:val="3"/>
      <w:numFmt w:val="upperLetter"/>
      <w:lvlText w:val="%1."/>
      <w:lvlJc w:val="left"/>
      <w:pPr>
        <w:tabs>
          <w:tab w:val="num" w:pos="704"/>
        </w:tabs>
        <w:ind w:left="704" w:hanging="42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22" w15:restartNumberingAfterBreak="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15:restartNumberingAfterBreak="0">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15:restartNumberingAfterBreak="0">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15:restartNumberingAfterBreak="0">
    <w:nsid w:val="66272A1B"/>
    <w:multiLevelType w:val="hybridMultilevel"/>
    <w:tmpl w:val="801AFC44"/>
    <w:lvl w:ilvl="0" w:tplc="86527196">
      <w:start w:val="1"/>
      <w:numFmt w:val="upperLetter"/>
      <w:lvlText w:val="%1."/>
      <w:lvlJc w:val="left"/>
      <w:pPr>
        <w:tabs>
          <w:tab w:val="num" w:pos="644"/>
        </w:tabs>
        <w:ind w:left="644" w:hanging="360"/>
      </w:pPr>
      <w:rPr>
        <w:rFonts w:hint="default"/>
      </w:rPr>
    </w:lvl>
    <w:lvl w:ilvl="1" w:tplc="97EA64D4">
      <w:start w:val="1"/>
      <w:numFmt w:val="decimal"/>
      <w:lvlText w:val="%2."/>
      <w:lvlJc w:val="left"/>
      <w:pPr>
        <w:tabs>
          <w:tab w:val="num" w:pos="1364"/>
        </w:tabs>
        <w:ind w:left="1364" w:hanging="360"/>
      </w:pPr>
      <w:rPr>
        <w:rFonts w:hint="default"/>
      </w:rPr>
    </w:lvl>
    <w:lvl w:ilvl="2" w:tplc="7E88B58A">
      <w:start w:val="1"/>
      <w:numFmt w:val="lowerLetter"/>
      <w:lvlText w:val="%3)"/>
      <w:lvlJc w:val="left"/>
      <w:pPr>
        <w:tabs>
          <w:tab w:val="num" w:pos="2264"/>
        </w:tabs>
        <w:ind w:left="2264" w:hanging="360"/>
      </w:pPr>
      <w:rPr>
        <w:rFonts w:hint="default"/>
      </w:r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26"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7" w15:restartNumberingAfterBreak="0">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15:restartNumberingAfterBreak="0">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15:restartNumberingAfterBreak="0">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15:restartNumberingAfterBreak="0">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15:restartNumberingAfterBreak="0">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2" w15:restartNumberingAfterBreak="0">
    <w:nsid w:val="7A8216E1"/>
    <w:multiLevelType w:val="hybridMultilevel"/>
    <w:tmpl w:val="1BFAA3DA"/>
    <w:lvl w:ilvl="0" w:tplc="8C228B28">
      <w:start w:val="3"/>
      <w:numFmt w:val="upperLetter"/>
      <w:lvlText w:val="%1."/>
      <w:lvlJc w:val="left"/>
      <w:pPr>
        <w:tabs>
          <w:tab w:val="num" w:pos="1065"/>
        </w:tabs>
        <w:ind w:left="1065" w:hanging="7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4" w15:restartNumberingAfterBreak="0">
    <w:nsid w:val="7BBE6CBD"/>
    <w:multiLevelType w:val="hybridMultilevel"/>
    <w:tmpl w:val="5B122094"/>
    <w:lvl w:ilvl="0" w:tplc="4FDAD2AA">
      <w:start w:val="1"/>
      <w:numFmt w:val="decimal"/>
      <w:pStyle w:val="Ju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6" w15:restartNumberingAfterBreak="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8"/>
  </w:num>
  <w:num w:numId="3">
    <w:abstractNumId w:val="13"/>
  </w:num>
  <w:num w:numId="4">
    <w:abstractNumId w:val="24"/>
  </w:num>
  <w:num w:numId="5">
    <w:abstractNumId w:val="36"/>
  </w:num>
  <w:num w:numId="6">
    <w:abstractNumId w:val="5"/>
  </w:num>
  <w:num w:numId="7">
    <w:abstractNumId w:val="31"/>
  </w:num>
  <w:num w:numId="8">
    <w:abstractNumId w:val="4"/>
  </w:num>
  <w:num w:numId="9">
    <w:abstractNumId w:val="2"/>
  </w:num>
  <w:num w:numId="10">
    <w:abstractNumId w:val="1"/>
  </w:num>
  <w:num w:numId="11">
    <w:abstractNumId w:val="0"/>
  </w:num>
  <w:num w:numId="12">
    <w:abstractNumId w:val="3"/>
  </w:num>
  <w:num w:numId="13">
    <w:abstractNumId w:val="11"/>
  </w:num>
  <w:num w:numId="14">
    <w:abstractNumId w:val="22"/>
  </w:num>
  <w:num w:numId="15">
    <w:abstractNumId w:val="29"/>
  </w:num>
  <w:num w:numId="16">
    <w:abstractNumId w:val="14"/>
  </w:num>
  <w:num w:numId="17">
    <w:abstractNumId w:val="23"/>
  </w:num>
  <w:num w:numId="18">
    <w:abstractNumId w:val="33"/>
  </w:num>
  <w:num w:numId="19">
    <w:abstractNumId w:val="30"/>
  </w:num>
  <w:num w:numId="20">
    <w:abstractNumId w:val="12"/>
  </w:num>
  <w:num w:numId="21">
    <w:abstractNumId w:val="27"/>
  </w:num>
  <w:num w:numId="22">
    <w:abstractNumId w:val="17"/>
  </w:num>
  <w:num w:numId="23">
    <w:abstractNumId w:val="19"/>
  </w:num>
  <w:num w:numId="24">
    <w:abstractNumId w:val="7"/>
  </w:num>
  <w:num w:numId="25">
    <w:abstractNumId w:val="8"/>
  </w:num>
  <w:num w:numId="26">
    <w:abstractNumId w:val="35"/>
  </w:num>
  <w:num w:numId="27">
    <w:abstractNumId w:val="16"/>
  </w:num>
  <w:num w:numId="28">
    <w:abstractNumId w:val="20"/>
  </w:num>
  <w:num w:numId="29">
    <w:abstractNumId w:val="18"/>
  </w:num>
  <w:num w:numId="30">
    <w:abstractNumId w:val="15"/>
  </w:num>
  <w:num w:numId="31">
    <w:abstractNumId w:val="26"/>
  </w:num>
  <w:num w:numId="32">
    <w:abstractNumId w:val="34"/>
  </w:num>
  <w:num w:numId="33">
    <w:abstractNumId w:val="34"/>
  </w:num>
  <w:num w:numId="34">
    <w:abstractNumId w:val="34"/>
  </w:num>
  <w:num w:numId="35">
    <w:abstractNumId w:val="34"/>
  </w:num>
  <w:num w:numId="36">
    <w:abstractNumId w:val="21"/>
  </w:num>
  <w:num w:numId="37">
    <w:abstractNumId w:val="32"/>
  </w:num>
  <w:num w:numId="38">
    <w:abstractNumId w:val="25"/>
  </w:num>
  <w:num w:numId="39">
    <w:abstractNumId w:val="6"/>
  </w:num>
  <w:num w:numId="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6"/>
  <w:hyphenationZone w:val="425"/>
  <w:evenAndOddHeaders/>
  <w:displayHorizontalDrawingGridEvery w:val="0"/>
  <w:displayVerticalDrawingGridEvery w:val="0"/>
  <w:doNotUseMarginsForDrawingGridOrigin/>
  <w:noPunctuationKerning/>
  <w:characterSpacingControl w:val="doNotCompress"/>
  <w:hdrShapeDefaults>
    <o:shapedefaults v:ext="edit" spidmax="16385"/>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CE380B"/>
    <w:rsid w:val="00020702"/>
    <w:rsid w:val="00034CAB"/>
    <w:rsid w:val="000358CB"/>
    <w:rsid w:val="000368F6"/>
    <w:rsid w:val="00042E9D"/>
    <w:rsid w:val="0007183A"/>
    <w:rsid w:val="00074E9C"/>
    <w:rsid w:val="00076283"/>
    <w:rsid w:val="00082004"/>
    <w:rsid w:val="00084E89"/>
    <w:rsid w:val="000A4343"/>
    <w:rsid w:val="000A6B45"/>
    <w:rsid w:val="000C2696"/>
    <w:rsid w:val="000D50F1"/>
    <w:rsid w:val="000D66DC"/>
    <w:rsid w:val="000E1037"/>
    <w:rsid w:val="000E3089"/>
    <w:rsid w:val="000F0B90"/>
    <w:rsid w:val="001225B8"/>
    <w:rsid w:val="00161184"/>
    <w:rsid w:val="001665ED"/>
    <w:rsid w:val="001776AE"/>
    <w:rsid w:val="001776B9"/>
    <w:rsid w:val="0018153E"/>
    <w:rsid w:val="0018414D"/>
    <w:rsid w:val="00190450"/>
    <w:rsid w:val="001B7105"/>
    <w:rsid w:val="001C3821"/>
    <w:rsid w:val="001D0059"/>
    <w:rsid w:val="001F4DF6"/>
    <w:rsid w:val="00202329"/>
    <w:rsid w:val="002031EE"/>
    <w:rsid w:val="00241F9A"/>
    <w:rsid w:val="00257C06"/>
    <w:rsid w:val="00270A10"/>
    <w:rsid w:val="00271698"/>
    <w:rsid w:val="00287243"/>
    <w:rsid w:val="002C1FD8"/>
    <w:rsid w:val="002D20A4"/>
    <w:rsid w:val="002E024F"/>
    <w:rsid w:val="002F7B79"/>
    <w:rsid w:val="003036AD"/>
    <w:rsid w:val="00307402"/>
    <w:rsid w:val="00321277"/>
    <w:rsid w:val="00323A65"/>
    <w:rsid w:val="00366B62"/>
    <w:rsid w:val="00375F9C"/>
    <w:rsid w:val="003863A6"/>
    <w:rsid w:val="00393B04"/>
    <w:rsid w:val="003C386D"/>
    <w:rsid w:val="003D28D0"/>
    <w:rsid w:val="003E7FB2"/>
    <w:rsid w:val="0040432D"/>
    <w:rsid w:val="004209CF"/>
    <w:rsid w:val="004212F6"/>
    <w:rsid w:val="004250EA"/>
    <w:rsid w:val="004269B4"/>
    <w:rsid w:val="004323AF"/>
    <w:rsid w:val="00461034"/>
    <w:rsid w:val="0047015D"/>
    <w:rsid w:val="00474796"/>
    <w:rsid w:val="00477737"/>
    <w:rsid w:val="004A5C16"/>
    <w:rsid w:val="00542BF9"/>
    <w:rsid w:val="00543F31"/>
    <w:rsid w:val="005508B7"/>
    <w:rsid w:val="00557031"/>
    <w:rsid w:val="005B7063"/>
    <w:rsid w:val="005C08DB"/>
    <w:rsid w:val="005D33FD"/>
    <w:rsid w:val="005D72CA"/>
    <w:rsid w:val="00625F15"/>
    <w:rsid w:val="0064201D"/>
    <w:rsid w:val="006421A1"/>
    <w:rsid w:val="00650EFB"/>
    <w:rsid w:val="00683785"/>
    <w:rsid w:val="006A2EE4"/>
    <w:rsid w:val="006A7D04"/>
    <w:rsid w:val="006C7EF8"/>
    <w:rsid w:val="006D0953"/>
    <w:rsid w:val="006D3445"/>
    <w:rsid w:val="00714F27"/>
    <w:rsid w:val="00733056"/>
    <w:rsid w:val="00733666"/>
    <w:rsid w:val="0076445E"/>
    <w:rsid w:val="00791EEC"/>
    <w:rsid w:val="00792CF8"/>
    <w:rsid w:val="007B227D"/>
    <w:rsid w:val="007B3E37"/>
    <w:rsid w:val="007B4DC8"/>
    <w:rsid w:val="007C58AB"/>
    <w:rsid w:val="007F08BE"/>
    <w:rsid w:val="007F1FCC"/>
    <w:rsid w:val="007F46A6"/>
    <w:rsid w:val="007F7E9C"/>
    <w:rsid w:val="00801183"/>
    <w:rsid w:val="00802A8D"/>
    <w:rsid w:val="0080480E"/>
    <w:rsid w:val="008121C0"/>
    <w:rsid w:val="00820154"/>
    <w:rsid w:val="0083345E"/>
    <w:rsid w:val="008470B2"/>
    <w:rsid w:val="008623D8"/>
    <w:rsid w:val="00880517"/>
    <w:rsid w:val="008A0F94"/>
    <w:rsid w:val="008A2EE4"/>
    <w:rsid w:val="008B7B5C"/>
    <w:rsid w:val="008C75DF"/>
    <w:rsid w:val="008F1F5B"/>
    <w:rsid w:val="00900B6F"/>
    <w:rsid w:val="009043BA"/>
    <w:rsid w:val="0093052F"/>
    <w:rsid w:val="00954028"/>
    <w:rsid w:val="00954800"/>
    <w:rsid w:val="00982C6C"/>
    <w:rsid w:val="00986691"/>
    <w:rsid w:val="009A481A"/>
    <w:rsid w:val="009A52CD"/>
    <w:rsid w:val="009A7260"/>
    <w:rsid w:val="009D51C0"/>
    <w:rsid w:val="009D7020"/>
    <w:rsid w:val="009E098E"/>
    <w:rsid w:val="00A35485"/>
    <w:rsid w:val="00A35E4E"/>
    <w:rsid w:val="00A3766B"/>
    <w:rsid w:val="00A41BFF"/>
    <w:rsid w:val="00A42F21"/>
    <w:rsid w:val="00A46B29"/>
    <w:rsid w:val="00A66A8F"/>
    <w:rsid w:val="00A97029"/>
    <w:rsid w:val="00AA6CD4"/>
    <w:rsid w:val="00AE33D5"/>
    <w:rsid w:val="00AF742B"/>
    <w:rsid w:val="00B01252"/>
    <w:rsid w:val="00B04266"/>
    <w:rsid w:val="00B30504"/>
    <w:rsid w:val="00B3691C"/>
    <w:rsid w:val="00B543DA"/>
    <w:rsid w:val="00B61F2C"/>
    <w:rsid w:val="00B67AB7"/>
    <w:rsid w:val="00B74958"/>
    <w:rsid w:val="00B81E9D"/>
    <w:rsid w:val="00B86743"/>
    <w:rsid w:val="00B90469"/>
    <w:rsid w:val="00B964C2"/>
    <w:rsid w:val="00BA1A0A"/>
    <w:rsid w:val="00BA5393"/>
    <w:rsid w:val="00BB04E0"/>
    <w:rsid w:val="00BD6373"/>
    <w:rsid w:val="00BF4BD0"/>
    <w:rsid w:val="00C12629"/>
    <w:rsid w:val="00C14D8B"/>
    <w:rsid w:val="00C16437"/>
    <w:rsid w:val="00C32353"/>
    <w:rsid w:val="00C4018B"/>
    <w:rsid w:val="00C54B7F"/>
    <w:rsid w:val="00C70898"/>
    <w:rsid w:val="00C808DE"/>
    <w:rsid w:val="00C84F14"/>
    <w:rsid w:val="00C9226B"/>
    <w:rsid w:val="00CB543E"/>
    <w:rsid w:val="00CC3F5E"/>
    <w:rsid w:val="00CE380B"/>
    <w:rsid w:val="00D0321D"/>
    <w:rsid w:val="00D34AA2"/>
    <w:rsid w:val="00D35131"/>
    <w:rsid w:val="00D37700"/>
    <w:rsid w:val="00D44779"/>
    <w:rsid w:val="00D576BF"/>
    <w:rsid w:val="00D644D0"/>
    <w:rsid w:val="00D704FD"/>
    <w:rsid w:val="00D707FD"/>
    <w:rsid w:val="00DA10FC"/>
    <w:rsid w:val="00DB5230"/>
    <w:rsid w:val="00DB7C9A"/>
    <w:rsid w:val="00DF42A2"/>
    <w:rsid w:val="00E27225"/>
    <w:rsid w:val="00E43C88"/>
    <w:rsid w:val="00E47222"/>
    <w:rsid w:val="00E76A1F"/>
    <w:rsid w:val="00E8586D"/>
    <w:rsid w:val="00EB786F"/>
    <w:rsid w:val="00EC7533"/>
    <w:rsid w:val="00ED26DC"/>
    <w:rsid w:val="00EE0FD7"/>
    <w:rsid w:val="00EE7896"/>
    <w:rsid w:val="00EF40BB"/>
    <w:rsid w:val="00EF7462"/>
    <w:rsid w:val="00F25B10"/>
    <w:rsid w:val="00F34378"/>
    <w:rsid w:val="00F40669"/>
    <w:rsid w:val="00F56436"/>
    <w:rsid w:val="00F80EE8"/>
    <w:rsid w:val="00F853E9"/>
    <w:rsid w:val="00F96E3D"/>
    <w:rsid w:val="00FA61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PersonName"/>
  <w:smartTagType w:namespaceuri="urn:schemas-microsoft-com:office:smarttags" w:name="country-region"/>
  <w:smartTagType w:namespaceuri="urn:schemas-microsoft-com:office:smarttags" w:name="place"/>
  <w:smartTagType w:namespaceuri="urn:schemas-microsoft-com:office:smarttags" w:name="address"/>
  <w:smartTagType w:namespaceuri="urn:schemas-microsoft-com:office:smarttags" w:name="Street"/>
  <w:smartTagType w:namespaceuri="urn:schemas-microsoft-com:office:smarttags" w:name="PlaceName"/>
  <w:smartTagType w:namespaceuri="urn:schemas-microsoft-com:office:smarttags" w:name="PlaceType"/>
  <w:smartTagType w:namespaceuri="urn:schemas-microsoft-com:office:smarttags" w:name="City"/>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7462"/>
    <w:pPr>
      <w:suppressAutoHyphens/>
    </w:pPr>
    <w:rPr>
      <w:sz w:val="24"/>
      <w:lang w:val="en-GB" w:eastAsia="fr-FR"/>
    </w:rPr>
  </w:style>
  <w:style w:type="paragraph" w:styleId="Heading1">
    <w:name w:val="heading 1"/>
    <w:basedOn w:val="Normal"/>
    <w:next w:val="Normal"/>
    <w:qFormat/>
    <w:rsid w:val="00EF7462"/>
    <w:pPr>
      <w:keepNext/>
      <w:spacing w:before="360" w:after="240"/>
      <w:jc w:val="center"/>
      <w:outlineLvl w:val="0"/>
    </w:pPr>
    <w:rPr>
      <w:b/>
      <w:sz w:val="28"/>
    </w:rPr>
  </w:style>
  <w:style w:type="paragraph" w:styleId="Heading2">
    <w:name w:val="heading 2"/>
    <w:basedOn w:val="Normal"/>
    <w:next w:val="Normal"/>
    <w:qFormat/>
    <w:rsid w:val="00EF7462"/>
    <w:pPr>
      <w:keepNext/>
      <w:spacing w:before="240" w:after="120"/>
      <w:ind w:left="284" w:hanging="284"/>
      <w:outlineLvl w:val="1"/>
    </w:pPr>
    <w:rPr>
      <w:b/>
    </w:rPr>
  </w:style>
  <w:style w:type="paragraph" w:styleId="Heading3">
    <w:name w:val="heading 3"/>
    <w:basedOn w:val="Normal"/>
    <w:next w:val="Normal"/>
    <w:qFormat/>
    <w:rsid w:val="00EF7462"/>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Header">
    <w:name w:val="Ju_Header"/>
    <w:basedOn w:val="Header"/>
    <w:rsid w:val="00271698"/>
  </w:style>
  <w:style w:type="paragraph" w:styleId="Header">
    <w:name w:val="header"/>
    <w:basedOn w:val="NormalTimesNewRoman"/>
    <w:rsid w:val="00271698"/>
    <w:pPr>
      <w:tabs>
        <w:tab w:val="center" w:pos="3686"/>
        <w:tab w:val="right" w:pos="7371"/>
      </w:tabs>
    </w:pPr>
    <w:rPr>
      <w:sz w:val="18"/>
    </w:rPr>
  </w:style>
  <w:style w:type="paragraph" w:customStyle="1" w:styleId="NormalTimesNewRoman">
    <w:name w:val="Normal_TimesNewRoman"/>
    <w:rsid w:val="00271698"/>
    <w:rPr>
      <w:sz w:val="24"/>
      <w:lang w:val="en-GB" w:eastAsia="fr-FR"/>
    </w:rPr>
  </w:style>
  <w:style w:type="character" w:customStyle="1" w:styleId="DefaultTimesNewRoman">
    <w:name w:val="Default_TimesNewRoman"/>
    <w:basedOn w:val="DefaultParagraphFont"/>
    <w:rsid w:val="00271698"/>
    <w:rPr>
      <w:rFonts w:ascii="Times New Roman" w:hAnsi="Times New Roman"/>
    </w:rPr>
  </w:style>
  <w:style w:type="paragraph" w:customStyle="1" w:styleId="JuInitialled">
    <w:name w:val="Ju_Initialled"/>
    <w:basedOn w:val="JuSigned"/>
    <w:rsid w:val="00271698"/>
    <w:pPr>
      <w:tabs>
        <w:tab w:val="clear" w:pos="851"/>
      </w:tabs>
      <w:jc w:val="right"/>
    </w:pPr>
  </w:style>
  <w:style w:type="paragraph" w:customStyle="1" w:styleId="JuSigned">
    <w:name w:val="Ju_Signed"/>
    <w:basedOn w:val="NormalTimesNewRoman"/>
    <w:next w:val="JuParaLast"/>
    <w:rsid w:val="00271698"/>
    <w:pPr>
      <w:tabs>
        <w:tab w:val="center" w:pos="851"/>
        <w:tab w:val="center" w:pos="6407"/>
      </w:tabs>
      <w:spacing w:before="720"/>
    </w:pPr>
  </w:style>
  <w:style w:type="paragraph" w:customStyle="1" w:styleId="JuParaLast">
    <w:name w:val="Ju_Para_Last"/>
    <w:basedOn w:val="JuPara"/>
    <w:next w:val="JuPara"/>
    <w:rsid w:val="00271698"/>
    <w:pPr>
      <w:keepNext/>
      <w:keepLines/>
      <w:spacing w:before="240"/>
    </w:pPr>
  </w:style>
  <w:style w:type="paragraph" w:customStyle="1" w:styleId="JuPara">
    <w:name w:val="Ju_Para"/>
    <w:aliases w:val="Left,First line:  0 cm"/>
    <w:basedOn w:val="NormalTimesNewRoman"/>
    <w:link w:val="JuParaCar"/>
    <w:rsid w:val="00271698"/>
    <w:pPr>
      <w:ind w:firstLine="284"/>
      <w:jc w:val="both"/>
    </w:pPr>
  </w:style>
  <w:style w:type="character" w:customStyle="1" w:styleId="JuParaCar">
    <w:name w:val="Ju_Para Car"/>
    <w:basedOn w:val="DefaultParagraphFont"/>
    <w:link w:val="JuPara"/>
    <w:rsid w:val="00CE380B"/>
    <w:rPr>
      <w:sz w:val="24"/>
      <w:lang w:val="en-GB" w:eastAsia="fr-FR" w:bidi="ar-SA"/>
    </w:rPr>
  </w:style>
  <w:style w:type="paragraph" w:customStyle="1" w:styleId="JuHIRoman">
    <w:name w:val="Ju_H_I_Roman"/>
    <w:basedOn w:val="JuHHead"/>
    <w:next w:val="JuPara"/>
    <w:link w:val="JuHIRomanChar"/>
    <w:rsid w:val="00271698"/>
    <w:pPr>
      <w:tabs>
        <w:tab w:val="left" w:pos="357"/>
      </w:tabs>
      <w:spacing w:before="360"/>
      <w:ind w:left="357" w:hanging="357"/>
      <w:outlineLvl w:val="1"/>
    </w:pPr>
    <w:rPr>
      <w:sz w:val="24"/>
    </w:rPr>
  </w:style>
  <w:style w:type="paragraph" w:customStyle="1" w:styleId="JuHHead">
    <w:name w:val="Ju_H_Head"/>
    <w:basedOn w:val="NormalTimesNewRoman"/>
    <w:next w:val="JuPara"/>
    <w:rsid w:val="00271698"/>
    <w:pPr>
      <w:keepNext/>
      <w:keepLines/>
      <w:spacing w:before="720" w:after="240"/>
      <w:jc w:val="both"/>
      <w:outlineLvl w:val="0"/>
    </w:pPr>
    <w:rPr>
      <w:sz w:val="28"/>
    </w:rPr>
  </w:style>
  <w:style w:type="character" w:customStyle="1" w:styleId="JuHIRomanChar">
    <w:name w:val="Ju_H_I_Roman Char"/>
    <w:basedOn w:val="DefaultParagraphFont"/>
    <w:link w:val="JuHIRoman"/>
    <w:rsid w:val="00CE380B"/>
    <w:rPr>
      <w:sz w:val="24"/>
      <w:lang w:val="en-GB" w:eastAsia="fr-FR" w:bidi="ar-SA"/>
    </w:rPr>
  </w:style>
  <w:style w:type="paragraph" w:styleId="Footer">
    <w:name w:val="footer"/>
    <w:basedOn w:val="NormalTimesNewRoman"/>
    <w:rsid w:val="00271698"/>
    <w:pPr>
      <w:tabs>
        <w:tab w:val="center" w:pos="3686"/>
        <w:tab w:val="right" w:pos="7371"/>
      </w:tabs>
    </w:pPr>
    <w:rPr>
      <w:sz w:val="18"/>
    </w:rPr>
  </w:style>
  <w:style w:type="paragraph" w:customStyle="1" w:styleId="JuJudges">
    <w:name w:val="Ju_Judges"/>
    <w:basedOn w:val="NormalTimesNewRoman"/>
    <w:link w:val="JuJudgesChar"/>
    <w:rsid w:val="00271698"/>
    <w:pPr>
      <w:tabs>
        <w:tab w:val="left" w:pos="567"/>
        <w:tab w:val="left" w:pos="1134"/>
      </w:tabs>
    </w:pPr>
  </w:style>
  <w:style w:type="character" w:customStyle="1" w:styleId="JuJudgesChar">
    <w:name w:val="Ju_Judges Char"/>
    <w:basedOn w:val="DefaultParagraphFont"/>
    <w:link w:val="JuJudges"/>
    <w:rsid w:val="00CE380B"/>
    <w:rPr>
      <w:sz w:val="24"/>
      <w:lang w:val="en-GB" w:eastAsia="fr-FR" w:bidi="ar-SA"/>
    </w:rPr>
  </w:style>
  <w:style w:type="paragraph" w:styleId="DocumentMap">
    <w:name w:val="Document Map"/>
    <w:basedOn w:val="Normal"/>
    <w:semiHidden/>
    <w:rsid w:val="00EF7462"/>
    <w:pPr>
      <w:shd w:val="clear" w:color="auto" w:fill="000080"/>
    </w:pPr>
    <w:rPr>
      <w:rFonts w:ascii="Tahoma" w:hAnsi="Tahoma" w:cs="Tahoma"/>
      <w:sz w:val="20"/>
    </w:rPr>
  </w:style>
  <w:style w:type="paragraph" w:customStyle="1" w:styleId="JuHA">
    <w:name w:val="Ju_H_A"/>
    <w:basedOn w:val="JuHIRoman"/>
    <w:next w:val="JuPara"/>
    <w:rsid w:val="00271698"/>
    <w:pPr>
      <w:tabs>
        <w:tab w:val="clear" w:pos="357"/>
        <w:tab w:val="left" w:pos="584"/>
      </w:tabs>
      <w:ind w:left="584" w:hanging="352"/>
      <w:outlineLvl w:val="2"/>
    </w:pPr>
    <w:rPr>
      <w:b/>
    </w:rPr>
  </w:style>
  <w:style w:type="paragraph" w:customStyle="1" w:styleId="JuQuot">
    <w:name w:val="Ju_Quot"/>
    <w:basedOn w:val="JuPara"/>
    <w:link w:val="JuQuotChar"/>
    <w:rsid w:val="00271698"/>
    <w:pPr>
      <w:spacing w:before="120" w:after="120"/>
      <w:ind w:left="425" w:firstLine="142"/>
    </w:pPr>
    <w:rPr>
      <w:sz w:val="20"/>
    </w:rPr>
  </w:style>
  <w:style w:type="character" w:customStyle="1" w:styleId="JuQuotChar">
    <w:name w:val="Ju_Quot Char"/>
    <w:basedOn w:val="DefaultParagraphFont"/>
    <w:link w:val="JuQuot"/>
    <w:rsid w:val="00CE380B"/>
    <w:rPr>
      <w:lang w:val="en-GB" w:eastAsia="fr-FR" w:bidi="ar-SA"/>
    </w:rPr>
  </w:style>
  <w:style w:type="paragraph" w:customStyle="1" w:styleId="JuCase">
    <w:name w:val="Ju_Case"/>
    <w:basedOn w:val="JuPara"/>
    <w:next w:val="JuPara"/>
    <w:rsid w:val="00271698"/>
    <w:rPr>
      <w:b/>
    </w:rPr>
  </w:style>
  <w:style w:type="paragraph" w:customStyle="1" w:styleId="JuList">
    <w:name w:val="Ju_List"/>
    <w:basedOn w:val="JuPara"/>
    <w:link w:val="JuListChar"/>
    <w:rsid w:val="00271698"/>
    <w:pPr>
      <w:ind w:left="340" w:hanging="340"/>
    </w:pPr>
  </w:style>
  <w:style w:type="character" w:customStyle="1" w:styleId="JuListChar">
    <w:name w:val="Ju_List Char"/>
    <w:basedOn w:val="JuParaCar"/>
    <w:link w:val="JuList"/>
    <w:rsid w:val="00CE380B"/>
    <w:rPr>
      <w:sz w:val="24"/>
      <w:lang w:val="en-GB" w:eastAsia="fr-FR" w:bidi="ar-SA"/>
    </w:rPr>
  </w:style>
  <w:style w:type="paragraph" w:customStyle="1" w:styleId="JuHArticle">
    <w:name w:val="Ju_H_Article"/>
    <w:basedOn w:val="JuHa0"/>
    <w:next w:val="JuQuot"/>
    <w:rsid w:val="00271698"/>
    <w:pPr>
      <w:ind w:left="0" w:firstLine="0"/>
      <w:jc w:val="center"/>
    </w:pPr>
  </w:style>
  <w:style w:type="paragraph" w:customStyle="1" w:styleId="JuHa0">
    <w:name w:val="Ju_H_a"/>
    <w:basedOn w:val="JuH1"/>
    <w:next w:val="JuPara"/>
    <w:rsid w:val="00271698"/>
    <w:pPr>
      <w:tabs>
        <w:tab w:val="clear" w:pos="731"/>
        <w:tab w:val="left" w:pos="975"/>
      </w:tabs>
      <w:ind w:left="975" w:hanging="340"/>
      <w:outlineLvl w:val="4"/>
    </w:pPr>
    <w:rPr>
      <w:b/>
      <w:i w:val="0"/>
      <w:sz w:val="20"/>
    </w:rPr>
  </w:style>
  <w:style w:type="paragraph" w:customStyle="1" w:styleId="JuH1">
    <w:name w:val="Ju_H_1."/>
    <w:basedOn w:val="JuHA"/>
    <w:next w:val="JuPara"/>
    <w:rsid w:val="00271698"/>
    <w:pPr>
      <w:tabs>
        <w:tab w:val="clear" w:pos="584"/>
        <w:tab w:val="left" w:pos="731"/>
      </w:tabs>
      <w:spacing w:before="240" w:after="120"/>
      <w:ind w:left="732" w:hanging="301"/>
      <w:outlineLvl w:val="3"/>
    </w:pPr>
    <w:rPr>
      <w:b w:val="0"/>
      <w:i/>
    </w:rPr>
  </w:style>
  <w:style w:type="paragraph" w:customStyle="1" w:styleId="JuCourt">
    <w:name w:val="Ju_Court"/>
    <w:basedOn w:val="JuJudges"/>
    <w:link w:val="JuCourtChar"/>
    <w:rsid w:val="00271698"/>
    <w:pPr>
      <w:tabs>
        <w:tab w:val="clear" w:pos="567"/>
        <w:tab w:val="clear" w:pos="1134"/>
        <w:tab w:val="left" w:pos="907"/>
        <w:tab w:val="left" w:pos="1701"/>
        <w:tab w:val="right" w:pos="7371"/>
      </w:tabs>
      <w:spacing w:before="240"/>
      <w:ind w:left="397" w:hanging="397"/>
    </w:pPr>
  </w:style>
  <w:style w:type="character" w:customStyle="1" w:styleId="JuCourtChar">
    <w:name w:val="Ju_Court Char"/>
    <w:basedOn w:val="JuJudgesChar"/>
    <w:link w:val="JuCourt"/>
    <w:rsid w:val="00CE380B"/>
    <w:rPr>
      <w:sz w:val="24"/>
      <w:lang w:val="en-GB" w:eastAsia="fr-FR" w:bidi="ar-SA"/>
    </w:rPr>
  </w:style>
  <w:style w:type="paragraph" w:customStyle="1" w:styleId="OpiPara">
    <w:name w:val="Opi_Para"/>
    <w:basedOn w:val="JuPara"/>
    <w:rsid w:val="00393B04"/>
  </w:style>
  <w:style w:type="paragraph" w:customStyle="1" w:styleId="OpiHA">
    <w:name w:val="Opi_H_A"/>
    <w:basedOn w:val="JuHIRoman"/>
    <w:next w:val="OpiPara"/>
    <w:rsid w:val="00393B04"/>
    <w:pPr>
      <w:tabs>
        <w:tab w:val="clear" w:pos="357"/>
      </w:tabs>
    </w:pPr>
    <w:rPr>
      <w:b/>
    </w:rPr>
  </w:style>
  <w:style w:type="paragraph" w:customStyle="1" w:styleId="OpiH1">
    <w:name w:val="Opi_H_1."/>
    <w:basedOn w:val="OpiHA"/>
    <w:next w:val="OpiPara"/>
    <w:rsid w:val="00393B04"/>
    <w:pPr>
      <w:spacing w:before="240" w:after="120"/>
      <w:ind w:left="635"/>
      <w:outlineLvl w:val="2"/>
    </w:pPr>
    <w:rPr>
      <w:b w:val="0"/>
      <w:i/>
    </w:rPr>
  </w:style>
  <w:style w:type="paragraph" w:styleId="FootnoteText">
    <w:name w:val="footnote text"/>
    <w:basedOn w:val="Normal"/>
    <w:link w:val="FootnoteTextChar"/>
    <w:semiHidden/>
    <w:rsid w:val="00271698"/>
    <w:pPr>
      <w:jc w:val="both"/>
    </w:pPr>
    <w:rPr>
      <w:sz w:val="20"/>
    </w:rPr>
  </w:style>
  <w:style w:type="character" w:customStyle="1" w:styleId="FootnoteTextChar">
    <w:name w:val="Footnote Text Char"/>
    <w:link w:val="FootnoteText"/>
    <w:rsid w:val="00CE380B"/>
    <w:rPr>
      <w:lang w:val="en-GB" w:eastAsia="fr-FR" w:bidi="ar-SA"/>
    </w:rPr>
  </w:style>
  <w:style w:type="character" w:styleId="FootnoteReference">
    <w:name w:val="footnote reference"/>
    <w:basedOn w:val="DefaultParagraphFont"/>
    <w:semiHidden/>
    <w:rsid w:val="00271698"/>
    <w:rPr>
      <w:vertAlign w:val="superscript"/>
    </w:rPr>
  </w:style>
  <w:style w:type="paragraph" w:customStyle="1" w:styleId="JuHi">
    <w:name w:val="Ju_H_i"/>
    <w:basedOn w:val="JuHa0"/>
    <w:next w:val="JuPara"/>
    <w:rsid w:val="00271698"/>
    <w:pPr>
      <w:tabs>
        <w:tab w:val="clear" w:pos="975"/>
        <w:tab w:val="left" w:pos="1191"/>
      </w:tabs>
      <w:ind w:left="1190" w:hanging="357"/>
      <w:outlineLvl w:val="5"/>
    </w:pPr>
    <w:rPr>
      <w:b w:val="0"/>
      <w:i/>
    </w:rPr>
  </w:style>
  <w:style w:type="character" w:styleId="PageNumber">
    <w:name w:val="page number"/>
    <w:basedOn w:val="DefaultParagraphFont"/>
    <w:rsid w:val="00271698"/>
    <w:rPr>
      <w:sz w:val="18"/>
    </w:rPr>
  </w:style>
  <w:style w:type="paragraph" w:customStyle="1" w:styleId="JuH">
    <w:name w:val="Ju_H_–"/>
    <w:basedOn w:val="JuHalpha"/>
    <w:next w:val="JuPara"/>
    <w:rsid w:val="00271698"/>
    <w:pPr>
      <w:tabs>
        <w:tab w:val="clear" w:pos="1372"/>
      </w:tabs>
      <w:ind w:left="1236" w:firstLine="0"/>
    </w:pPr>
    <w:rPr>
      <w:i/>
    </w:rPr>
  </w:style>
  <w:style w:type="paragraph" w:customStyle="1" w:styleId="JuHalpha">
    <w:name w:val="Ju_H_alpha"/>
    <w:basedOn w:val="JuHi"/>
    <w:next w:val="JuPara"/>
    <w:rsid w:val="00271698"/>
    <w:pPr>
      <w:tabs>
        <w:tab w:val="clear" w:pos="1191"/>
        <w:tab w:val="left" w:pos="1372"/>
      </w:tabs>
      <w:ind w:left="1373" w:hanging="335"/>
    </w:pPr>
    <w:rPr>
      <w:i w:val="0"/>
    </w:rPr>
  </w:style>
  <w:style w:type="paragraph" w:customStyle="1" w:styleId="JuLista">
    <w:name w:val="Ju_List_a"/>
    <w:basedOn w:val="JuList"/>
    <w:rsid w:val="00271698"/>
    <w:pPr>
      <w:ind w:left="346" w:firstLine="0"/>
    </w:pPr>
  </w:style>
  <w:style w:type="paragraph" w:customStyle="1" w:styleId="JuListi">
    <w:name w:val="Ju_List_i"/>
    <w:basedOn w:val="JuLista"/>
    <w:rsid w:val="00271698"/>
    <w:pPr>
      <w:ind w:left="794"/>
    </w:pPr>
  </w:style>
  <w:style w:type="paragraph" w:customStyle="1" w:styleId="OpiHa0">
    <w:name w:val="Opi_H_a"/>
    <w:basedOn w:val="OpiH1"/>
    <w:next w:val="OpiPara"/>
    <w:rsid w:val="00393B04"/>
    <w:pPr>
      <w:ind w:left="833"/>
      <w:outlineLvl w:val="3"/>
    </w:pPr>
    <w:rPr>
      <w:b/>
      <w:i w:val="0"/>
      <w:sz w:val="20"/>
    </w:rPr>
  </w:style>
  <w:style w:type="paragraph" w:customStyle="1" w:styleId="OpiHHead">
    <w:name w:val="Opi_H_Head"/>
    <w:basedOn w:val="JuHHead"/>
    <w:next w:val="OpiPara"/>
    <w:rsid w:val="00393B04"/>
    <w:pPr>
      <w:spacing w:before="0"/>
      <w:jc w:val="center"/>
    </w:pPr>
  </w:style>
  <w:style w:type="paragraph" w:customStyle="1" w:styleId="OpiTranslation">
    <w:name w:val="Opi_Translation"/>
    <w:basedOn w:val="OpiHHead"/>
    <w:next w:val="OpiPara"/>
    <w:rsid w:val="00393B04"/>
    <w:rPr>
      <w:i/>
      <w:sz w:val="24"/>
    </w:rPr>
  </w:style>
  <w:style w:type="paragraph" w:customStyle="1" w:styleId="OpiHi">
    <w:name w:val="Opi_H_i"/>
    <w:basedOn w:val="OpiHa0"/>
    <w:next w:val="OpiPara"/>
    <w:rsid w:val="00393B04"/>
    <w:pPr>
      <w:ind w:left="1037"/>
      <w:outlineLvl w:val="4"/>
    </w:pPr>
    <w:rPr>
      <w:b w:val="0"/>
      <w:i/>
    </w:rPr>
  </w:style>
  <w:style w:type="paragraph" w:customStyle="1" w:styleId="OpiQuot">
    <w:name w:val="Opi_Quot"/>
    <w:basedOn w:val="JuQuot"/>
    <w:rsid w:val="00393B04"/>
  </w:style>
  <w:style w:type="paragraph" w:customStyle="1" w:styleId="JuParaSub">
    <w:name w:val="Ju_Para_Sub"/>
    <w:basedOn w:val="JuPara"/>
    <w:link w:val="JuParaSubChar"/>
    <w:rsid w:val="00271698"/>
    <w:pPr>
      <w:ind w:left="284"/>
    </w:pPr>
    <w:rPr>
      <w:szCs w:val="24"/>
    </w:rPr>
  </w:style>
  <w:style w:type="character" w:customStyle="1" w:styleId="JuParaSubChar">
    <w:name w:val="Ju_Para_Sub Char"/>
    <w:basedOn w:val="JuParaCar"/>
    <w:link w:val="JuParaSub"/>
    <w:rsid w:val="00CE380B"/>
    <w:rPr>
      <w:sz w:val="24"/>
      <w:szCs w:val="24"/>
      <w:lang w:val="en-GB" w:eastAsia="fr-FR" w:bidi="ar-SA"/>
    </w:rPr>
  </w:style>
  <w:style w:type="paragraph" w:customStyle="1" w:styleId="JuQuotSub">
    <w:name w:val="Ju_Quot_Sub"/>
    <w:basedOn w:val="JuQuot"/>
    <w:rsid w:val="00271698"/>
    <w:pPr>
      <w:ind w:left="567"/>
    </w:pPr>
  </w:style>
  <w:style w:type="character" w:styleId="EndnoteReference">
    <w:name w:val="endnote reference"/>
    <w:basedOn w:val="DefaultParagraphFont"/>
    <w:semiHidden/>
    <w:rsid w:val="00271698"/>
    <w:rPr>
      <w:vertAlign w:val="superscript"/>
    </w:rPr>
  </w:style>
  <w:style w:type="paragraph" w:styleId="EndnoteText">
    <w:name w:val="endnote text"/>
    <w:basedOn w:val="Normal"/>
    <w:semiHidden/>
    <w:rsid w:val="00271698"/>
    <w:rPr>
      <w:sz w:val="20"/>
    </w:rPr>
  </w:style>
  <w:style w:type="character" w:styleId="FollowedHyperlink">
    <w:name w:val="FollowedHyperlink"/>
    <w:basedOn w:val="DefaultParagraphFont"/>
    <w:rsid w:val="00271698"/>
    <w:rPr>
      <w:color w:val="800080"/>
      <w:u w:val="single"/>
    </w:rPr>
  </w:style>
  <w:style w:type="paragraph" w:customStyle="1" w:styleId="SuCoverTitle1">
    <w:name w:val="Su_Cover_Title1"/>
    <w:basedOn w:val="Normal"/>
    <w:next w:val="SuCoverTitle2"/>
    <w:rsid w:val="00954800"/>
    <w:pPr>
      <w:spacing w:before="2500"/>
      <w:jc w:val="center"/>
    </w:pPr>
    <w:rPr>
      <w:sz w:val="22"/>
    </w:rPr>
  </w:style>
  <w:style w:type="paragraph" w:customStyle="1" w:styleId="SuCoverTitle2">
    <w:name w:val="Su_Cover_Title2"/>
    <w:basedOn w:val="SuCoverTitle1"/>
    <w:next w:val="Normal"/>
    <w:rsid w:val="000A4343"/>
    <w:pPr>
      <w:spacing w:before="240"/>
    </w:pPr>
    <w:rPr>
      <w:sz w:val="18"/>
    </w:rPr>
  </w:style>
  <w:style w:type="paragraph" w:customStyle="1" w:styleId="SuPara">
    <w:name w:val="Su_Para"/>
    <w:basedOn w:val="SuKeywords"/>
    <w:rsid w:val="000A4343"/>
    <w:pPr>
      <w:spacing w:before="0" w:after="0"/>
    </w:pPr>
    <w:rPr>
      <w:i w:val="0"/>
    </w:rPr>
  </w:style>
  <w:style w:type="paragraph" w:customStyle="1" w:styleId="SuKeywords">
    <w:name w:val="Su_Keywords"/>
    <w:basedOn w:val="SuHHead"/>
    <w:rsid w:val="000A4343"/>
    <w:pPr>
      <w:spacing w:before="120"/>
    </w:pPr>
    <w:rPr>
      <w:b w:val="0"/>
      <w:i/>
    </w:rPr>
  </w:style>
  <w:style w:type="paragraph" w:customStyle="1" w:styleId="SuHHead">
    <w:name w:val="Su_H_Head"/>
    <w:basedOn w:val="SuSubject"/>
    <w:rsid w:val="000A4343"/>
    <w:pPr>
      <w:spacing w:after="120"/>
    </w:pPr>
  </w:style>
  <w:style w:type="paragraph" w:customStyle="1" w:styleId="SuSubject">
    <w:name w:val="Su_Subject"/>
    <w:basedOn w:val="SuSummary"/>
    <w:rsid w:val="000A4343"/>
    <w:pPr>
      <w:suppressAutoHyphens w:val="0"/>
      <w:spacing w:before="360"/>
      <w:jc w:val="both"/>
    </w:pPr>
    <w:rPr>
      <w:b/>
      <w:sz w:val="22"/>
    </w:rPr>
  </w:style>
  <w:style w:type="paragraph" w:customStyle="1" w:styleId="SuSummary">
    <w:name w:val="Su_Summary"/>
    <w:basedOn w:val="Normal"/>
    <w:next w:val="SuSubject"/>
    <w:rsid w:val="00954800"/>
    <w:pPr>
      <w:spacing w:after="240"/>
      <w:jc w:val="center"/>
    </w:pPr>
  </w:style>
  <w:style w:type="paragraph" w:customStyle="1" w:styleId="DecHTitle">
    <w:name w:val="Dec_H_Title"/>
    <w:basedOn w:val="Normal"/>
    <w:rsid w:val="00954800"/>
    <w:pPr>
      <w:spacing w:after="240"/>
      <w:jc w:val="center"/>
      <w:outlineLvl w:val="0"/>
    </w:pPr>
    <w:rPr>
      <w:sz w:val="28"/>
    </w:rPr>
  </w:style>
  <w:style w:type="paragraph" w:customStyle="1" w:styleId="DecHCase">
    <w:name w:val="Dec_H_Case"/>
    <w:basedOn w:val="DecHTitle"/>
    <w:next w:val="JuPara"/>
    <w:rsid w:val="00393B04"/>
    <w:rPr>
      <w:sz w:val="24"/>
    </w:rPr>
  </w:style>
  <w:style w:type="paragraph" w:customStyle="1" w:styleId="DecList">
    <w:name w:val="Dec_List"/>
    <w:basedOn w:val="Normal"/>
    <w:rsid w:val="00954800"/>
    <w:pPr>
      <w:spacing w:before="240"/>
      <w:ind w:left="284"/>
      <w:jc w:val="both"/>
    </w:pPr>
  </w:style>
  <w:style w:type="character" w:styleId="Hyperlink">
    <w:name w:val="Hyperlink"/>
    <w:basedOn w:val="DefaultParagraphFont"/>
    <w:rsid w:val="00271698"/>
    <w:rPr>
      <w:color w:val="0000FF"/>
      <w:u w:val="single"/>
    </w:rPr>
  </w:style>
  <w:style w:type="paragraph" w:customStyle="1" w:styleId="OpiParaSub">
    <w:name w:val="Opi_Para_Sub"/>
    <w:basedOn w:val="JuParaSub"/>
    <w:rsid w:val="00393B04"/>
  </w:style>
  <w:style w:type="paragraph" w:customStyle="1" w:styleId="OpiQuotSub">
    <w:name w:val="Opi_Quot_Sub"/>
    <w:basedOn w:val="JuQuotSub"/>
    <w:rsid w:val="00393B04"/>
  </w:style>
  <w:style w:type="character" w:customStyle="1" w:styleId="JuNames">
    <w:name w:val="Ju_Names"/>
    <w:basedOn w:val="DefaultParagraphFont"/>
    <w:rsid w:val="00271698"/>
    <w:rPr>
      <w:smallCaps/>
    </w:rPr>
  </w:style>
  <w:style w:type="paragraph" w:customStyle="1" w:styleId="NormalJustified">
    <w:name w:val="Normal_Justified"/>
    <w:basedOn w:val="Normal"/>
    <w:rsid w:val="00EF7462"/>
    <w:pPr>
      <w:jc w:val="both"/>
    </w:pPr>
  </w:style>
  <w:style w:type="paragraph" w:customStyle="1" w:styleId="JuAppQuestion">
    <w:name w:val="Ju_App_Question"/>
    <w:basedOn w:val="ListBullet"/>
    <w:rsid w:val="00271698"/>
    <w:pPr>
      <w:numPr>
        <w:numId w:val="35"/>
      </w:numPr>
      <w:suppressAutoHyphens w:val="0"/>
    </w:pPr>
    <w:rPr>
      <w:b/>
      <w:color w:val="333333"/>
    </w:rPr>
  </w:style>
  <w:style w:type="paragraph" w:styleId="ListBullet">
    <w:name w:val="List Bullet"/>
    <w:basedOn w:val="Normal"/>
    <w:rsid w:val="00EF7462"/>
    <w:pPr>
      <w:numPr>
        <w:numId w:val="31"/>
      </w:numPr>
    </w:pPr>
  </w:style>
  <w:style w:type="character" w:customStyle="1" w:styleId="JuITMark">
    <w:name w:val="Ju_ITMark"/>
    <w:basedOn w:val="DefaultTimesNewRoman"/>
    <w:rsid w:val="00271698"/>
    <w:rPr>
      <w:rFonts w:ascii="Times New Roman" w:hAnsi="Times New Roman"/>
      <w:vanish/>
      <w:color w:val="339966"/>
      <w:sz w:val="16"/>
      <w:szCs w:val="16"/>
      <w:lang w:val="fi-FI"/>
    </w:rPr>
  </w:style>
  <w:style w:type="paragraph" w:customStyle="1" w:styleId="JuTitle">
    <w:name w:val="Ju_Title"/>
    <w:basedOn w:val="JuHHead"/>
    <w:next w:val="JuPara"/>
    <w:rsid w:val="00271698"/>
    <w:pPr>
      <w:jc w:val="center"/>
    </w:pPr>
    <w:rPr>
      <w:b/>
      <w:caps/>
      <w:sz w:val="24"/>
      <w:szCs w:val="24"/>
      <w:u w:val="single"/>
    </w:rPr>
  </w:style>
  <w:style w:type="character" w:styleId="Strong">
    <w:name w:val="Strong"/>
    <w:basedOn w:val="DefaultParagraphFont"/>
    <w:qFormat/>
    <w:rsid w:val="00CE380B"/>
    <w:rPr>
      <w:b/>
      <w:bCs/>
    </w:rPr>
  </w:style>
  <w:style w:type="paragraph" w:styleId="CommentText">
    <w:name w:val="annotation text"/>
    <w:basedOn w:val="Normal"/>
    <w:link w:val="CommentTextChar"/>
    <w:semiHidden/>
    <w:rsid w:val="00CE380B"/>
    <w:rPr>
      <w:sz w:val="20"/>
      <w:lang w:val="fr-FR"/>
    </w:rPr>
  </w:style>
  <w:style w:type="paragraph" w:styleId="NormalWeb">
    <w:name w:val="Normal (Web)"/>
    <w:basedOn w:val="Normal"/>
    <w:rsid w:val="00CE380B"/>
    <w:pPr>
      <w:suppressAutoHyphens w:val="0"/>
      <w:spacing w:before="100" w:beforeAutospacing="1" w:after="100" w:afterAutospacing="1"/>
    </w:pPr>
    <w:rPr>
      <w:szCs w:val="24"/>
      <w:lang w:eastAsia="en-GB"/>
    </w:rPr>
  </w:style>
  <w:style w:type="character" w:customStyle="1" w:styleId="JuParaCar1">
    <w:name w:val="Ju_Para Car1"/>
    <w:aliases w:val="Left Car,First line:  0 cm Car"/>
    <w:basedOn w:val="DefaultParagraphFont"/>
    <w:rsid w:val="00CE380B"/>
    <w:rPr>
      <w:sz w:val="24"/>
      <w:lang w:val="fr-FR" w:eastAsia="fr-FR" w:bidi="ar-SA"/>
    </w:rPr>
  </w:style>
  <w:style w:type="character" w:customStyle="1" w:styleId="hl">
    <w:name w:val="hl"/>
    <w:basedOn w:val="DefaultParagraphFont"/>
    <w:rsid w:val="00CE380B"/>
    <w:rPr>
      <w:color w:val="000000"/>
      <w:shd w:val="clear" w:color="auto" w:fill="FEF99E"/>
    </w:rPr>
  </w:style>
  <w:style w:type="character" w:customStyle="1" w:styleId="JuParaChar2">
    <w:name w:val="Ju_Para Char2"/>
    <w:basedOn w:val="DefaultParagraphFont"/>
    <w:rsid w:val="00CE380B"/>
    <w:rPr>
      <w:sz w:val="24"/>
      <w:lang w:val="fr-FR" w:eastAsia="fr-FR" w:bidi="ar-SA"/>
    </w:rPr>
  </w:style>
  <w:style w:type="paragraph" w:customStyle="1" w:styleId="ju-005fpara">
    <w:name w:val="ju-005fpara"/>
    <w:basedOn w:val="Normal"/>
    <w:rsid w:val="00CE380B"/>
    <w:pPr>
      <w:suppressAutoHyphens w:val="0"/>
      <w:spacing w:before="100" w:beforeAutospacing="1" w:after="100" w:afterAutospacing="1"/>
    </w:pPr>
    <w:rPr>
      <w:szCs w:val="24"/>
      <w:lang w:eastAsia="en-GB"/>
    </w:rPr>
  </w:style>
  <w:style w:type="character" w:customStyle="1" w:styleId="ju-005flist--char">
    <w:name w:val="ju-005flist--char"/>
    <w:basedOn w:val="DefaultParagraphFont"/>
    <w:rsid w:val="00CE380B"/>
  </w:style>
  <w:style w:type="character" w:customStyle="1" w:styleId="JuParaChar1">
    <w:name w:val="Ju_Para Char1"/>
    <w:basedOn w:val="DefaultParagraphFont"/>
    <w:rsid w:val="00CE380B"/>
    <w:rPr>
      <w:sz w:val="24"/>
      <w:lang w:val="fr-FR" w:eastAsia="fr-FR" w:bidi="ar-SA"/>
    </w:rPr>
  </w:style>
  <w:style w:type="character" w:customStyle="1" w:styleId="ju-005fpara--char">
    <w:name w:val="ju-005fpara--char"/>
    <w:basedOn w:val="DefaultParagraphFont"/>
    <w:rsid w:val="00CE380B"/>
  </w:style>
  <w:style w:type="character" w:customStyle="1" w:styleId="ju-005fquot--char">
    <w:name w:val="ju-005fquot--char"/>
    <w:basedOn w:val="DefaultParagraphFont"/>
    <w:rsid w:val="00CE380B"/>
  </w:style>
  <w:style w:type="character" w:customStyle="1" w:styleId="sb8d990e2">
    <w:name w:val="sb8d990e2"/>
    <w:rsid w:val="00CE380B"/>
  </w:style>
  <w:style w:type="character" w:customStyle="1" w:styleId="s6b621b36">
    <w:name w:val="s6b621b36"/>
    <w:rsid w:val="00CE380B"/>
  </w:style>
  <w:style w:type="paragraph" w:styleId="BalloonText">
    <w:name w:val="Balloon Text"/>
    <w:basedOn w:val="Normal"/>
    <w:link w:val="BalloonTextChar"/>
    <w:rsid w:val="006421A1"/>
    <w:rPr>
      <w:rFonts w:ascii="Tahoma" w:hAnsi="Tahoma" w:cs="Tahoma"/>
      <w:sz w:val="16"/>
      <w:szCs w:val="16"/>
    </w:rPr>
  </w:style>
  <w:style w:type="character" w:customStyle="1" w:styleId="BalloonTextChar">
    <w:name w:val="Balloon Text Char"/>
    <w:basedOn w:val="DefaultParagraphFont"/>
    <w:link w:val="BalloonText"/>
    <w:rsid w:val="006421A1"/>
    <w:rPr>
      <w:rFonts w:ascii="Tahoma" w:hAnsi="Tahoma" w:cs="Tahoma"/>
      <w:sz w:val="16"/>
      <w:szCs w:val="16"/>
      <w:lang w:val="en-GB" w:eastAsia="fr-FR"/>
    </w:rPr>
  </w:style>
  <w:style w:type="character" w:styleId="CommentReference">
    <w:name w:val="annotation reference"/>
    <w:basedOn w:val="DefaultParagraphFont"/>
    <w:rsid w:val="00986691"/>
    <w:rPr>
      <w:sz w:val="16"/>
      <w:szCs w:val="16"/>
    </w:rPr>
  </w:style>
  <w:style w:type="paragraph" w:styleId="CommentSubject">
    <w:name w:val="annotation subject"/>
    <w:basedOn w:val="CommentText"/>
    <w:next w:val="CommentText"/>
    <w:link w:val="CommentSubjectChar"/>
    <w:rsid w:val="00986691"/>
    <w:rPr>
      <w:b/>
      <w:bCs/>
      <w:lang w:val="en-GB"/>
    </w:rPr>
  </w:style>
  <w:style w:type="character" w:customStyle="1" w:styleId="CommentTextChar">
    <w:name w:val="Comment Text Char"/>
    <w:basedOn w:val="DefaultParagraphFont"/>
    <w:link w:val="CommentText"/>
    <w:semiHidden/>
    <w:rsid w:val="00986691"/>
    <w:rPr>
      <w:lang w:val="fr-FR" w:eastAsia="fr-FR"/>
    </w:rPr>
  </w:style>
  <w:style w:type="character" w:customStyle="1" w:styleId="CommentSubjectChar">
    <w:name w:val="Comment Subject Char"/>
    <w:basedOn w:val="CommentTextChar"/>
    <w:link w:val="CommentSubject"/>
    <w:rsid w:val="00986691"/>
    <w:rPr>
      <w:b/>
      <w:bCs/>
      <w:lang w:val="en-GB" w:eastAsia="fr-FR"/>
    </w:rPr>
  </w:style>
  <w:style w:type="paragraph" w:styleId="Revision">
    <w:name w:val="Revision"/>
    <w:hidden/>
    <w:uiPriority w:val="99"/>
    <w:semiHidden/>
    <w:rsid w:val="00A3766B"/>
    <w:rPr>
      <w:sz w:val="24"/>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877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8198A18-1F9C-4804-8DC1-A241FA8B28EA}">
  <ds:schemaRefs>
    <ds:schemaRef ds:uri="http://schemas.openxmlformats.org/officeDocument/2006/bibliography"/>
  </ds:schemaRefs>
</ds:datastoreItem>
</file>

<file path=customXml/itemProps2.xml><?xml version="1.0" encoding="utf-8"?>
<ds:datastoreItem xmlns:ds="http://schemas.openxmlformats.org/officeDocument/2006/customXml" ds:itemID="{9E5F0A81-0857-4905-A98F-C02796D03D16}"/>
</file>

<file path=customXml/itemProps3.xml><?xml version="1.0" encoding="utf-8"?>
<ds:datastoreItem xmlns:ds="http://schemas.openxmlformats.org/officeDocument/2006/customXml" ds:itemID="{F2B7C0AC-F82E-43D7-B007-6AE142DF17BE}"/>
</file>

<file path=customXml/itemProps4.xml><?xml version="1.0" encoding="utf-8"?>
<ds:datastoreItem xmlns:ds="http://schemas.openxmlformats.org/officeDocument/2006/customXml" ds:itemID="{81B28767-B16C-446C-A5FC-30B4D10B6F7F}"/>
</file>

<file path=docProps/app.xml><?xml version="1.0" encoding="utf-8"?>
<Properties xmlns="http://schemas.openxmlformats.org/officeDocument/2006/extended-properties" xmlns:vt="http://schemas.openxmlformats.org/officeDocument/2006/docPropsVTypes">
  <Template>Normal.dotm</Template>
  <TotalTime>0</TotalTime>
  <Pages>1</Pages>
  <Words>17857</Words>
  <Characters>101786</Characters>
  <Application>Microsoft Office Word</Application>
  <DocSecurity>0</DocSecurity>
  <Lines>848</Lines>
  <Paragraphs>238</Paragraphs>
  <ScaleCrop>false</ScaleCrop>
  <HeadingPairs>
    <vt:vector size="2" baseType="variant">
      <vt:variant>
        <vt:lpstr>Title</vt:lpstr>
      </vt:variant>
      <vt:variant>
        <vt:i4>1</vt:i4>
      </vt:variant>
    </vt:vector>
  </HeadingPairs>
  <TitlesOfParts>
    <vt:vector size="1" baseType="lpstr">
      <vt:lpstr>ECHR</vt:lpstr>
    </vt:vector>
  </TitlesOfParts>
  <LinksUpToDate>false</LinksUpToDate>
  <CharactersWithSpaces>119405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cp:lastPrinted>2012-12-10T12:42:00Z</cp:lastPrinted>
  <dcterms:created xsi:type="dcterms:W3CDTF">2021-11-30T15:27:00Z</dcterms:created>
  <dcterms:modified xsi:type="dcterms:W3CDTF">2021-11-30T15:27:00Z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