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0FE" w:rsidRDefault="00C910FE">
      <w:pPr>
        <w:jc w:val="center"/>
        <w:rPr>
          <w:szCs w:val="24"/>
        </w:rPr>
      </w:pPr>
      <w:bookmarkStart w:name="_GoBack" w:id="0"/>
      <w:bookmarkEnd w:id="0"/>
    </w:p>
    <w:p w:rsidRPr="0048041F" w:rsidR="0048041F" w:rsidRDefault="0048041F">
      <w:pPr>
        <w:jc w:val="center"/>
        <w:rPr>
          <w:szCs w:val="24"/>
        </w:rPr>
      </w:pPr>
    </w:p>
    <w:p w:rsidRPr="0087565E" w:rsidR="00F71A6A" w:rsidRDefault="00F71A6A">
      <w:pPr>
        <w:jc w:val="center"/>
      </w:pPr>
    </w:p>
    <w:p w:rsidRPr="0087565E" w:rsidR="00F71A6A" w:rsidRDefault="00644B4E">
      <w:pPr>
        <w:jc w:val="center"/>
      </w:pPr>
      <w:r w:rsidRPr="0087565E">
        <w:t>FIRST SECTION</w:t>
      </w:r>
    </w:p>
    <w:p w:rsidR="00C910FE" w:rsidRDefault="00C910FE">
      <w:pPr>
        <w:jc w:val="center"/>
      </w:pPr>
    </w:p>
    <w:p w:rsidR="00C910FE" w:rsidRDefault="00C910FE">
      <w:pPr>
        <w:jc w:val="center"/>
      </w:pPr>
    </w:p>
    <w:p w:rsidR="00C910FE" w:rsidRDefault="00C910FE">
      <w:pPr>
        <w:jc w:val="center"/>
      </w:pPr>
    </w:p>
    <w:p w:rsidR="00C910FE" w:rsidRDefault="00C910FE">
      <w:pPr>
        <w:jc w:val="center"/>
      </w:pPr>
    </w:p>
    <w:p w:rsidR="00C910FE" w:rsidRDefault="00C910FE">
      <w:pPr>
        <w:jc w:val="center"/>
      </w:pPr>
    </w:p>
    <w:p w:rsidRPr="0087565E" w:rsidR="00F71A6A" w:rsidRDefault="00F71A6A">
      <w:pPr>
        <w:jc w:val="center"/>
      </w:pPr>
    </w:p>
    <w:p w:rsidRPr="0087565E" w:rsidR="00F71A6A" w:rsidRDefault="00F71A6A">
      <w:pPr>
        <w:jc w:val="center"/>
        <w:rPr>
          <w:b/>
        </w:rPr>
      </w:pPr>
      <w:bookmarkStart w:name="To" w:id="1"/>
      <w:r w:rsidRPr="0087565E">
        <w:rPr>
          <w:b/>
        </w:rPr>
        <w:t xml:space="preserve">CASE OF </w:t>
      </w:r>
      <w:bookmarkEnd w:id="1"/>
      <w:r w:rsidRPr="0087565E" w:rsidR="00644B4E">
        <w:rPr>
          <w:b/>
        </w:rPr>
        <w:t xml:space="preserve">ALEKSEYEV v. </w:t>
      </w:r>
      <w:smartTag w:uri="urn:schemas-microsoft-com:office:smarttags" w:element="place">
        <w:smartTag w:uri="urn:schemas-microsoft-com:office:smarttags" w:element="country-region">
          <w:r w:rsidR="00644B4E" w:rsidRPr="0087565E">
            <w:rPr>
              <w:b/>
            </w:rPr>
            <w:t>RUSSIA</w:t>
          </w:r>
        </w:smartTag>
      </w:smartTag>
    </w:p>
    <w:p w:rsidRPr="0087565E" w:rsidR="00F71A6A" w:rsidRDefault="00F71A6A">
      <w:pPr>
        <w:jc w:val="center"/>
      </w:pPr>
    </w:p>
    <w:p w:rsidRPr="0087565E" w:rsidR="00F71A6A" w:rsidRDefault="00F71A6A">
      <w:pPr>
        <w:jc w:val="center"/>
        <w:rPr>
          <w:i/>
        </w:rPr>
      </w:pPr>
      <w:r w:rsidRPr="0087565E">
        <w:rPr>
          <w:i/>
        </w:rPr>
        <w:t>(</w:t>
      </w:r>
      <w:r w:rsidRPr="0087565E" w:rsidR="00644B4E">
        <w:rPr>
          <w:i/>
        </w:rPr>
        <w:t>Applications nos. 4916/07</w:t>
      </w:r>
      <w:r w:rsidRPr="0087565E" w:rsidR="008B76F6">
        <w:rPr>
          <w:i/>
        </w:rPr>
        <w:t>, 25924/08</w:t>
      </w:r>
      <w:r w:rsidRPr="0087565E" w:rsidR="00644B4E">
        <w:rPr>
          <w:i/>
        </w:rPr>
        <w:t xml:space="preserve"> and </w:t>
      </w:r>
      <w:r w:rsidRPr="0087565E" w:rsidR="008B76F6">
        <w:rPr>
          <w:i/>
        </w:rPr>
        <w:t>14599/09</w:t>
      </w:r>
      <w:r w:rsidRPr="0087565E">
        <w:rPr>
          <w:i/>
        </w:rPr>
        <w:t>)</w:t>
      </w:r>
    </w:p>
    <w:p w:rsidR="00C910FE" w:rsidP="00C910FE" w:rsidRDefault="00C910FE">
      <w:pPr>
        <w:jc w:val="center"/>
      </w:pPr>
    </w:p>
    <w:p w:rsidR="00C910FE" w:rsidP="00C910FE" w:rsidRDefault="00C910FE">
      <w:pPr>
        <w:jc w:val="center"/>
      </w:pPr>
    </w:p>
    <w:p w:rsidR="00C910FE" w:rsidP="00C910FE" w:rsidRDefault="00C910FE">
      <w:pPr>
        <w:jc w:val="center"/>
      </w:pPr>
    </w:p>
    <w:p w:rsidR="00C910FE" w:rsidP="00C910FE" w:rsidRDefault="00C910FE">
      <w:pPr>
        <w:jc w:val="center"/>
      </w:pPr>
    </w:p>
    <w:p w:rsidR="00C910FE" w:rsidP="00C910FE" w:rsidRDefault="00C910FE">
      <w:pPr>
        <w:jc w:val="center"/>
      </w:pPr>
    </w:p>
    <w:p w:rsidR="00C910FE" w:rsidP="00C910FE" w:rsidRDefault="00C910FE">
      <w:pPr>
        <w:jc w:val="center"/>
      </w:pPr>
    </w:p>
    <w:p w:rsidR="00C910FE" w:rsidP="00C910FE" w:rsidRDefault="00C910FE">
      <w:pPr>
        <w:jc w:val="center"/>
      </w:pPr>
      <w:r>
        <w:t>JUDGMENT</w:t>
      </w:r>
    </w:p>
    <w:p w:rsidR="00C910FE" w:rsidP="00C910FE" w:rsidRDefault="00C910FE">
      <w:pPr>
        <w:jc w:val="center"/>
      </w:pPr>
    </w:p>
    <w:p w:rsidR="00C910FE" w:rsidP="00C910FE" w:rsidRDefault="00C910FE">
      <w:pPr>
        <w:jc w:val="center"/>
      </w:pPr>
    </w:p>
    <w:p w:rsidR="00C910FE" w:rsidP="00C910FE" w:rsidRDefault="00C910FE">
      <w:pPr>
        <w:jc w:val="center"/>
      </w:pPr>
    </w:p>
    <w:p w:rsidR="00C910FE" w:rsidP="00C910FE" w:rsidRDefault="00C910FE">
      <w:pPr>
        <w:jc w:val="center"/>
      </w:pPr>
      <w:smartTag w:uri="urn:schemas-microsoft-com:office:smarttags" w:element="place">
        <w:smartTag w:uri="urn:schemas-microsoft-com:office:smarttags" w:element="City">
          <w:r>
            <w:t>STRASBOURG</w:t>
          </w:r>
        </w:smartTag>
      </w:smartTag>
    </w:p>
    <w:p w:rsidR="00C910FE" w:rsidP="00C910FE" w:rsidRDefault="00C910FE">
      <w:pPr>
        <w:jc w:val="center"/>
      </w:pPr>
    </w:p>
    <w:p w:rsidR="00C910FE" w:rsidP="00C910FE" w:rsidRDefault="00C910FE">
      <w:pPr>
        <w:jc w:val="center"/>
      </w:pPr>
      <w:r>
        <w:t>21 October 2010</w:t>
      </w:r>
    </w:p>
    <w:p w:rsidR="00C910FE" w:rsidP="00C910FE" w:rsidRDefault="00C910FE">
      <w:pPr>
        <w:jc w:val="center"/>
      </w:pPr>
    </w:p>
    <w:p w:rsidRPr="00F441F5" w:rsidR="000901A7" w:rsidP="000901A7" w:rsidRDefault="000901A7">
      <w:pPr>
        <w:jc w:val="center"/>
        <w:rPr>
          <w:b/>
          <w:color w:val="FF0000"/>
          <w:szCs w:val="24"/>
          <w:u w:val="single"/>
        </w:rPr>
      </w:pPr>
      <w:bookmarkStart w:name="OLE_LINK37" w:id="2"/>
      <w:r w:rsidRPr="00F441F5">
        <w:rPr>
          <w:b/>
          <w:color w:val="FF0000"/>
          <w:szCs w:val="24"/>
          <w:u w:val="single"/>
        </w:rPr>
        <w:t>FINAL</w:t>
      </w:r>
    </w:p>
    <w:p w:rsidRPr="00F441F5" w:rsidR="000901A7" w:rsidP="000901A7" w:rsidRDefault="000901A7">
      <w:pPr>
        <w:jc w:val="center"/>
        <w:rPr>
          <w:b/>
          <w:color w:val="FF0000"/>
          <w:szCs w:val="24"/>
          <w:u w:val="single"/>
        </w:rPr>
      </w:pPr>
    </w:p>
    <w:p w:rsidRPr="00F441F5" w:rsidR="000901A7" w:rsidP="000901A7" w:rsidRDefault="000901A7">
      <w:pPr>
        <w:jc w:val="center"/>
        <w:rPr>
          <w:i/>
          <w:color w:val="FF0000"/>
          <w:szCs w:val="24"/>
        </w:rPr>
      </w:pPr>
      <w:r>
        <w:rPr>
          <w:i/>
          <w:color w:val="FF0000"/>
          <w:szCs w:val="24"/>
        </w:rPr>
        <w:t>1</w:t>
      </w:r>
      <w:r w:rsidRPr="00F441F5">
        <w:rPr>
          <w:i/>
          <w:color w:val="FF0000"/>
          <w:szCs w:val="24"/>
        </w:rPr>
        <w:t>1/0</w:t>
      </w:r>
      <w:r>
        <w:rPr>
          <w:i/>
          <w:color w:val="FF0000"/>
          <w:szCs w:val="24"/>
        </w:rPr>
        <w:t>4</w:t>
      </w:r>
      <w:r w:rsidRPr="00F441F5">
        <w:rPr>
          <w:i/>
          <w:color w:val="FF0000"/>
          <w:szCs w:val="24"/>
        </w:rPr>
        <w:t>/2011</w:t>
      </w:r>
    </w:p>
    <w:p w:rsidRPr="00F441F5" w:rsidR="000901A7" w:rsidP="000901A7" w:rsidRDefault="000901A7">
      <w:pPr>
        <w:jc w:val="center"/>
        <w:rPr>
          <w:i/>
          <w:color w:val="FF0000"/>
          <w:szCs w:val="24"/>
        </w:rPr>
      </w:pPr>
    </w:p>
    <w:p w:rsidRPr="006540F9" w:rsidR="000901A7" w:rsidP="000901A7" w:rsidRDefault="000901A7">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w:t>
      </w:r>
      <w:r>
        <w:rPr>
          <w:i/>
          <w:color w:val="000000"/>
          <w:szCs w:val="24"/>
        </w:rPr>
        <w:t xml:space="preserve">(c) </w:t>
      </w:r>
      <w:r w:rsidRPr="006540F9">
        <w:rPr>
          <w:i/>
          <w:color w:val="000000"/>
          <w:szCs w:val="24"/>
        </w:rPr>
        <w:t>of the Convention. It may be subject to editorial revision.</w:t>
      </w:r>
    </w:p>
    <w:bookmarkEnd w:id="2"/>
    <w:p w:rsidR="00C910FE" w:rsidP="00B921A8" w:rsidRDefault="00C910FE">
      <w:pPr>
        <w:pStyle w:val="JuCase"/>
        <w:sectPr w:rsidR="00C910FE" w:rsidSect="00C910FE">
          <w:headerReference w:type="default" r:id="rId7"/>
          <w:footerReference w:type="default" r:id="rId8"/>
          <w:footnotePr>
            <w:numRestart w:val="eachPage"/>
          </w:footnotePr>
          <w:pgSz w:w="11906" w:h="16838" w:code="9"/>
          <w:pgMar w:top="2274" w:right="2274" w:bottom="2274" w:left="2274" w:header="1701" w:footer="720" w:gutter="0"/>
          <w:pgNumType w:start="1"/>
          <w:cols w:space="720"/>
          <w:docGrid w:linePitch="254"/>
        </w:sectPr>
      </w:pPr>
    </w:p>
    <w:p w:rsidRPr="0087565E" w:rsidR="00F71A6A" w:rsidP="00B921A8" w:rsidRDefault="00F71A6A">
      <w:pPr>
        <w:pStyle w:val="JuCase"/>
      </w:pPr>
      <w:r w:rsidRPr="0087565E">
        <w:t xml:space="preserve">In the case of </w:t>
      </w:r>
      <w:r w:rsidRPr="0087565E" w:rsidR="00644B4E">
        <w:rPr>
          <w:rStyle w:val="JuCaseChar"/>
        </w:rPr>
        <w:t xml:space="preserve">Alekseyev v. </w:t>
      </w:r>
      <w:smartTag w:uri="urn:schemas-microsoft-com:office:smarttags" w:element="place">
        <w:smartTag w:uri="urn:schemas-microsoft-com:office:smarttags" w:element="country-region">
          <w:r w:rsidR="00644B4E" w:rsidRPr="0087565E">
            <w:rPr>
              <w:rStyle w:val="JuCaseChar"/>
            </w:rPr>
            <w:t>Russia</w:t>
          </w:r>
        </w:smartTag>
      </w:smartTag>
      <w:r w:rsidRPr="0087565E">
        <w:t>,</w:t>
      </w:r>
    </w:p>
    <w:p w:rsidRPr="0087565E" w:rsidR="00730433" w:rsidP="00730433" w:rsidRDefault="00F71A6A">
      <w:pPr>
        <w:pStyle w:val="JuPara"/>
      </w:pPr>
      <w:r w:rsidRPr="0087565E">
        <w:t>The European Court of Human Rights (</w:t>
      </w:r>
      <w:r w:rsidRPr="0087565E" w:rsidR="00644B4E">
        <w:t>First Section</w:t>
      </w:r>
      <w:r w:rsidRPr="0087565E">
        <w:t xml:space="preserve">), sitting as a </w:t>
      </w:r>
      <w:r w:rsidRPr="0087565E" w:rsidR="00644B4E">
        <w:t>Chamber</w:t>
      </w:r>
      <w:r w:rsidRPr="0087565E" w:rsidR="00730433">
        <w:t xml:space="preserve"> composed of:</w:t>
      </w:r>
    </w:p>
    <w:p w:rsidRPr="0087565E" w:rsidR="00F71A6A" w:rsidP="00730433" w:rsidRDefault="00C910FE">
      <w:pPr>
        <w:pStyle w:val="JuJudges"/>
      </w:pPr>
      <w:r w:rsidRPr="00C910FE">
        <w:tab/>
        <w:t>Christos</w:t>
      </w:r>
      <w:r>
        <w:t xml:space="preserve"> </w:t>
      </w:r>
      <w:r w:rsidRPr="00C910FE">
        <w:t>Rozakis</w:t>
      </w:r>
      <w:r>
        <w:t>,</w:t>
      </w:r>
      <w:r w:rsidRPr="00C910FE">
        <w:rPr>
          <w:i/>
        </w:rPr>
        <w:t xml:space="preserve"> President,</w:t>
      </w:r>
      <w:r>
        <w:rPr>
          <w:i/>
        </w:rPr>
        <w:br/>
      </w:r>
      <w:r w:rsidRPr="00C910FE">
        <w:tab/>
        <w:t>Nina</w:t>
      </w:r>
      <w:r>
        <w:t xml:space="preserve"> </w:t>
      </w:r>
      <w:r w:rsidRPr="00C910FE">
        <w:t>Vajić</w:t>
      </w:r>
      <w:r>
        <w:t>,</w:t>
      </w:r>
      <w:r>
        <w:rPr>
          <w:i/>
        </w:rPr>
        <w:br/>
      </w:r>
      <w:r w:rsidRPr="00C910FE">
        <w:tab/>
        <w:t>Anatoly</w:t>
      </w:r>
      <w:r>
        <w:t xml:space="preserve"> </w:t>
      </w:r>
      <w:r w:rsidRPr="00C910FE">
        <w:t>Kovler</w:t>
      </w:r>
      <w:r>
        <w:t>,</w:t>
      </w:r>
      <w:r>
        <w:rPr>
          <w:i/>
        </w:rPr>
        <w:br/>
      </w:r>
      <w:r w:rsidRPr="00C910FE">
        <w:tab/>
        <w:t>Elisabeth</w:t>
      </w:r>
      <w:r>
        <w:t xml:space="preserve"> </w:t>
      </w:r>
      <w:r w:rsidRPr="00C910FE">
        <w:t>Steiner</w:t>
      </w:r>
      <w:r>
        <w:t>,</w:t>
      </w:r>
      <w:r>
        <w:rPr>
          <w:i/>
        </w:rPr>
        <w:br/>
      </w:r>
      <w:r w:rsidRPr="00C910FE">
        <w:tab/>
        <w:t>Khanlar</w:t>
      </w:r>
      <w:r>
        <w:t xml:space="preserve"> </w:t>
      </w:r>
      <w:r w:rsidRPr="00C910FE">
        <w:t>Hajiyev</w:t>
      </w:r>
      <w:r>
        <w:t>,</w:t>
      </w:r>
      <w:r>
        <w:rPr>
          <w:i/>
        </w:rPr>
        <w:br/>
      </w:r>
      <w:r w:rsidRPr="00C910FE">
        <w:tab/>
        <w:t>Dean</w:t>
      </w:r>
      <w:r>
        <w:t xml:space="preserve"> </w:t>
      </w:r>
      <w:r w:rsidRPr="00C910FE">
        <w:t>Spielmann</w:t>
      </w:r>
      <w:r>
        <w:t>,</w:t>
      </w:r>
      <w:r>
        <w:rPr>
          <w:i/>
        </w:rPr>
        <w:br/>
      </w:r>
      <w:r w:rsidRPr="00C910FE">
        <w:tab/>
        <w:t>Sverre Erik</w:t>
      </w:r>
      <w:r>
        <w:t xml:space="preserve"> </w:t>
      </w:r>
      <w:r w:rsidRPr="00C910FE">
        <w:t>Jebens</w:t>
      </w:r>
      <w:r>
        <w:t>,</w:t>
      </w:r>
      <w:r w:rsidRPr="00C910FE">
        <w:rPr>
          <w:i/>
        </w:rPr>
        <w:t xml:space="preserve"> judges,</w:t>
      </w:r>
      <w:r w:rsidRPr="0087565E" w:rsidR="00337600">
        <w:br/>
      </w:r>
      <w:r w:rsidRPr="0087565E" w:rsidR="00F71A6A">
        <w:t>and</w:t>
      </w:r>
      <w:r w:rsidRPr="0087565E" w:rsidR="000726F6">
        <w:t xml:space="preserve"> </w:t>
      </w:r>
      <w:r w:rsidRPr="00652CAF">
        <w:rPr>
          <w:rStyle w:val="JuJudgesChar"/>
        </w:rPr>
        <w:t xml:space="preserve">André Wampach, </w:t>
      </w:r>
      <w:r w:rsidRPr="00652CAF">
        <w:rPr>
          <w:rStyle w:val="JuJudgesChar"/>
          <w:i/>
        </w:rPr>
        <w:t>Deputy Section Registrar</w:t>
      </w:r>
      <w:r w:rsidRPr="0087565E" w:rsidR="00F71A6A">
        <w:rPr>
          <w:i/>
        </w:rPr>
        <w:t>,</w:t>
      </w:r>
    </w:p>
    <w:p w:rsidRPr="0087565E" w:rsidR="00F71A6A" w:rsidRDefault="00F71A6A">
      <w:pPr>
        <w:pStyle w:val="JuPara"/>
      </w:pPr>
      <w:r w:rsidRPr="0087565E">
        <w:t xml:space="preserve">Having deliberated in private on </w:t>
      </w:r>
      <w:r w:rsidR="00C910FE">
        <w:t>30 September 2010</w:t>
      </w:r>
    </w:p>
    <w:p w:rsidRPr="0087565E" w:rsidR="00F71A6A" w:rsidRDefault="00F71A6A">
      <w:pPr>
        <w:pStyle w:val="JuPara"/>
      </w:pPr>
      <w:r w:rsidRPr="0087565E">
        <w:t>Delivers the following judgment, which was adopted on that date:</w:t>
      </w:r>
    </w:p>
    <w:p w:rsidRPr="0087565E" w:rsidR="00F71A6A" w:rsidRDefault="00F71A6A">
      <w:pPr>
        <w:pStyle w:val="JuHHead"/>
      </w:pPr>
      <w:r w:rsidRPr="0087565E">
        <w:t>PROCEDURE</w:t>
      </w:r>
    </w:p>
    <w:p w:rsidR="0048041F" w:rsidP="00AE2F4F" w:rsidRDefault="00644B4E">
      <w:pPr>
        <w:pStyle w:val="JuPara"/>
      </w:pPr>
      <w:r w:rsidRPr="0087565E">
        <w:fldChar w:fldCharType="begin"/>
      </w:r>
      <w:r w:rsidRPr="0087565E">
        <w:instrText xml:space="preserve"> SEQ level0 \*arabic </w:instrText>
      </w:r>
      <w:r w:rsidRPr="0087565E">
        <w:fldChar w:fldCharType="separate"/>
      </w:r>
      <w:r w:rsidR="00AA381A">
        <w:rPr>
          <w:noProof/>
        </w:rPr>
        <w:t>1</w:t>
      </w:r>
      <w:r w:rsidRPr="0087565E">
        <w:fldChar w:fldCharType="end"/>
      </w:r>
      <w:r w:rsidRPr="0087565E" w:rsidR="00F71A6A">
        <w:t xml:space="preserve">.  The case originated in </w:t>
      </w:r>
      <w:r w:rsidRPr="0087565E" w:rsidR="008B76F6">
        <w:t>three</w:t>
      </w:r>
      <w:r w:rsidRPr="0087565E">
        <w:t xml:space="preserve"> applications (nos. 4916/07</w:t>
      </w:r>
      <w:r w:rsidRPr="0087565E" w:rsidR="008B76F6">
        <w:t>,</w:t>
      </w:r>
      <w:r w:rsidRPr="0087565E">
        <w:t xml:space="preserve"> </w:t>
      </w:r>
      <w:r w:rsidRPr="0087565E" w:rsidR="008B76F6">
        <w:t>25924/08 and 14599/09</w:t>
      </w:r>
      <w:r w:rsidRPr="0087565E">
        <w:t>)</w:t>
      </w:r>
      <w:r w:rsidRPr="0087565E" w:rsidR="00F71A6A">
        <w:t xml:space="preserve"> against </w:t>
      </w:r>
      <w:r w:rsidRPr="0087565E">
        <w:t>the Russian Federation</w:t>
      </w:r>
      <w:r w:rsidRPr="0087565E" w:rsidR="00F71A6A">
        <w:t xml:space="preserve"> lodged with the </w:t>
      </w:r>
      <w:r w:rsidRPr="0087565E">
        <w:t>Court under Article 34</w:t>
      </w:r>
      <w:r w:rsidRPr="0087565E" w:rsidR="004920B1">
        <w:t xml:space="preserve"> of the Convention for the Protection of Human Rights and Fundamental Freedoms (“the Convention”)</w:t>
      </w:r>
      <w:r w:rsidRPr="0087565E" w:rsidR="00F71A6A">
        <w:t xml:space="preserve"> by </w:t>
      </w:r>
      <w:r w:rsidRPr="0087565E" w:rsidR="008B76F6">
        <w:t>a</w:t>
      </w:r>
      <w:r w:rsidRPr="0087565E">
        <w:t xml:space="preserve"> Russian nationa</w:t>
      </w:r>
      <w:r w:rsidRPr="0087565E" w:rsidR="00896B06">
        <w:t>l</w:t>
      </w:r>
      <w:r w:rsidRPr="0087565E">
        <w:t>, Mr</w:t>
      </w:r>
      <w:r w:rsidRPr="0087565E" w:rsidR="00BD2EAD">
        <w:t> </w:t>
      </w:r>
      <w:r w:rsidRPr="0087565E">
        <w:t>Nikolay Aleksandr</w:t>
      </w:r>
      <w:r w:rsidRPr="0087565E" w:rsidR="00896B06">
        <w:t>ovich Alekseyev (“the applicant</w:t>
      </w:r>
      <w:r w:rsidRPr="0087565E">
        <w:t xml:space="preserve">”), on 29 </w:t>
      </w:r>
      <w:r w:rsidRPr="0087565E" w:rsidR="008B76F6">
        <w:t>January</w:t>
      </w:r>
      <w:r w:rsidRPr="0087565E">
        <w:t xml:space="preserve"> 2007</w:t>
      </w:r>
      <w:r w:rsidRPr="0087565E" w:rsidR="008B76F6">
        <w:t xml:space="preserve">, 14 February 2008 </w:t>
      </w:r>
      <w:r w:rsidRPr="0087565E">
        <w:t xml:space="preserve">and </w:t>
      </w:r>
      <w:r w:rsidRPr="0087565E" w:rsidR="00896B06">
        <w:t>10 March 20</w:t>
      </w:r>
      <w:r w:rsidRPr="0087565E" w:rsidR="008B76F6">
        <w:t>0</w:t>
      </w:r>
      <w:r w:rsidRPr="0087565E" w:rsidR="00896B06">
        <w:t>9</w:t>
      </w:r>
      <w:r w:rsidRPr="0087565E" w:rsidR="00F71A6A">
        <w:t>.</w:t>
      </w:r>
    </w:p>
    <w:p w:rsidR="0048041F" w:rsidP="00B81192" w:rsidRDefault="00644B4E">
      <w:pPr>
        <w:pStyle w:val="JuPara"/>
      </w:pPr>
      <w:r w:rsidRPr="0087565E">
        <w:fldChar w:fldCharType="begin"/>
      </w:r>
      <w:r w:rsidRPr="0087565E">
        <w:instrText xml:space="preserve"> SEQ level0 \*arabic </w:instrText>
      </w:r>
      <w:r w:rsidRPr="0087565E">
        <w:fldChar w:fldCharType="separate"/>
      </w:r>
      <w:r w:rsidR="00AA381A">
        <w:rPr>
          <w:noProof/>
        </w:rPr>
        <w:t>2</w:t>
      </w:r>
      <w:r w:rsidRPr="0087565E">
        <w:fldChar w:fldCharType="end"/>
      </w:r>
      <w:r w:rsidRPr="0087565E" w:rsidR="00F71A6A">
        <w:t>.  </w:t>
      </w:r>
      <w:r w:rsidRPr="0087565E" w:rsidR="008B76F6">
        <w:t>The applicant</w:t>
      </w:r>
      <w:r w:rsidRPr="0087565E">
        <w:t xml:space="preserve"> </w:t>
      </w:r>
      <w:r w:rsidRPr="0087565E" w:rsidR="008B76F6">
        <w:t>was</w:t>
      </w:r>
      <w:r w:rsidRPr="0087565E">
        <w:t xml:space="preserve"> represented by Mr D.G. Bartenev, a lawyer practising in </w:t>
      </w:r>
      <w:smartTag w:uri="urn:schemas-microsoft-com:office:smarttags" w:element="place">
        <w:smartTag w:uri="urn:schemas-microsoft-com:office:smarttags" w:element="City">
          <w:r w:rsidRPr="0087565E">
            <w:t>St Petersburg</w:t>
          </w:r>
        </w:smartTag>
      </w:smartTag>
      <w:r w:rsidRPr="0087565E">
        <w:t xml:space="preserve">. </w:t>
      </w:r>
      <w:r w:rsidRPr="0087565E" w:rsidR="008F063A">
        <w:t>The Russian Government (“the Government”) were represented by Mr</w:t>
      </w:r>
      <w:r w:rsidR="005E32FA">
        <w:t xml:space="preserve"> </w:t>
      </w:r>
      <w:r w:rsidRPr="0087565E" w:rsidR="008F063A">
        <w:t>G.</w:t>
      </w:r>
      <w:r w:rsidR="005E32FA">
        <w:t xml:space="preserve"> </w:t>
      </w:r>
      <w:r w:rsidRPr="0087565E" w:rsidR="008F063A">
        <w:t xml:space="preserve">Matyushkin, Representative of the </w:t>
      </w:r>
      <w:smartTag w:uri="urn:schemas-microsoft-com:office:smarttags" w:element="place">
        <w:smartTag w:uri="urn:schemas-microsoft-com:office:smarttags" w:element="country-region">
          <w:r w:rsidR="008F063A" w:rsidRPr="0087565E">
            <w:t>Russian Federation</w:t>
          </w:r>
        </w:smartTag>
      </w:smartTag>
      <w:r w:rsidRPr="0087565E" w:rsidR="008F063A">
        <w:t xml:space="preserve"> at the European Court of Human Rights</w:t>
      </w:r>
      <w:r w:rsidRPr="0087565E" w:rsidR="00F71A6A">
        <w:t>.</w:t>
      </w:r>
    </w:p>
    <w:p w:rsidRPr="0087565E" w:rsidR="00F71A6A" w:rsidP="00B81192" w:rsidRDefault="00644B4E">
      <w:pPr>
        <w:pStyle w:val="JuPara"/>
      </w:pPr>
      <w:r w:rsidRPr="0087565E">
        <w:fldChar w:fldCharType="begin"/>
      </w:r>
      <w:r w:rsidRPr="0087565E">
        <w:instrText xml:space="preserve"> SEQ level0 \*arabic </w:instrText>
      </w:r>
      <w:r w:rsidRPr="0087565E">
        <w:fldChar w:fldCharType="separate"/>
      </w:r>
      <w:r w:rsidR="00AA381A">
        <w:rPr>
          <w:noProof/>
        </w:rPr>
        <w:t>3</w:t>
      </w:r>
      <w:r w:rsidRPr="0087565E">
        <w:fldChar w:fldCharType="end"/>
      </w:r>
      <w:r w:rsidRPr="0087565E">
        <w:t xml:space="preserve">.  The applicant alleged </w:t>
      </w:r>
      <w:r w:rsidRPr="0087565E" w:rsidR="007B3F16">
        <w:t xml:space="preserve">a violation of his right to peaceful assembly </w:t>
      </w:r>
      <w:r w:rsidRPr="0087565E" w:rsidR="00BD2EAD">
        <w:t>on account of the</w:t>
      </w:r>
      <w:r w:rsidRPr="0087565E" w:rsidR="007B3F16">
        <w:t xml:space="preserve"> repeat</w:t>
      </w:r>
      <w:r w:rsidRPr="0087565E" w:rsidR="00BD2EAD">
        <w:t>ed</w:t>
      </w:r>
      <w:r w:rsidRPr="0087565E" w:rsidR="007B3F16">
        <w:t xml:space="preserve"> ban on public events he had organised in 2006, 2007 and 2008</w:t>
      </w:r>
      <w:r w:rsidRPr="0087565E">
        <w:t>.</w:t>
      </w:r>
      <w:r w:rsidRPr="0087565E" w:rsidR="007B3F16">
        <w:t xml:space="preserve"> He also complained that he </w:t>
      </w:r>
      <w:r w:rsidRPr="0087565E" w:rsidR="00BD2EAD">
        <w:t xml:space="preserve">had </w:t>
      </w:r>
      <w:r w:rsidRPr="0087565E" w:rsidR="007B3F16">
        <w:t>not ha</w:t>
      </w:r>
      <w:r w:rsidRPr="0087565E" w:rsidR="00BD2EAD">
        <w:t>d</w:t>
      </w:r>
      <w:r w:rsidRPr="0087565E" w:rsidR="007B3F16">
        <w:t xml:space="preserve"> an effective remedy against the alleged violation of his freedom of assembly and that the </w:t>
      </w:r>
      <w:smartTag w:uri="urn:schemas-microsoft-com:office:smarttags" w:element="place">
        <w:smartTag w:uri="urn:schemas-microsoft-com:office:smarttags" w:element="City">
          <w:r w:rsidR="007B3F16" w:rsidRPr="0087565E">
            <w:t>Moscow</w:t>
          </w:r>
        </w:smartTag>
      </w:smartTag>
      <w:r w:rsidRPr="0087565E" w:rsidR="007B3F16">
        <w:t xml:space="preserve"> authorities</w:t>
      </w:r>
      <w:r w:rsidR="000901A7">
        <w:t>'</w:t>
      </w:r>
      <w:r w:rsidRPr="0087565E" w:rsidR="00BD2EAD">
        <w:t xml:space="preserve"> </w:t>
      </w:r>
      <w:r w:rsidRPr="0087565E" w:rsidR="007B3F16">
        <w:t>treat</w:t>
      </w:r>
      <w:r w:rsidRPr="0087565E" w:rsidR="00BD2EAD">
        <w:t xml:space="preserve">ment of </w:t>
      </w:r>
      <w:r w:rsidRPr="0087565E" w:rsidR="00896B06">
        <w:t xml:space="preserve">his </w:t>
      </w:r>
      <w:r w:rsidRPr="0087565E" w:rsidR="007B3F16">
        <w:t xml:space="preserve">applications </w:t>
      </w:r>
      <w:r w:rsidRPr="0087565E" w:rsidR="00BD2EAD">
        <w:t>to hold the events had been</w:t>
      </w:r>
      <w:r w:rsidRPr="0087565E" w:rsidR="007B3F16">
        <w:t xml:space="preserve"> discriminatory.</w:t>
      </w:r>
    </w:p>
    <w:p w:rsidRPr="0087565E" w:rsidR="00F71A6A" w:rsidP="00A80135" w:rsidRDefault="00644B4E">
      <w:pPr>
        <w:pStyle w:val="JuPara"/>
      </w:pPr>
      <w:r w:rsidRPr="0087565E">
        <w:fldChar w:fldCharType="begin"/>
      </w:r>
      <w:r w:rsidRPr="0087565E">
        <w:instrText xml:space="preserve"> SEQ level0 \*arabic </w:instrText>
      </w:r>
      <w:r w:rsidRPr="0087565E">
        <w:fldChar w:fldCharType="separate"/>
      </w:r>
      <w:r w:rsidR="00AA381A">
        <w:rPr>
          <w:noProof/>
        </w:rPr>
        <w:t>4</w:t>
      </w:r>
      <w:r w:rsidRPr="0087565E">
        <w:fldChar w:fldCharType="end"/>
      </w:r>
      <w:r w:rsidRPr="0087565E" w:rsidR="00F71A6A">
        <w:t xml:space="preserve">.  On </w:t>
      </w:r>
      <w:r w:rsidRPr="0087565E" w:rsidR="007B3F16">
        <w:t>17 September 2009</w:t>
      </w:r>
      <w:r w:rsidRPr="0087565E" w:rsidR="00F71A6A">
        <w:t xml:space="preserve"> </w:t>
      </w:r>
      <w:r w:rsidRPr="0087565E">
        <w:t>the Court</w:t>
      </w:r>
      <w:r w:rsidRPr="0087565E" w:rsidR="00F71A6A">
        <w:t xml:space="preserve"> decided to </w:t>
      </w:r>
      <w:r w:rsidRPr="0087565E" w:rsidR="00756D5B">
        <w:t>give notice of the application</w:t>
      </w:r>
      <w:r w:rsidR="00432A7E">
        <w:t>s</w:t>
      </w:r>
      <w:r w:rsidRPr="0087565E" w:rsidR="007B3F16">
        <w:t xml:space="preserve"> </w:t>
      </w:r>
      <w:r w:rsidRPr="0087565E" w:rsidR="00F71A6A">
        <w:t>to the Gove</w:t>
      </w:r>
      <w:r w:rsidRPr="0087565E" w:rsidR="00485A6F">
        <w:t>rnment.</w:t>
      </w:r>
      <w:r w:rsidRPr="0087565E" w:rsidR="00A80135">
        <w:t xml:space="preserve"> </w:t>
      </w:r>
      <w:r w:rsidR="00432A7E">
        <w:t>It was also decided to join the applications and to rule on the admissibility and merits of the applications at the same time.</w:t>
      </w:r>
    </w:p>
    <w:p w:rsidRPr="0087565E" w:rsidR="00F71A6A" w:rsidRDefault="00F71A6A">
      <w:pPr>
        <w:pStyle w:val="JuHHead"/>
      </w:pPr>
      <w:r w:rsidRPr="0087565E">
        <w:t>THE FACTS</w:t>
      </w:r>
    </w:p>
    <w:p w:rsidRPr="0087565E" w:rsidR="00D353F4" w:rsidP="00D353F4" w:rsidRDefault="007352DD">
      <w:pPr>
        <w:pStyle w:val="JuHIRoman"/>
      </w:pPr>
      <w:r w:rsidRPr="0087565E">
        <w:t xml:space="preserve">I.  THE CIRCUMSTANCES OF THE </w:t>
      </w:r>
      <w:r w:rsidRPr="0087565E" w:rsidR="00D353F4">
        <w:t>CASE</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5</w:t>
      </w:r>
      <w:r w:rsidRPr="0087565E">
        <w:fldChar w:fldCharType="end"/>
      </w:r>
      <w:r w:rsidRPr="0087565E" w:rsidR="00F71A6A">
        <w:t xml:space="preserve">.  The </w:t>
      </w:r>
      <w:r w:rsidRPr="0087565E" w:rsidR="007B3F16">
        <w:t>applicant</w:t>
      </w:r>
      <w:r w:rsidRPr="0087565E">
        <w:t xml:space="preserve"> </w:t>
      </w:r>
      <w:r w:rsidRPr="0087565E" w:rsidR="007B3F16">
        <w:t>was</w:t>
      </w:r>
      <w:r w:rsidRPr="0087565E">
        <w:t xml:space="preserve"> born in 1977 and live</w:t>
      </w:r>
      <w:r w:rsidRPr="0087565E" w:rsidR="007B3F16">
        <w:t>s</w:t>
      </w:r>
      <w:r w:rsidRPr="0087565E" w:rsidR="00F71A6A">
        <w:t xml:space="preserve"> in </w:t>
      </w:r>
      <w:smartTag w:uri="urn:schemas-microsoft-com:office:smarttags" w:element="place">
        <w:smartTag w:uri="urn:schemas-microsoft-com:office:smarttags" w:element="City">
          <w:r w:rsidRPr="0087565E">
            <w:t>Moscow</w:t>
          </w:r>
        </w:smartTag>
      </w:smartTag>
      <w:r w:rsidRPr="0087565E" w:rsidR="00F71A6A">
        <w:t>.</w:t>
      </w:r>
      <w:r w:rsidR="00EA0005">
        <w:t xml:space="preserve"> He is a gay rights activist.</w:t>
      </w:r>
    </w:p>
    <w:p w:rsidRPr="0087565E" w:rsidR="007B3F16" w:rsidP="007B3F16" w:rsidRDefault="007B3F16">
      <w:pPr>
        <w:pStyle w:val="JuHA"/>
      </w:pPr>
      <w:r w:rsidRPr="0087565E">
        <w:t>A.  Pride March and picketing on 27 May 2006</w:t>
      </w:r>
    </w:p>
    <w:p w:rsidRPr="0087565E" w:rsidR="007B3F16" w:rsidP="007B3F16" w:rsidRDefault="007B3F16">
      <w:pPr>
        <w:pStyle w:val="JuPara"/>
      </w:pPr>
      <w:r w:rsidRPr="0087565E">
        <w:fldChar w:fldCharType="begin"/>
      </w:r>
      <w:r w:rsidRPr="0087565E">
        <w:instrText xml:space="preserve"> SEQ level0 \*arabic </w:instrText>
      </w:r>
      <w:r w:rsidRPr="0087565E">
        <w:fldChar w:fldCharType="separate"/>
      </w:r>
      <w:r w:rsidR="00AA381A">
        <w:rPr>
          <w:noProof/>
        </w:rPr>
        <w:t>6</w:t>
      </w:r>
      <w:r w:rsidRPr="0087565E">
        <w:fldChar w:fldCharType="end"/>
      </w:r>
      <w:r w:rsidRPr="0087565E">
        <w:t xml:space="preserve">.  In 2006 the applicant, together with other individuals, organised a march to draw public attention to discrimination </w:t>
      </w:r>
      <w:r w:rsidRPr="0087565E" w:rsidR="00394D1E">
        <w:t xml:space="preserve">against </w:t>
      </w:r>
      <w:r w:rsidRPr="0087565E">
        <w:t xml:space="preserve">the gay and lesbian minority in </w:t>
      </w:r>
      <w:smartTag w:uri="urn:schemas-microsoft-com:office:smarttags" w:element="place">
        <w:smartTag w:uri="urn:schemas-microsoft-com:office:smarttags" w:element="country-region">
          <w:r w:rsidRPr="0087565E">
            <w:t>Russia</w:t>
          </w:r>
        </w:smartTag>
      </w:smartTag>
      <w:r w:rsidRPr="0087565E">
        <w:t xml:space="preserve">, to promote respect for human rights and freedoms and to call for tolerance on the part of the Russian authorities and the public at large towards this minority. The march was entitled “Pride March” that year, and </w:t>
      </w:r>
      <w:r w:rsidRPr="0087565E" w:rsidR="00394D1E">
        <w:t xml:space="preserve">“Gay Pride” </w:t>
      </w:r>
      <w:r w:rsidRPr="0087565E">
        <w:t xml:space="preserve">in subsequent years, to replicate similar events held </w:t>
      </w:r>
      <w:r w:rsidRPr="0087565E" w:rsidR="00B008A5">
        <w:t xml:space="preserve">by homosexual communities </w:t>
      </w:r>
      <w:r w:rsidRPr="0087565E">
        <w:t xml:space="preserve">in big cities worldwide. The date chosen for the march, 27 May 2006, was also meant to celebrate the anniversary of the abolition of criminal liability in </w:t>
      </w:r>
      <w:smartTag w:uri="urn:schemas-microsoft-com:office:smarttags" w:element="place">
        <w:smartTag w:uri="urn:schemas-microsoft-com:office:smarttags" w:element="country-region">
          <w:r w:rsidRPr="0087565E">
            <w:t>Russia</w:t>
          </w:r>
        </w:smartTag>
      </w:smartTag>
      <w:r w:rsidRPr="0087565E">
        <w:t xml:space="preserve"> for homosexual acts.</w:t>
      </w:r>
    </w:p>
    <w:bookmarkStart w:name="mayor1" w:id="3"/>
    <w:p w:rsidRPr="0087565E" w:rsidR="007B3F16" w:rsidP="007B3F16" w:rsidRDefault="00B008A5">
      <w:pPr>
        <w:pStyle w:val="JuPara"/>
      </w:pPr>
      <w:r w:rsidRPr="0087565E">
        <w:fldChar w:fldCharType="begin"/>
      </w:r>
      <w:r w:rsidRPr="0087565E">
        <w:instrText xml:space="preserve"> SEQ level0 \*arabic </w:instrText>
      </w:r>
      <w:r w:rsidRPr="0087565E">
        <w:fldChar w:fldCharType="separate"/>
      </w:r>
      <w:r w:rsidR="00AA381A">
        <w:rPr>
          <w:noProof/>
        </w:rPr>
        <w:t>7</w:t>
      </w:r>
      <w:r w:rsidRPr="0087565E">
        <w:fldChar w:fldCharType="end"/>
      </w:r>
      <w:bookmarkEnd w:id="3"/>
      <w:r w:rsidRPr="0087565E">
        <w:t>.  </w:t>
      </w:r>
      <w:r w:rsidRPr="0087565E" w:rsidR="007B3F16">
        <w:t>On 16 February 2006 the Interfax news agency published a statement by Mr Tsoy, the press</w:t>
      </w:r>
      <w:r w:rsidRPr="0087565E" w:rsidR="00394D1E">
        <w:t xml:space="preserve"> </w:t>
      </w:r>
      <w:r w:rsidRPr="0087565E" w:rsidR="007B3F16">
        <w:t>secretary of the</w:t>
      </w:r>
      <w:r w:rsidRPr="0087565E" w:rsidR="00394D1E">
        <w:t xml:space="preserve"> mayor of</w:t>
      </w:r>
      <w:r w:rsidRPr="0087565E" w:rsidR="007B3F16">
        <w:t xml:space="preserve"> </w:t>
      </w:r>
      <w:smartTag w:uri="urn:schemas-microsoft-com:office:smarttags" w:element="City">
        <w:r w:rsidR="007B3F16" w:rsidRPr="0087565E">
          <w:t>Moscow</w:t>
        </w:r>
      </w:smartTag>
      <w:r w:rsidRPr="0087565E" w:rsidR="007B3F16">
        <w:t xml:space="preserve">, </w:t>
      </w:r>
      <w:r w:rsidRPr="0087565E" w:rsidR="00394D1E">
        <w:t xml:space="preserve">to the effect </w:t>
      </w:r>
      <w:r w:rsidRPr="0087565E" w:rsidR="007B3F16">
        <w:t xml:space="preserve">that “the government of </w:t>
      </w:r>
      <w:smartTag w:uri="urn:schemas-microsoft-com:office:smarttags" w:element="place">
        <w:smartTag w:uri="urn:schemas-microsoft-com:office:smarttags" w:element="City">
          <w:r w:rsidR="007B3F16" w:rsidRPr="0087565E">
            <w:t>Moscow</w:t>
          </w:r>
        </w:smartTag>
      </w:smartTag>
      <w:r w:rsidRPr="0087565E" w:rsidR="007B3F16">
        <w:t xml:space="preserve"> [</w:t>
      </w:r>
      <w:r w:rsidRPr="0087565E" w:rsidR="00394D1E">
        <w:t>would</w:t>
      </w:r>
      <w:r w:rsidRPr="0087565E" w:rsidR="007B3F16">
        <w:t>] not even consider allowing the gay</w:t>
      </w:r>
      <w:r w:rsidRPr="0087565E" w:rsidR="00394D1E">
        <w:t xml:space="preserve"> </w:t>
      </w:r>
      <w:r w:rsidRPr="0087565E" w:rsidR="007B3F16">
        <w:t xml:space="preserve">parade to be held”. Interfax further quoted Mr Tsoy </w:t>
      </w:r>
      <w:r w:rsidRPr="0087565E" w:rsidR="00394D1E">
        <w:t xml:space="preserve">as </w:t>
      </w:r>
      <w:r w:rsidRPr="0087565E" w:rsidR="007B3F16">
        <w:t xml:space="preserve">saying: “The </w:t>
      </w:r>
      <w:r w:rsidRPr="0087565E" w:rsidR="00394D1E">
        <w:t>m</w:t>
      </w:r>
      <w:r w:rsidR="00C910FE">
        <w:t>ayor of Moscow, Mr L</w:t>
      </w:r>
      <w:r w:rsidRPr="0087565E" w:rsidR="007B3F16">
        <w:t>uzhkov, has firmly declared: the government of the capital city will not allow a gay</w:t>
      </w:r>
      <w:r w:rsidRPr="0087565E" w:rsidR="00394D1E">
        <w:t xml:space="preserve"> </w:t>
      </w:r>
      <w:r w:rsidRPr="0087565E" w:rsidR="007B3F16">
        <w:t>parade</w:t>
      </w:r>
      <w:r w:rsidRPr="0087565E" w:rsidR="00394D1E">
        <w:t xml:space="preserve"> to be held</w:t>
      </w:r>
      <w:r w:rsidRPr="0087565E" w:rsidR="007B3F16">
        <w:t xml:space="preserve"> in any form, whether open</w:t>
      </w:r>
      <w:r w:rsidRPr="0087565E" w:rsidR="00394D1E">
        <w:t>ly</w:t>
      </w:r>
      <w:r w:rsidRPr="0087565E" w:rsidR="007B3F16">
        <w:t xml:space="preserve"> or disguised [as a human rights </w:t>
      </w:r>
      <w:r w:rsidRPr="0087565E" w:rsidR="00394D1E">
        <w:t>demonstration</w:t>
      </w:r>
      <w:r w:rsidRPr="0087565E" w:rsidR="007B3F16">
        <w:t>], and any attempt to hold any unauthorised action will be severely repressed”.</w:t>
      </w:r>
    </w:p>
    <w:bookmarkStart w:name="mayor2" w:id="4"/>
    <w:p w:rsidRPr="0087565E" w:rsidR="007B3F16" w:rsidP="007B3F16" w:rsidRDefault="00B008A5">
      <w:pPr>
        <w:pStyle w:val="JuPara"/>
      </w:pPr>
      <w:r w:rsidRPr="0087565E">
        <w:fldChar w:fldCharType="begin"/>
      </w:r>
      <w:r w:rsidRPr="0087565E">
        <w:instrText xml:space="preserve"> SEQ level0 \*arabic </w:instrText>
      </w:r>
      <w:r w:rsidRPr="0087565E">
        <w:fldChar w:fldCharType="separate"/>
      </w:r>
      <w:r w:rsidR="00AA381A">
        <w:rPr>
          <w:noProof/>
        </w:rPr>
        <w:t>8</w:t>
      </w:r>
      <w:r w:rsidRPr="0087565E">
        <w:fldChar w:fldCharType="end"/>
      </w:r>
      <w:bookmarkEnd w:id="4"/>
      <w:r w:rsidRPr="0087565E">
        <w:t>.  </w:t>
      </w:r>
      <w:r w:rsidRPr="0087565E" w:rsidR="007B3F16">
        <w:t xml:space="preserve">On 22 February 2006 Interfax quoted the </w:t>
      </w:r>
      <w:r w:rsidRPr="0087565E" w:rsidR="00394D1E">
        <w:t>m</w:t>
      </w:r>
      <w:r w:rsidRPr="0087565E" w:rsidR="007B3F16">
        <w:t xml:space="preserve">ayor of Moscow </w:t>
      </w:r>
      <w:r w:rsidRPr="0087565E" w:rsidR="00394D1E">
        <w:t>as having said</w:t>
      </w:r>
      <w:r w:rsidRPr="0087565E" w:rsidR="007B3F16">
        <w:t>, on a different occasion, that if he received a request to hold a gay</w:t>
      </w:r>
      <w:r w:rsidRPr="0087565E" w:rsidR="00394D1E">
        <w:t xml:space="preserve"> </w:t>
      </w:r>
      <w:r w:rsidRPr="0087565E" w:rsidR="007B3F16">
        <w:t xml:space="preserve">parade in Moscow he would </w:t>
      </w:r>
      <w:r w:rsidRPr="0087565E" w:rsidR="00394D1E">
        <w:t>impose</w:t>
      </w:r>
      <w:r w:rsidRPr="0087565E" w:rsidR="007B3F16">
        <w:t xml:space="preserve"> a ban on it because he did not want “to stir up society</w:t>
      </w:r>
      <w:r w:rsidRPr="0087565E" w:rsidR="00394D1E">
        <w:t>,</w:t>
      </w:r>
      <w:r w:rsidRPr="0087565E" w:rsidR="007B3F16">
        <w:t xml:space="preserve"> which is ill-disposed to such occurrences of life” and continuing that he himself considered homosexuality “unnatural”, though he “tried to treat everything that happens in human society with tolerance”.</w:t>
      </w:r>
    </w:p>
    <w:p w:rsidRPr="0087565E" w:rsidR="007B3F16" w:rsidP="007B3F16" w:rsidRDefault="00B008A5">
      <w:pPr>
        <w:pStyle w:val="JuPara"/>
      </w:pPr>
      <w:r w:rsidRPr="0087565E">
        <w:fldChar w:fldCharType="begin"/>
      </w:r>
      <w:r w:rsidRPr="0087565E">
        <w:instrText xml:space="preserve"> SEQ level0 \*arabic </w:instrText>
      </w:r>
      <w:r w:rsidRPr="0087565E">
        <w:fldChar w:fldCharType="separate"/>
      </w:r>
      <w:r w:rsidR="00AA381A">
        <w:rPr>
          <w:noProof/>
        </w:rPr>
        <w:t>9</w:t>
      </w:r>
      <w:r w:rsidRPr="0087565E">
        <w:fldChar w:fldCharType="end"/>
      </w:r>
      <w:r w:rsidRPr="0087565E">
        <w:t>.  </w:t>
      </w:r>
      <w:r w:rsidRPr="0087565E" w:rsidR="007B3F16">
        <w:t xml:space="preserve">On 17 March 2006 the </w:t>
      </w:r>
      <w:r w:rsidRPr="0087565E" w:rsidR="00B44AEB">
        <w:t>f</w:t>
      </w:r>
      <w:r w:rsidRPr="0087565E" w:rsidR="007B3F16">
        <w:t xml:space="preserve">irst </w:t>
      </w:r>
      <w:r w:rsidRPr="0087565E" w:rsidR="00B44AEB">
        <w:t>d</w:t>
      </w:r>
      <w:r w:rsidRPr="0087565E" w:rsidR="007B3F16">
        <w:t xml:space="preserve">eputy </w:t>
      </w:r>
      <w:r w:rsidRPr="0087565E" w:rsidR="00B44AEB">
        <w:t xml:space="preserve">to </w:t>
      </w:r>
      <w:r w:rsidRPr="0087565E" w:rsidR="007B3F16">
        <w:t xml:space="preserve">the </w:t>
      </w:r>
      <w:r w:rsidRPr="0087565E" w:rsidR="00B44AEB">
        <w:t>m</w:t>
      </w:r>
      <w:r w:rsidRPr="0087565E" w:rsidR="007B3F16">
        <w:t xml:space="preserve">ayor of </w:t>
      </w:r>
      <w:smartTag w:uri="urn:schemas-microsoft-com:office:smarttags" w:element="City">
        <w:r w:rsidR="007B3F16" w:rsidRPr="0087565E">
          <w:t>Moscow</w:t>
        </w:r>
      </w:smartTag>
      <w:r w:rsidRPr="0087565E" w:rsidR="007B3F16">
        <w:t xml:space="preserve"> wrote to the </w:t>
      </w:r>
      <w:r w:rsidRPr="0087565E" w:rsidR="00B44AEB">
        <w:t>m</w:t>
      </w:r>
      <w:r w:rsidRPr="0087565E" w:rsidR="007B3F16">
        <w:t xml:space="preserve">ayor about the imminent campaign </w:t>
      </w:r>
      <w:r w:rsidRPr="0087565E" w:rsidR="00B44AEB">
        <w:t xml:space="preserve">to </w:t>
      </w:r>
      <w:r w:rsidRPr="0087565E" w:rsidR="007B3F16">
        <w:t>hold a gay</w:t>
      </w:r>
      <w:r w:rsidRPr="0087565E" w:rsidR="00B44AEB">
        <w:t xml:space="preserve"> </w:t>
      </w:r>
      <w:r w:rsidRPr="0087565E" w:rsidR="007B3F16">
        <w:t xml:space="preserve">parade in </w:t>
      </w:r>
      <w:smartTag w:uri="urn:schemas-microsoft-com:office:smarttags" w:element="place">
        <w:smartTag w:uri="urn:schemas-microsoft-com:office:smarttags" w:element="City">
          <w:r w:rsidR="007B3F16" w:rsidRPr="0087565E">
            <w:t>Moscow</w:t>
          </w:r>
        </w:smartTag>
      </w:smartTag>
      <w:r w:rsidRPr="0087565E" w:rsidR="007B3F16">
        <w:t xml:space="preserve"> in May that year. She considered that allowing the event would be </w:t>
      </w:r>
      <w:r w:rsidRPr="0087565E" w:rsidR="00B44AEB">
        <w:t xml:space="preserve">contrary to </w:t>
      </w:r>
      <w:r w:rsidRPr="0087565E" w:rsidR="007B3F16">
        <w:t xml:space="preserve">health and morals, as well as against the will of numerous petitioners who </w:t>
      </w:r>
      <w:r w:rsidRPr="0087565E" w:rsidR="00B44AEB">
        <w:t xml:space="preserve">had </w:t>
      </w:r>
      <w:r w:rsidRPr="0087565E" w:rsidR="007B3F16">
        <w:t>pro</w:t>
      </w:r>
      <w:smartTag w:uri="urn:schemas-microsoft-com:office:smarttags" w:element="PersonName">
        <w:r w:rsidR="007B3F16" w:rsidRPr="0087565E">
          <w:t>test</w:t>
        </w:r>
      </w:smartTag>
      <w:r w:rsidRPr="0087565E" w:rsidR="007B3F16">
        <w:t xml:space="preserve">ed against the idea of promoting homosexuality. Having noted that the Federal Law on Assemblies, Meetings, Demonstrations, </w:t>
      </w:r>
      <w:smartTag w:uri="urn:schemas-microsoft-com:office:smarttags" w:element="place">
        <w:smartTag w:uri="urn:schemas-microsoft-com:office:smarttags" w:element="State">
          <w:r w:rsidR="007B3F16" w:rsidRPr="0087565E">
            <w:t>Marches</w:t>
          </w:r>
        </w:smartTag>
      </w:smartTag>
      <w:r w:rsidRPr="0087565E" w:rsidR="007B3F16">
        <w:t xml:space="preserve"> and Picketing (</w:t>
      </w:r>
      <w:r w:rsidR="009F1865">
        <w:t>“</w:t>
      </w:r>
      <w:r w:rsidRPr="0087565E">
        <w:t xml:space="preserve">the </w:t>
      </w:r>
      <w:r w:rsidRPr="0087565E" w:rsidR="007B3F16">
        <w:t>Assemblies</w:t>
      </w:r>
      <w:r w:rsidRPr="0087565E" w:rsidR="00B44AEB">
        <w:t xml:space="preserve"> Act</w:t>
      </w:r>
      <w:r w:rsidR="009F1865">
        <w:t>”</w:t>
      </w:r>
      <w:r w:rsidRPr="0087565E" w:rsidR="007B3F16">
        <w:t xml:space="preserve">) did not provide for </w:t>
      </w:r>
      <w:r w:rsidRPr="0087565E" w:rsidR="003D6C2F">
        <w:t xml:space="preserve">the </w:t>
      </w:r>
      <w:r w:rsidRPr="0087565E" w:rsidR="007B3F16">
        <w:t xml:space="preserve">possibility </w:t>
      </w:r>
      <w:r w:rsidRPr="0087565E" w:rsidR="003D6C2F">
        <w:t xml:space="preserve">of </w:t>
      </w:r>
      <w:r w:rsidRPr="0087565E" w:rsidR="007B3F16">
        <w:t>ban</w:t>
      </w:r>
      <w:r w:rsidRPr="0087565E" w:rsidR="003D6C2F">
        <w:t>ning</w:t>
      </w:r>
      <w:r w:rsidRPr="0087565E" w:rsidR="007B3F16">
        <w:t xml:space="preserve"> the event, she stated that the authorities could suggest changing the venue or time or</w:t>
      </w:r>
      <w:r w:rsidRPr="0087565E" w:rsidR="003D6C2F">
        <w:t xml:space="preserve"> that</w:t>
      </w:r>
      <w:r w:rsidRPr="0087565E" w:rsidR="007B3F16">
        <w:t xml:space="preserve">, if the event turned out to be a real public threat, it could be interrupted. She requested the </w:t>
      </w:r>
      <w:r w:rsidRPr="0087565E" w:rsidR="003D6C2F">
        <w:t>m</w:t>
      </w:r>
      <w:r w:rsidRPr="0087565E" w:rsidR="007B3F16">
        <w:t>ayor</w:t>
      </w:r>
      <w:r w:rsidR="000901A7">
        <w:t>'</w:t>
      </w:r>
      <w:r w:rsidRPr="0087565E" w:rsidR="007B3F16">
        <w:t xml:space="preserve">s agreement on developing an effective action plan for the prevention of any actions – public or otherwise – aimed at </w:t>
      </w:r>
      <w:r w:rsidRPr="0087565E" w:rsidR="003D6C2F">
        <w:t xml:space="preserve">promoting </w:t>
      </w:r>
      <w:r w:rsidRPr="0087565E" w:rsidR="007B3F16">
        <w:t>or holding a gay</w:t>
      </w:r>
      <w:r w:rsidRPr="0087565E" w:rsidR="003D6C2F">
        <w:t xml:space="preserve"> </w:t>
      </w:r>
      <w:r w:rsidRPr="0087565E" w:rsidR="007B3F16">
        <w:t>parade or festival.</w:t>
      </w:r>
    </w:p>
    <w:bookmarkStart w:name="mayor3" w:id="5"/>
    <w:p w:rsidRPr="0087565E" w:rsidR="007B3F16" w:rsidP="007B3F16" w:rsidRDefault="00AB1285">
      <w:pPr>
        <w:pStyle w:val="JuPara"/>
      </w:pPr>
      <w:r w:rsidRPr="0087565E">
        <w:fldChar w:fldCharType="begin"/>
      </w:r>
      <w:r w:rsidRPr="0087565E">
        <w:instrText xml:space="preserve"> SEQ level0 \*arabic </w:instrText>
      </w:r>
      <w:r w:rsidRPr="0087565E">
        <w:fldChar w:fldCharType="separate"/>
      </w:r>
      <w:r w:rsidR="00AA381A">
        <w:rPr>
          <w:noProof/>
        </w:rPr>
        <w:t>10</w:t>
      </w:r>
      <w:r w:rsidRPr="0087565E">
        <w:fldChar w:fldCharType="end"/>
      </w:r>
      <w:bookmarkEnd w:id="5"/>
      <w:r w:rsidRPr="0087565E">
        <w:t>.  </w:t>
      </w:r>
      <w:r w:rsidRPr="0087565E" w:rsidR="007B3F16">
        <w:t xml:space="preserve">On 24 March 2006 the </w:t>
      </w:r>
      <w:r w:rsidRPr="0087565E" w:rsidR="00BA0500">
        <w:t>m</w:t>
      </w:r>
      <w:r w:rsidRPr="0087565E" w:rsidR="007B3F16">
        <w:t xml:space="preserve">ayor of </w:t>
      </w:r>
      <w:smartTag w:uri="urn:schemas-microsoft-com:office:smarttags" w:element="City">
        <w:r w:rsidR="007B3F16" w:rsidRPr="0087565E">
          <w:t>Moscow</w:t>
        </w:r>
      </w:smartTag>
      <w:r w:rsidRPr="0087565E" w:rsidR="007B3F16">
        <w:t xml:space="preserve"> instructed his </w:t>
      </w:r>
      <w:r w:rsidRPr="0087565E" w:rsidR="00BA0500">
        <w:t>f</w:t>
      </w:r>
      <w:r w:rsidRPr="0087565E" w:rsidR="007B3F16">
        <w:t xml:space="preserve">irst </w:t>
      </w:r>
      <w:r w:rsidRPr="0087565E" w:rsidR="00BA0500">
        <w:t>d</w:t>
      </w:r>
      <w:r w:rsidRPr="0087565E" w:rsidR="007B3F16">
        <w:t xml:space="preserve">eputy, five other officials of his office and all prefects of </w:t>
      </w:r>
      <w:smartTag w:uri="urn:schemas-microsoft-com:office:smarttags" w:element="place">
        <w:smartTag w:uri="urn:schemas-microsoft-com:office:smarttags" w:element="City">
          <w:r w:rsidR="007B3F16" w:rsidRPr="0087565E">
            <w:t>Moscow</w:t>
          </w:r>
        </w:smartTag>
      </w:smartTag>
      <w:r w:rsidRPr="0087565E" w:rsidR="007B3F16">
        <w:t xml:space="preserve"> “to take effective measures for the prevention and deterrence of any gay-oriented public or mass actions in the capital city”. He called for action proposals based on the legislative and regulatory framework and demanded an “active mass-media campaign and social commercials with the use of petitions brought by individuals and religious organisations”.</w:t>
      </w:r>
    </w:p>
    <w:p w:rsidRPr="0087565E" w:rsidR="007B3F16" w:rsidP="007B3F16" w:rsidRDefault="00AB1285">
      <w:pPr>
        <w:pStyle w:val="JuPara"/>
      </w:pPr>
      <w:r w:rsidRPr="0087565E">
        <w:fldChar w:fldCharType="begin"/>
      </w:r>
      <w:r w:rsidRPr="0087565E">
        <w:instrText xml:space="preserve"> SEQ level0 \*arabic </w:instrText>
      </w:r>
      <w:r w:rsidRPr="0087565E">
        <w:fldChar w:fldCharType="separate"/>
      </w:r>
      <w:r w:rsidR="00AA381A">
        <w:rPr>
          <w:noProof/>
        </w:rPr>
        <w:t>11</w:t>
      </w:r>
      <w:r w:rsidRPr="0087565E">
        <w:fldChar w:fldCharType="end"/>
      </w:r>
      <w:r w:rsidRPr="0087565E">
        <w:t>.  </w:t>
      </w:r>
      <w:r w:rsidRPr="0087565E" w:rsidR="007B3F16">
        <w:t xml:space="preserve">On 15 May 2006 the organisers submitted a notice to the </w:t>
      </w:r>
      <w:r w:rsidRPr="0087565E" w:rsidR="00341A5D">
        <w:t>m</w:t>
      </w:r>
      <w:r w:rsidRPr="0087565E" w:rsidR="007B3F16">
        <w:t xml:space="preserve">ayor of </w:t>
      </w:r>
      <w:smartTag w:uri="urn:schemas-microsoft-com:office:smarttags" w:element="place">
        <w:smartTag w:uri="urn:schemas-microsoft-com:office:smarttags" w:element="City">
          <w:r w:rsidR="007B3F16" w:rsidRPr="0087565E">
            <w:t>Moscow</w:t>
          </w:r>
        </w:smartTag>
      </w:smartTag>
      <w:r w:rsidRPr="0087565E" w:rsidR="007B3F16">
        <w:t xml:space="preserve"> stating the date, time and route of the intended march. It was to take place between 3 p.m. and 5 p.m. on 27 May 2006, with </w:t>
      </w:r>
      <w:r w:rsidRPr="0087565E" w:rsidR="00341A5D">
        <w:t xml:space="preserve">an </w:t>
      </w:r>
      <w:r w:rsidRPr="0087565E" w:rsidR="007B3F16">
        <w:t>estimate</w:t>
      </w:r>
      <w:r w:rsidRPr="0087565E" w:rsidR="00341A5D">
        <w:t>d</w:t>
      </w:r>
      <w:r w:rsidRPr="0087565E" w:rsidR="007B3F16">
        <w:t xml:space="preserve"> number of about 2,000 </w:t>
      </w:r>
      <w:r w:rsidRPr="0087565E" w:rsidR="00341A5D">
        <w:t>participants</w:t>
      </w:r>
      <w:r w:rsidRPr="0087565E" w:rsidR="007B3F16">
        <w:t xml:space="preserve">, who would march from the Moscow Post Office along </w:t>
      </w:r>
      <w:smartTag w:uri="urn:schemas-microsoft-com:office:smarttags" w:element="Street">
        <w:smartTag w:uri="urn:schemas-microsoft-com:office:smarttags" w:element="address">
          <w:r w:rsidR="007B3F16" w:rsidRPr="0087565E">
            <w:t xml:space="preserve">Myasnitskaya </w:t>
          </w:r>
          <w:r w:rsidR="00341A5D" w:rsidRPr="0087565E">
            <w:t>S</w:t>
          </w:r>
          <w:r w:rsidR="007B3F16" w:rsidRPr="0087565E">
            <w:t>treet</w:t>
          </w:r>
        </w:smartTag>
      </w:smartTag>
      <w:r w:rsidRPr="0087565E" w:rsidR="007B3F16">
        <w:t xml:space="preserve"> to </w:t>
      </w:r>
      <w:smartTag w:uri="urn:schemas-microsoft-com:office:smarttags" w:element="Street">
        <w:smartTag w:uri="urn:schemas-microsoft-com:office:smarttags" w:element="address">
          <w:r w:rsidR="007B3F16" w:rsidRPr="0087565E">
            <w:t xml:space="preserve">Lubyanskaya </w:t>
          </w:r>
          <w:r w:rsidR="00341A5D" w:rsidRPr="0087565E">
            <w:t>S</w:t>
          </w:r>
          <w:r w:rsidR="007B3F16" w:rsidRPr="0087565E">
            <w:t>quare</w:t>
          </w:r>
        </w:smartTag>
      </w:smartTag>
      <w:r w:rsidRPr="0087565E" w:rsidR="007B3F16">
        <w:t xml:space="preserve">. The organisers undertook to cooperate with the law-enforcement authorities in ensuring safety and respect for public order by the participants and to comply with regulations on restriction of </w:t>
      </w:r>
      <w:r w:rsidRPr="0087565E" w:rsidR="00341A5D">
        <w:t xml:space="preserve">noise </w:t>
      </w:r>
      <w:r w:rsidRPr="0087565E" w:rsidR="007B3F16">
        <w:t>level</w:t>
      </w:r>
      <w:r w:rsidRPr="0087565E" w:rsidR="00341A5D">
        <w:t>s</w:t>
      </w:r>
      <w:r w:rsidRPr="0087565E" w:rsidR="007B3F16">
        <w:t xml:space="preserve"> </w:t>
      </w:r>
      <w:r w:rsidRPr="0087565E" w:rsidR="00341A5D">
        <w:t>when</w:t>
      </w:r>
      <w:r w:rsidRPr="0087565E" w:rsidR="007B3F16">
        <w:t xml:space="preserve"> using loudspeakers and sound equipment.</w:t>
      </w:r>
    </w:p>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12</w:t>
      </w:r>
      <w:r w:rsidRPr="0087565E">
        <w:fldChar w:fldCharType="end"/>
      </w:r>
      <w:r w:rsidRPr="0087565E">
        <w:t>.  </w:t>
      </w:r>
      <w:r w:rsidRPr="0087565E" w:rsidR="007B3F16">
        <w:t xml:space="preserve">On 18 May 2006 the Department for Liaison with Security Authorities of the Moscow Government informed the applicant of the </w:t>
      </w:r>
      <w:r w:rsidRPr="0087565E" w:rsidR="00341A5D">
        <w:t>m</w:t>
      </w:r>
      <w:r w:rsidRPr="0087565E" w:rsidR="007B3F16">
        <w:t>ayor</w:t>
      </w:r>
      <w:r w:rsidR="000901A7">
        <w:t>'</w:t>
      </w:r>
      <w:r w:rsidRPr="0087565E" w:rsidR="007B3F16">
        <w:t xml:space="preserve">s decision </w:t>
      </w:r>
      <w:r w:rsidRPr="0087565E" w:rsidR="00F706C3">
        <w:t>to refuse permission to hold</w:t>
      </w:r>
      <w:r w:rsidRPr="0087565E" w:rsidR="007B3F16">
        <w:t xml:space="preserve"> the march on grounds of public order, </w:t>
      </w:r>
      <w:r w:rsidRPr="0087565E">
        <w:t xml:space="preserve">for the </w:t>
      </w:r>
      <w:r w:rsidRPr="0087565E" w:rsidR="007B3F16">
        <w:t>prevention of riots</w:t>
      </w:r>
      <w:r w:rsidRPr="0087565E" w:rsidR="005B0CC8">
        <w:t xml:space="preserve"> and the</w:t>
      </w:r>
      <w:r w:rsidRPr="0087565E" w:rsidR="007B3F16">
        <w:t xml:space="preserve"> protection of health</w:t>
      </w:r>
      <w:r w:rsidRPr="0087565E" w:rsidR="005B0CC8">
        <w:t>,</w:t>
      </w:r>
      <w:r w:rsidRPr="0087565E" w:rsidR="007B3F16">
        <w:t xml:space="preserve"> morals and </w:t>
      </w:r>
      <w:r w:rsidRPr="0087565E" w:rsidR="005B0CC8">
        <w:t xml:space="preserve">the </w:t>
      </w:r>
      <w:r w:rsidRPr="0087565E" w:rsidR="007B3F16">
        <w:t xml:space="preserve">rights and freedoms of others. It </w:t>
      </w:r>
      <w:r w:rsidRPr="0087565E" w:rsidR="005B0CC8">
        <w:t>stated</w:t>
      </w:r>
      <w:r w:rsidRPr="0087565E" w:rsidR="007B3F16">
        <w:t xml:space="preserve">, in particular, that numerous petitions had been brought against the march by representatives of legislative and executive </w:t>
      </w:r>
      <w:r w:rsidRPr="0087565E" w:rsidR="005B0CC8">
        <w:t>S</w:t>
      </w:r>
      <w:r w:rsidRPr="0087565E" w:rsidR="007B3F16">
        <w:t xml:space="preserve">tate bodies, religious </w:t>
      </w:r>
      <w:r w:rsidRPr="0087565E" w:rsidR="005B0CC8">
        <w:t>denominations</w:t>
      </w:r>
      <w:r w:rsidRPr="0087565E" w:rsidR="007B3F16">
        <w:t xml:space="preserve">, Cossack elders and other individuals; the march was therefore likely to cause </w:t>
      </w:r>
      <w:r w:rsidRPr="0087565E" w:rsidR="005B0CC8">
        <w:t xml:space="preserve">a </w:t>
      </w:r>
      <w:r w:rsidRPr="0087565E" w:rsidR="007B3F16">
        <w:t>negative reaction and pro</w:t>
      </w:r>
      <w:smartTag w:uri="urn:schemas-microsoft-com:office:smarttags" w:element="PersonName">
        <w:r w:rsidR="007B3F16" w:rsidRPr="0087565E">
          <w:t>test</w:t>
        </w:r>
      </w:smartTag>
      <w:r w:rsidRPr="0087565E" w:rsidR="007B3F16">
        <w:t>s against the participants, which could turn into civil disorder and mass riots.</w:t>
      </w:r>
    </w:p>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13</w:t>
      </w:r>
      <w:r w:rsidRPr="0087565E">
        <w:fldChar w:fldCharType="end"/>
      </w:r>
      <w:r w:rsidRPr="0087565E">
        <w:t>.  </w:t>
      </w:r>
      <w:r w:rsidRPr="0087565E" w:rsidR="007B3F16">
        <w:t xml:space="preserve">Having received the above reply, the organisers </w:t>
      </w:r>
      <w:r w:rsidRPr="0087565E" w:rsidR="005B0CC8">
        <w:t xml:space="preserve">submitted </w:t>
      </w:r>
      <w:r w:rsidRPr="0087565E" w:rsidR="007B3F16">
        <w:t xml:space="preserve">a notice </w:t>
      </w:r>
      <w:r w:rsidRPr="0087565E" w:rsidR="005B0CC8">
        <w:t xml:space="preserve">with a view to </w:t>
      </w:r>
      <w:r w:rsidRPr="0087565E" w:rsidR="007B3F16">
        <w:t>holding another event on the same date and time as the march</w:t>
      </w:r>
      <w:r w:rsidRPr="0087565E" w:rsidR="005B0CC8">
        <w:t xml:space="preserve"> for which permission had been refused</w:t>
      </w:r>
      <w:r w:rsidRPr="0087565E" w:rsidR="007B3F16">
        <w:t xml:space="preserve">. They informed the </w:t>
      </w:r>
      <w:r w:rsidR="009F1865">
        <w:t>p</w:t>
      </w:r>
      <w:r w:rsidRPr="0087565E" w:rsidR="007B3F16">
        <w:t>refect of their intention to hold</w:t>
      </w:r>
      <w:r w:rsidRPr="0087565E" w:rsidR="007D2BA9">
        <w:t xml:space="preserve"> a</w:t>
      </w:r>
      <w:r w:rsidRPr="0087565E" w:rsidR="007B3F16">
        <w:t xml:space="preserve"> picket in the park at </w:t>
      </w:r>
      <w:smartTag w:uri="urn:schemas-microsoft-com:office:smarttags" w:element="Street">
        <w:smartTag w:uri="urn:schemas-microsoft-com:office:smarttags" w:element="address">
          <w:r w:rsidR="007B3F16" w:rsidRPr="0087565E">
            <w:t xml:space="preserve">Lubyanskaya </w:t>
          </w:r>
          <w:r w:rsidR="005B0CC8" w:rsidRPr="0087565E">
            <w:t>S</w:t>
          </w:r>
          <w:r w:rsidR="007B3F16" w:rsidRPr="0087565E">
            <w:t>quare</w:t>
          </w:r>
        </w:smartTag>
      </w:smartTag>
      <w:r w:rsidRPr="0087565E" w:rsidR="007B3F16">
        <w:t>.</w:t>
      </w:r>
    </w:p>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14</w:t>
      </w:r>
      <w:r w:rsidRPr="0087565E">
        <w:fldChar w:fldCharType="end"/>
      </w:r>
      <w:r w:rsidRPr="0087565E">
        <w:t>.  </w:t>
      </w:r>
      <w:r w:rsidRPr="0087565E" w:rsidR="007B3F16">
        <w:t xml:space="preserve">On 19 May 2006 the applicant challenged before a court the </w:t>
      </w:r>
      <w:r w:rsidRPr="0087565E" w:rsidR="007D2BA9">
        <w:t>m</w:t>
      </w:r>
      <w:r w:rsidRPr="0087565E" w:rsidR="007B3F16">
        <w:t>ayor</w:t>
      </w:r>
      <w:r w:rsidR="000901A7">
        <w:t>'</w:t>
      </w:r>
      <w:r w:rsidRPr="0087565E" w:rsidR="007B3F16">
        <w:t>s decision of 18 May 2006 refusing</w:t>
      </w:r>
      <w:r w:rsidRPr="0087565E" w:rsidR="007D2BA9">
        <w:t xml:space="preserve"> permission to hold</w:t>
      </w:r>
      <w:r w:rsidRPr="0087565E" w:rsidR="007B3F16">
        <w:t xml:space="preserve"> the march.</w:t>
      </w:r>
    </w:p>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15</w:t>
      </w:r>
      <w:r w:rsidRPr="0087565E">
        <w:fldChar w:fldCharType="end"/>
      </w:r>
      <w:r w:rsidRPr="0087565E">
        <w:t>.  </w:t>
      </w:r>
      <w:r w:rsidRPr="0087565E" w:rsidR="007B3F16">
        <w:t xml:space="preserve">On 23 May 2006 the </w:t>
      </w:r>
      <w:r w:rsidR="009F1865">
        <w:t>d</w:t>
      </w:r>
      <w:r w:rsidRPr="0087565E" w:rsidR="007B3F16">
        <w:t xml:space="preserve">eputy </w:t>
      </w:r>
      <w:r w:rsidR="009F1865">
        <w:t>p</w:t>
      </w:r>
      <w:r w:rsidRPr="0087565E" w:rsidR="007B3F16">
        <w:t xml:space="preserve">refect of the Moscow Central Administrative Circuit refused permission to hold the picket on the same grounds as </w:t>
      </w:r>
      <w:r w:rsidRPr="0087565E" w:rsidR="007D2BA9">
        <w:t xml:space="preserve">those given for </w:t>
      </w:r>
      <w:r w:rsidRPr="0087565E" w:rsidR="007B3F16">
        <w:t>the refusal to hold the march.</w:t>
      </w:r>
    </w:p>
    <w:bookmarkStart w:name="mayor4" w:id="6"/>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16</w:t>
      </w:r>
      <w:r w:rsidRPr="0087565E">
        <w:fldChar w:fldCharType="end"/>
      </w:r>
      <w:bookmarkEnd w:id="6"/>
      <w:r w:rsidRPr="0087565E">
        <w:t>.  </w:t>
      </w:r>
      <w:r w:rsidRPr="0087565E" w:rsidR="007B3F16">
        <w:t xml:space="preserve">On 26 May 2006 Interfax quoted the </w:t>
      </w:r>
      <w:r w:rsidRPr="0087565E" w:rsidR="007D2BA9">
        <w:t>m</w:t>
      </w:r>
      <w:r w:rsidRPr="0087565E" w:rsidR="007B3F16">
        <w:t xml:space="preserve">ayor of </w:t>
      </w:r>
      <w:smartTag w:uri="urn:schemas-microsoft-com:office:smarttags" w:element="City">
        <w:r w:rsidR="007B3F16" w:rsidRPr="0087565E">
          <w:t>Moscow</w:t>
        </w:r>
      </w:smartTag>
      <w:r w:rsidRPr="0087565E" w:rsidR="007B3F16">
        <w:t xml:space="preserve"> </w:t>
      </w:r>
      <w:r w:rsidR="009F1865">
        <w:t xml:space="preserve">as </w:t>
      </w:r>
      <w:r w:rsidRPr="0087565E" w:rsidR="007B3F16">
        <w:t>saying in an interview to the radio station Russian Radio that no gay</w:t>
      </w:r>
      <w:r w:rsidRPr="0087565E" w:rsidR="007D2BA9">
        <w:t xml:space="preserve"> </w:t>
      </w:r>
      <w:r w:rsidRPr="0087565E" w:rsidR="007B3F16">
        <w:t xml:space="preserve">parade </w:t>
      </w:r>
      <w:r w:rsidRPr="0087565E" w:rsidR="007D2BA9">
        <w:t xml:space="preserve">would </w:t>
      </w:r>
      <w:r w:rsidRPr="0087565E" w:rsidR="007B3F16">
        <w:t xml:space="preserve">be allowed in </w:t>
      </w:r>
      <w:smartTag w:uri="urn:schemas-microsoft-com:office:smarttags" w:element="place">
        <w:smartTag w:uri="urn:schemas-microsoft-com:office:smarttags" w:element="City">
          <w:r w:rsidR="007B3F16" w:rsidRPr="0087565E">
            <w:t>Moscow</w:t>
          </w:r>
        </w:smartTag>
      </w:smartTag>
      <w:r w:rsidRPr="0087565E" w:rsidR="007B3F16">
        <w:t xml:space="preserve"> under any circumstances, “as long as he was the city </w:t>
      </w:r>
      <w:r w:rsidRPr="0087565E" w:rsidR="007D2BA9">
        <w:t>m</w:t>
      </w:r>
      <w:r w:rsidRPr="0087565E" w:rsidR="007B3F16">
        <w:t xml:space="preserve">ayor”. He stated that all three “major” religious </w:t>
      </w:r>
      <w:r w:rsidR="009F1865">
        <w:t>faiths</w:t>
      </w:r>
      <w:r w:rsidRPr="0087565E" w:rsidR="009F1865">
        <w:t xml:space="preserve"> </w:t>
      </w:r>
      <w:r w:rsidRPr="0087565E" w:rsidR="007B3F16">
        <w:t xml:space="preserve">– “the Church, the Mosque and the Synagogue” – were against it and that it was absolutely </w:t>
      </w:r>
      <w:r w:rsidRPr="0087565E" w:rsidR="007D2BA9">
        <w:t>u</w:t>
      </w:r>
      <w:r w:rsidRPr="0087565E" w:rsidR="007B3F16">
        <w:t xml:space="preserve">nacceptable in Moscow and in Russia, unlike “in some Western country </w:t>
      </w:r>
      <w:r w:rsidRPr="0087565E">
        <w:t xml:space="preserve">more </w:t>
      </w:r>
      <w:r w:rsidRPr="0087565E" w:rsidR="007B3F16">
        <w:t xml:space="preserve">progressive in that sphere”. He went on </w:t>
      </w:r>
      <w:r w:rsidRPr="0087565E" w:rsidR="007D2BA9">
        <w:t xml:space="preserve">to </w:t>
      </w:r>
      <w:r w:rsidRPr="0087565E" w:rsidR="007B3F16">
        <w:t>say</w:t>
      </w:r>
      <w:r w:rsidRPr="0087565E">
        <w:t>:</w:t>
      </w:r>
      <w:r w:rsidRPr="0087565E" w:rsidR="007B3F16">
        <w:t xml:space="preserve"> “That</w:t>
      </w:r>
      <w:r w:rsidR="000901A7">
        <w:t>'</w:t>
      </w:r>
      <w:r w:rsidRPr="0087565E" w:rsidR="007B3F16">
        <w:t>s the way morals work. If somebody deviat</w:t>
      </w:r>
      <w:r w:rsidRPr="0087565E" w:rsidR="007D2BA9">
        <w:t>es</w:t>
      </w:r>
      <w:r w:rsidRPr="0087565E" w:rsidR="007B3F16">
        <w:t xml:space="preserve"> from the normal principles [in accordance with which] sexual and gender life is organised</w:t>
      </w:r>
      <w:r w:rsidRPr="0087565E" w:rsidR="007D2BA9">
        <w:t>, this</w:t>
      </w:r>
      <w:r w:rsidRPr="0087565E" w:rsidR="007B3F16">
        <w:t xml:space="preserve"> should not be demonstrated in public and </w:t>
      </w:r>
      <w:r w:rsidR="009F1865">
        <w:t>anyone</w:t>
      </w:r>
      <w:r w:rsidRPr="0087565E" w:rsidR="009F1865">
        <w:t xml:space="preserve"> </w:t>
      </w:r>
      <w:r w:rsidRPr="0087565E" w:rsidR="007B3F16">
        <w:t>potentially unstable should not be invited</w:t>
      </w:r>
      <w:r w:rsidR="009F1865">
        <w:t>.</w:t>
      </w:r>
      <w:r w:rsidRPr="0087565E" w:rsidR="007B3F16">
        <w:t xml:space="preserve">” He stated that 99.9% of the population of </w:t>
      </w:r>
      <w:smartTag w:uri="urn:schemas-microsoft-com:office:smarttags" w:element="place">
        <w:smartTag w:uri="urn:schemas-microsoft-com:office:smarttags" w:element="City">
          <w:r w:rsidR="007B3F16" w:rsidRPr="0087565E">
            <w:t>Moscow</w:t>
          </w:r>
        </w:smartTag>
      </w:smartTag>
      <w:r w:rsidRPr="0087565E" w:rsidR="007B3F16">
        <w:t xml:space="preserve"> supported the ban.</w:t>
      </w:r>
    </w:p>
    <w:p w:rsidRPr="0087565E" w:rsidR="007B3F16" w:rsidP="007B3F16" w:rsidRDefault="002C4313">
      <w:pPr>
        <w:pStyle w:val="JuPara"/>
      </w:pPr>
      <w:r w:rsidRPr="0087565E">
        <w:fldChar w:fldCharType="begin"/>
      </w:r>
      <w:r w:rsidRPr="0087565E">
        <w:instrText xml:space="preserve"> SEQ level0 \*arabic </w:instrText>
      </w:r>
      <w:r w:rsidRPr="0087565E">
        <w:fldChar w:fldCharType="separate"/>
      </w:r>
      <w:r w:rsidR="00AA381A">
        <w:rPr>
          <w:noProof/>
        </w:rPr>
        <w:t>17</w:t>
      </w:r>
      <w:r w:rsidRPr="0087565E">
        <w:fldChar w:fldCharType="end"/>
      </w:r>
      <w:r w:rsidRPr="0087565E">
        <w:t>.  </w:t>
      </w:r>
      <w:r w:rsidRPr="0087565E" w:rsidR="007B3F16">
        <w:t>On the same day the Tverskoy District Court of Moscow dismissed the applicant</w:t>
      </w:r>
      <w:r w:rsidR="000901A7">
        <w:t>'</w:t>
      </w:r>
      <w:r w:rsidRPr="0087565E" w:rsidR="007B3F16">
        <w:t xml:space="preserve">s complaint. It referred to provisions of the Assemblies </w:t>
      </w:r>
      <w:r w:rsidRPr="0087565E" w:rsidR="007D2BA9">
        <w:t xml:space="preserve">Act </w:t>
      </w:r>
      <w:r w:rsidRPr="0087565E" w:rsidR="007B3F16">
        <w:t xml:space="preserve">concerning the authorities responsible for ensuring </w:t>
      </w:r>
      <w:r w:rsidRPr="0087565E" w:rsidR="007D2BA9">
        <w:t xml:space="preserve">the </w:t>
      </w:r>
      <w:r w:rsidRPr="0087565E" w:rsidR="007B3F16">
        <w:t>safety of events (</w:t>
      </w:r>
      <w:r w:rsidRPr="0087565E" w:rsidR="007D2BA9">
        <w:t xml:space="preserve">sections </w:t>
      </w:r>
      <w:r w:rsidRPr="0087565E" w:rsidR="007B3F16">
        <w:t>12 and 14), who were entitled t</w:t>
      </w:r>
      <w:r w:rsidRPr="0087565E" w:rsidR="003274AD">
        <w:t>o suggest changing the time or</w:t>
      </w:r>
      <w:r w:rsidRPr="0087565E" w:rsidR="007B3F16">
        <w:t xml:space="preserve"> venue</w:t>
      </w:r>
      <w:r w:rsidRPr="0087565E" w:rsidR="003274AD">
        <w:t>, or both,</w:t>
      </w:r>
      <w:r w:rsidRPr="0087565E" w:rsidR="007B3F16">
        <w:t xml:space="preserve"> of </w:t>
      </w:r>
      <w:r w:rsidRPr="0087565E" w:rsidR="007D2BA9">
        <w:t xml:space="preserve">a </w:t>
      </w:r>
      <w:r w:rsidRPr="0087565E" w:rsidR="007B3F16">
        <w:t>proposed event on safety grounds (</w:t>
      </w:r>
      <w:r w:rsidRPr="0087565E" w:rsidR="007D2BA9">
        <w:t xml:space="preserve">section </w:t>
      </w:r>
      <w:r w:rsidRPr="0087565E" w:rsidR="007B3F16">
        <w:t xml:space="preserve">12). It also noted that a public event </w:t>
      </w:r>
      <w:r w:rsidRPr="0087565E" w:rsidR="007D2BA9">
        <w:t xml:space="preserve">could </w:t>
      </w:r>
      <w:r w:rsidRPr="0087565E" w:rsidR="007B3F16">
        <w:t>be held at any suitable venue unless it threaten</w:t>
      </w:r>
      <w:r w:rsidRPr="0087565E" w:rsidR="007D2BA9">
        <w:t>ed</w:t>
      </w:r>
      <w:r w:rsidRPr="0087565E" w:rsidR="007B3F16">
        <w:t xml:space="preserve"> to cause </w:t>
      </w:r>
      <w:r w:rsidRPr="0087565E" w:rsidR="007D2BA9">
        <w:t xml:space="preserve">the </w:t>
      </w:r>
      <w:r w:rsidRPr="0087565E" w:rsidR="007B3F16">
        <w:t xml:space="preserve">collapse of buildings or constructions or </w:t>
      </w:r>
      <w:r w:rsidRPr="0087565E" w:rsidR="007D2BA9">
        <w:t xml:space="preserve">entailed </w:t>
      </w:r>
      <w:r w:rsidRPr="0087565E" w:rsidR="007B3F16">
        <w:t xml:space="preserve">safety risks </w:t>
      </w:r>
      <w:r w:rsidRPr="0087565E" w:rsidR="007D2BA9">
        <w:t xml:space="preserve">for </w:t>
      </w:r>
      <w:r w:rsidRPr="0087565E" w:rsidR="007B3F16">
        <w:t>its participants (</w:t>
      </w:r>
      <w:r w:rsidRPr="0087565E" w:rsidR="007D2BA9">
        <w:t xml:space="preserve">section </w:t>
      </w:r>
      <w:r w:rsidRPr="0087565E" w:rsidR="007B3F16">
        <w:t>8). It then noted the organisers</w:t>
      </w:r>
      <w:r w:rsidR="000901A7">
        <w:t>'</w:t>
      </w:r>
      <w:r w:rsidRPr="0087565E" w:rsidR="007B3F16">
        <w:t xml:space="preserve"> right to hold the event at the venue and time indicated in the notice to the authorities</w:t>
      </w:r>
      <w:r w:rsidRPr="0087565E" w:rsidR="007D2BA9">
        <w:t>,</w:t>
      </w:r>
      <w:r w:rsidRPr="0087565E" w:rsidR="007B3F16">
        <w:t xml:space="preserve"> or at the venue and time agreed with the authorities </w:t>
      </w:r>
      <w:r w:rsidRPr="0087565E" w:rsidR="007D2BA9">
        <w:t xml:space="preserve">if </w:t>
      </w:r>
      <w:r w:rsidRPr="0087565E" w:rsidR="007B3F16">
        <w:t xml:space="preserve">they </w:t>
      </w:r>
      <w:r w:rsidRPr="0087565E" w:rsidR="007D2BA9">
        <w:t xml:space="preserve">had </w:t>
      </w:r>
      <w:r w:rsidRPr="0087565E" w:rsidR="007B3F16">
        <w:t xml:space="preserve">suggested a change, and </w:t>
      </w:r>
      <w:r w:rsidRPr="0087565E" w:rsidR="007D2BA9">
        <w:t xml:space="preserve">stated </w:t>
      </w:r>
      <w:r w:rsidRPr="0087565E" w:rsidR="007B3F16">
        <w:t xml:space="preserve">that it was prohibited to hold the event if the notice had not been </w:t>
      </w:r>
      <w:r w:rsidRPr="0087565E" w:rsidR="007D2BA9">
        <w:t xml:space="preserve">submitted </w:t>
      </w:r>
      <w:r w:rsidRPr="0087565E" w:rsidR="007B3F16">
        <w:t>on time or if the organisers had failed to agree to a change of venue or time proposed by the authorities (</w:t>
      </w:r>
      <w:r w:rsidRPr="0087565E" w:rsidR="007D2BA9">
        <w:t xml:space="preserve">section </w:t>
      </w:r>
      <w:r w:rsidRPr="0087565E" w:rsidR="007B3F16">
        <w:t xml:space="preserve">5). Finally, the court noted that the organisers, officials or other individuals </w:t>
      </w:r>
      <w:r w:rsidRPr="0087565E" w:rsidR="007D2BA9">
        <w:t xml:space="preserve">were prohibited from </w:t>
      </w:r>
      <w:r w:rsidRPr="0087565E" w:rsidR="007B3F16">
        <w:t>interfer</w:t>
      </w:r>
      <w:r w:rsidRPr="0087565E" w:rsidR="007D2BA9">
        <w:t>ing</w:t>
      </w:r>
      <w:r w:rsidRPr="0087565E" w:rsidR="007B3F16">
        <w:t xml:space="preserve"> with the expression of opinion by the participants </w:t>
      </w:r>
      <w:r w:rsidRPr="0087565E" w:rsidR="007D2BA9">
        <w:t xml:space="preserve">in </w:t>
      </w:r>
      <w:r w:rsidRPr="0087565E" w:rsidR="007B3F16">
        <w:t xml:space="preserve">the public event unless they breached public order or </w:t>
      </w:r>
      <w:r w:rsidRPr="0087565E" w:rsidR="007D2BA9">
        <w:t xml:space="preserve">contravened </w:t>
      </w:r>
      <w:r w:rsidRPr="0087565E" w:rsidR="007B3F16">
        <w:t>the format of the event (</w:t>
      </w:r>
      <w:r w:rsidRPr="0087565E" w:rsidR="007D2BA9">
        <w:t xml:space="preserve">section </w:t>
      </w:r>
      <w:r w:rsidRPr="0087565E" w:rsidR="007B3F16">
        <w:t xml:space="preserve">18). It concluded on the basis of these provisions that the authorities could ban </w:t>
      </w:r>
      <w:r w:rsidRPr="0087565E" w:rsidR="007D2BA9">
        <w:t xml:space="preserve">a </w:t>
      </w:r>
      <w:r w:rsidRPr="0087565E" w:rsidR="007B3F16">
        <w:t xml:space="preserve">public event on safety grounds and that it was for the organisers to </w:t>
      </w:r>
      <w:r w:rsidRPr="0087565E" w:rsidR="007D2BA9">
        <w:t xml:space="preserve">submit </w:t>
      </w:r>
      <w:r w:rsidRPr="0087565E" w:rsidR="007B3F16">
        <w:t xml:space="preserve">a notice </w:t>
      </w:r>
      <w:r w:rsidRPr="0087565E" w:rsidR="007D2BA9">
        <w:t xml:space="preserve">suggesting a </w:t>
      </w:r>
      <w:r w:rsidRPr="0087565E" w:rsidR="007B3F16">
        <w:t>change of venue and time</w:t>
      </w:r>
      <w:r w:rsidRPr="0087565E" w:rsidR="007D2BA9">
        <w:t xml:space="preserve"> for</w:t>
      </w:r>
      <w:r w:rsidRPr="0087565E" w:rsidR="007B3F16">
        <w:t xml:space="preserve"> consider</w:t>
      </w:r>
      <w:r w:rsidRPr="0087565E" w:rsidR="007D2BA9">
        <w:t>ation</w:t>
      </w:r>
      <w:r w:rsidRPr="0087565E" w:rsidR="007B3F16">
        <w:t xml:space="preserve"> by the authorities. It considered that the refusal </w:t>
      </w:r>
      <w:r w:rsidRPr="0087565E" w:rsidR="007D2BA9">
        <w:t xml:space="preserve">to </w:t>
      </w:r>
      <w:r w:rsidRPr="0087565E" w:rsidR="007B3F16">
        <w:t xml:space="preserve">hold the event </w:t>
      </w:r>
      <w:r w:rsidRPr="0087565E" w:rsidR="007D2BA9">
        <w:t xml:space="preserve">in the present case </w:t>
      </w:r>
      <w:r w:rsidRPr="0087565E" w:rsidR="007B3F16">
        <w:t>had legitimate grounds and that the applicant</w:t>
      </w:r>
      <w:r w:rsidR="000901A7">
        <w:t>'</w:t>
      </w:r>
      <w:r w:rsidRPr="0087565E" w:rsidR="007B3F16">
        <w:t>s right to hold assemblies and other public events had not been breached.</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18</w:t>
      </w:r>
      <w:r w:rsidRPr="0087565E">
        <w:fldChar w:fldCharType="end"/>
      </w:r>
      <w:r w:rsidRPr="0087565E">
        <w:t>.  </w:t>
      </w:r>
      <w:r w:rsidRPr="0087565E" w:rsidR="007B3F16">
        <w:t xml:space="preserve">The applicant </w:t>
      </w:r>
      <w:r w:rsidRPr="0087565E" w:rsidR="007D2BA9">
        <w:t xml:space="preserve">lodged </w:t>
      </w:r>
      <w:r w:rsidRPr="0087565E" w:rsidR="007B3F16">
        <w:t xml:space="preserve">an appeal, relying on </w:t>
      </w:r>
      <w:r w:rsidRPr="0087565E" w:rsidR="007D2BA9">
        <w:t xml:space="preserve">section </w:t>
      </w:r>
      <w:r w:rsidRPr="0087565E" w:rsidR="007B3F16">
        <w:t>12 of the</w:t>
      </w:r>
      <w:r w:rsidRPr="0087565E" w:rsidR="007D2BA9">
        <w:t xml:space="preserve"> </w:t>
      </w:r>
      <w:r w:rsidRPr="0087565E" w:rsidR="007B3F16">
        <w:t xml:space="preserve">Assemblies </w:t>
      </w:r>
      <w:r w:rsidRPr="0087565E" w:rsidR="007D2BA9">
        <w:t xml:space="preserve">Act, </w:t>
      </w:r>
      <w:r w:rsidRPr="0087565E" w:rsidR="007B3F16">
        <w:t xml:space="preserve">which imposed an obligation on the authorities, and not the organisers, to make a reasoned proposal </w:t>
      </w:r>
      <w:r w:rsidRPr="0087565E" w:rsidR="007D2BA9">
        <w:t xml:space="preserve">to </w:t>
      </w:r>
      <w:r w:rsidRPr="0087565E" w:rsidR="007B3F16">
        <w:t>chang</w:t>
      </w:r>
      <w:r w:rsidRPr="0087565E" w:rsidR="007D2BA9">
        <w:t>e</w:t>
      </w:r>
      <w:r w:rsidRPr="0087565E" w:rsidR="007B3F16">
        <w:t xml:space="preserve"> the venue or the time </w:t>
      </w:r>
      <w:r w:rsidRPr="0087565E" w:rsidR="007D2BA9">
        <w:t xml:space="preserve">of the event as </w:t>
      </w:r>
      <w:r w:rsidRPr="0087565E" w:rsidR="007B3F16">
        <w:t>indicated in the notice. He also challenged the finding that the ban was justified on safety grounds</w:t>
      </w:r>
      <w:r w:rsidRPr="0087565E" w:rsidR="007D2BA9">
        <w:t>,</w:t>
      </w:r>
      <w:r w:rsidRPr="0087565E" w:rsidR="007B3F16">
        <w:t xml:space="preserve"> claiming that concerns for safety could have been addressed by providing protection to</w:t>
      </w:r>
      <w:r w:rsidRPr="0087565E" w:rsidR="007D2BA9">
        <w:t xml:space="preserve"> those taking part in</w:t>
      </w:r>
      <w:r w:rsidRPr="0087565E" w:rsidR="007B3F16">
        <w:t xml:space="preserve"> the event.</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19</w:t>
      </w:r>
      <w:r w:rsidRPr="0087565E">
        <w:fldChar w:fldCharType="end"/>
      </w:r>
      <w:r w:rsidRPr="0087565E">
        <w:t>.  </w:t>
      </w:r>
      <w:r w:rsidRPr="0087565E" w:rsidR="007B3F16">
        <w:t>On 27 May 2006 the applicant and several other persons participated in a conference celebrating the International Day Against Homophobia</w:t>
      </w:r>
      <w:r w:rsidRPr="0087565E" w:rsidR="00213E71">
        <w:t>,</w:t>
      </w:r>
      <w:r w:rsidRPr="0087565E" w:rsidR="007B3F16">
        <w:t xml:space="preserve"> </w:t>
      </w:r>
      <w:r w:rsidRPr="0087565E" w:rsidR="00213E71">
        <w:t xml:space="preserve">at which </w:t>
      </w:r>
      <w:r w:rsidRPr="0087565E" w:rsidR="007B3F16">
        <w:t xml:space="preserve">they announced their intention to gather in the Aleksandrovskiy Garden to lay flowers at the war memorial, the Tomb of the Unknown Soldier, allegedly to commemorate the victims of fascism, including gay and lesbian victims, and to </w:t>
      </w:r>
      <w:r w:rsidRPr="0087565E" w:rsidR="00213E71">
        <w:t>hold</w:t>
      </w:r>
      <w:r w:rsidRPr="0087565E" w:rsidR="007B3F16">
        <w:t xml:space="preserve"> a </w:t>
      </w:r>
      <w:r w:rsidRPr="0087565E" w:rsidR="00213E71">
        <w:t>fifteen</w:t>
      </w:r>
      <w:r w:rsidRPr="0087565E" w:rsidR="007B3F16">
        <w:t xml:space="preserve">-minute picket </w:t>
      </w:r>
      <w:r w:rsidRPr="0087565E" w:rsidR="00213E71">
        <w:t xml:space="preserve">at </w:t>
      </w:r>
      <w:r w:rsidRPr="0087565E" w:rsidR="007B3F16">
        <w:t xml:space="preserve">the Moscow </w:t>
      </w:r>
      <w:r w:rsidR="009F1865">
        <w:t>m</w:t>
      </w:r>
      <w:r w:rsidRPr="0087565E" w:rsidR="007B3F16">
        <w:t>ayor</w:t>
      </w:r>
      <w:r w:rsidR="000901A7">
        <w:t>'</w:t>
      </w:r>
      <w:r w:rsidRPr="0087565E" w:rsidR="007B3F16">
        <w:t xml:space="preserve">s </w:t>
      </w:r>
      <w:r w:rsidR="009F1865">
        <w:t>o</w:t>
      </w:r>
      <w:r w:rsidRPr="0087565E" w:rsidR="007B3F16">
        <w:t>ffice to pro</w:t>
      </w:r>
      <w:smartTag w:uri="urn:schemas-microsoft-com:office:smarttags" w:element="PersonName">
        <w:r w:rsidR="007B3F16" w:rsidRPr="0087565E">
          <w:t>test</w:t>
        </w:r>
      </w:smartTag>
      <w:r w:rsidRPr="0087565E" w:rsidR="007B3F16">
        <w:t xml:space="preserve"> against the ban on the march and the picketing.</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20</w:t>
      </w:r>
      <w:r w:rsidRPr="0087565E">
        <w:fldChar w:fldCharType="end"/>
      </w:r>
      <w:r w:rsidRPr="0087565E">
        <w:t>.  </w:t>
      </w:r>
      <w:r w:rsidRPr="0087565E" w:rsidR="007B3F16">
        <w:t xml:space="preserve">Later </w:t>
      </w:r>
      <w:r w:rsidRPr="0087565E" w:rsidR="00213E71">
        <w:t>that</w:t>
      </w:r>
      <w:r w:rsidRPr="0087565E" w:rsidR="007B3F16">
        <w:t xml:space="preserve"> day the applicant and about fifteen other persons arrived at </w:t>
      </w:r>
      <w:r w:rsidR="009F1865">
        <w:t xml:space="preserve">the </w:t>
      </w:r>
      <w:smartTag w:uri="urn:schemas-microsoft-com:office:smarttags" w:element="place">
        <w:smartTag w:uri="urn:schemas-microsoft-com:office:smarttags" w:element="PlaceName">
          <w:r w:rsidR="007B3F16" w:rsidRPr="0087565E">
            <w:t>Aleksandrovskiy</w:t>
          </w:r>
        </w:smartTag>
        <w:r w:rsidR="007B3F16" w:rsidRPr="0087565E">
          <w:t xml:space="preserve"> </w:t>
        </w:r>
        <w:smartTag w:uri="urn:schemas-microsoft-com:office:smarttags" w:element="PlaceType">
          <w:r w:rsidR="007B3F16" w:rsidRPr="0087565E">
            <w:t>Garden</w:t>
          </w:r>
        </w:smartTag>
      </w:smartTag>
      <w:r w:rsidRPr="0087565E" w:rsidR="007B3F16">
        <w:t xml:space="preserve"> to find the gates closed, with police patrolling the access. According to the </w:t>
      </w:r>
      <w:r w:rsidR="00C910FE">
        <w:t xml:space="preserve">applicant, there were about 150 </w:t>
      </w:r>
      <w:r w:rsidRPr="0087565E" w:rsidR="007B3F16">
        <w:t>policemen from the special riot squad (OMON), and also about a hundred individual</w:t>
      </w:r>
      <w:r w:rsidRPr="0087565E" w:rsidR="00213E71">
        <w:t>s</w:t>
      </w:r>
      <w:r w:rsidRPr="0087565E" w:rsidR="007B3F16">
        <w:t xml:space="preserve"> protest</w:t>
      </w:r>
      <w:r w:rsidRPr="0087565E" w:rsidR="00213E71">
        <w:t>ing</w:t>
      </w:r>
      <w:r w:rsidRPr="0087565E" w:rsidR="007B3F16">
        <w:t xml:space="preserve"> against the flower-laying event planned by the applicant and </w:t>
      </w:r>
      <w:r w:rsidRPr="0087565E" w:rsidR="00213E71">
        <w:t xml:space="preserve">his </w:t>
      </w:r>
      <w:r w:rsidRPr="0087565E" w:rsidR="007B3F16">
        <w:t>fellow participants.</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21</w:t>
      </w:r>
      <w:r w:rsidRPr="0087565E">
        <w:fldChar w:fldCharType="end"/>
      </w:r>
      <w:r w:rsidRPr="0087565E">
        <w:t>.  </w:t>
      </w:r>
      <w:r w:rsidRPr="0087565E" w:rsidR="007B3F16">
        <w:t xml:space="preserve">The applicant was arrested and taken to the police station to be charged with the administrative offence of breaching the </w:t>
      </w:r>
      <w:r w:rsidR="00BF09EC">
        <w:t>conditions for</w:t>
      </w:r>
      <w:r w:rsidRPr="0087565E" w:rsidR="007B3F16">
        <w:t xml:space="preserve"> holding a demonstration.</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22</w:t>
      </w:r>
      <w:r w:rsidRPr="0087565E">
        <w:fldChar w:fldCharType="end"/>
      </w:r>
      <w:r w:rsidRPr="0087565E">
        <w:t>.  </w:t>
      </w:r>
      <w:r w:rsidRPr="0087565E" w:rsidR="007B3F16">
        <w:t xml:space="preserve">In the meantime, other participants </w:t>
      </w:r>
      <w:r w:rsidRPr="0087565E" w:rsidR="00213E71">
        <w:t xml:space="preserve">in </w:t>
      </w:r>
      <w:r w:rsidRPr="0087565E" w:rsidR="007B3F16">
        <w:t xml:space="preserve">the flower-laying </w:t>
      </w:r>
      <w:r w:rsidRPr="0087565E" w:rsidR="00213E71">
        <w:t xml:space="preserve">event </w:t>
      </w:r>
      <w:r w:rsidRPr="0087565E" w:rsidR="007B3F16">
        <w:t xml:space="preserve">proceeded towards the </w:t>
      </w:r>
      <w:smartTag w:uri="urn:schemas-microsoft-com:office:smarttags" w:element="place">
        <w:smartTag w:uri="urn:schemas-microsoft-com:office:smarttags" w:element="City">
          <w:r w:rsidR="007B3F16" w:rsidRPr="0087565E">
            <w:t>Moscow</w:t>
          </w:r>
        </w:smartTag>
      </w:smartTag>
      <w:r w:rsidRPr="0087565E" w:rsidR="007B3F16">
        <w:t xml:space="preserve"> </w:t>
      </w:r>
      <w:r w:rsidR="009F1865">
        <w:t>m</w:t>
      </w:r>
      <w:r w:rsidRPr="0087565E" w:rsidR="007B3F16">
        <w:t>ayor</w:t>
      </w:r>
      <w:r w:rsidR="000901A7">
        <w:t>'</w:t>
      </w:r>
      <w:r w:rsidRPr="0087565E" w:rsidR="007B3F16">
        <w:t xml:space="preserve">s </w:t>
      </w:r>
      <w:r w:rsidR="009F1865">
        <w:t>o</w:t>
      </w:r>
      <w:r w:rsidRPr="0087565E" w:rsidR="007B3F16">
        <w:t>ffice, with pro</w:t>
      </w:r>
      <w:smartTag w:uri="urn:schemas-microsoft-com:office:smarttags" w:element="PersonName">
        <w:r w:rsidR="007B3F16" w:rsidRPr="0087565E">
          <w:t>test</w:t>
        </w:r>
      </w:smartTag>
      <w:r w:rsidRPr="0087565E" w:rsidR="00213E71">
        <w:t>e</w:t>
      </w:r>
      <w:r w:rsidRPr="0087565E" w:rsidR="007B3F16">
        <w:t xml:space="preserve">rs pursuing and attacking them. Several persons reportedly sustained </w:t>
      </w:r>
      <w:r w:rsidR="009F1865">
        <w:t>s</w:t>
      </w:r>
      <w:r w:rsidRPr="0087565E" w:rsidR="007B3F16">
        <w:t xml:space="preserve">light injuries. According to the applicant, the OMON arrested about one hundred persons involved in attacking </w:t>
      </w:r>
      <w:r w:rsidRPr="0087565E" w:rsidR="00213E71">
        <w:t xml:space="preserve">those taking part in </w:t>
      </w:r>
      <w:r w:rsidRPr="0087565E" w:rsidR="007B3F16">
        <w:t>the event.</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23</w:t>
      </w:r>
      <w:r w:rsidRPr="0087565E">
        <w:fldChar w:fldCharType="end"/>
      </w:r>
      <w:r w:rsidRPr="0087565E">
        <w:t>.  </w:t>
      </w:r>
      <w:r w:rsidRPr="0087565E" w:rsidR="007B3F16">
        <w:t>The applicant submitted two reports by NGOs on the events of 27</w:t>
      </w:r>
      <w:r w:rsidRPr="0087565E" w:rsidR="00213E71">
        <w:t> </w:t>
      </w:r>
      <w:r w:rsidRPr="0087565E" w:rsidR="007B3F16">
        <w:t xml:space="preserve">May 2006, one prepared by the International Lesbian and Gay </w:t>
      </w:r>
      <w:smartTag w:uri="urn:schemas-microsoft-com:office:smarttags" w:element="PersonName">
        <w:r w:rsidR="007B3F16" w:rsidRPr="0087565E">
          <w:t>Association</w:t>
        </w:r>
      </w:smartTag>
      <w:r w:rsidRPr="0087565E" w:rsidR="007B3F16">
        <w:t xml:space="preserve"> and another one by Human Rights Watch.</w:t>
      </w:r>
      <w:r w:rsidRPr="0087565E">
        <w:t xml:space="preserve"> These reports corroborated the applicant</w:t>
      </w:r>
      <w:r w:rsidR="000901A7">
        <w:t>'</w:t>
      </w:r>
      <w:r w:rsidRPr="0087565E">
        <w:t>s account of events.</w:t>
      </w:r>
    </w:p>
    <w:bookmarkStart w:name="mayor5" w:id="7"/>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24</w:t>
      </w:r>
      <w:r w:rsidRPr="0087565E">
        <w:fldChar w:fldCharType="end"/>
      </w:r>
      <w:bookmarkEnd w:id="7"/>
      <w:r w:rsidRPr="0087565E">
        <w:t>.  </w:t>
      </w:r>
      <w:r w:rsidRPr="0087565E" w:rsidR="007B3F16">
        <w:t xml:space="preserve">On 31 May 2006 Interfax quoted the </w:t>
      </w:r>
      <w:r w:rsidR="007D34F6">
        <w:t>m</w:t>
      </w:r>
      <w:r w:rsidRPr="0087565E" w:rsidR="007B3F16">
        <w:t xml:space="preserve">ayor of </w:t>
      </w:r>
      <w:smartTag w:uri="urn:schemas-microsoft-com:office:smarttags" w:element="place">
        <w:smartTag w:uri="urn:schemas-microsoft-com:office:smarttags" w:element="City">
          <w:r w:rsidR="007B3F16" w:rsidRPr="0087565E">
            <w:t>Moscow</w:t>
          </w:r>
        </w:smartTag>
      </w:smartTag>
      <w:r w:rsidRPr="0087565E" w:rsidR="007B3F16">
        <w:t xml:space="preserve"> </w:t>
      </w:r>
      <w:r w:rsidRPr="0087565E" w:rsidR="00213E71">
        <w:t xml:space="preserve">as </w:t>
      </w:r>
      <w:r w:rsidRPr="0087565E" w:rsidR="007B3F16">
        <w:t>saying in a television interview: “Those gay</w:t>
      </w:r>
      <w:r w:rsidRPr="0087565E" w:rsidR="00213E71">
        <w:t>s</w:t>
      </w:r>
      <w:r w:rsidRPr="0087565E" w:rsidR="007B3F16">
        <w:t xml:space="preserve"> trying to lay flowers </w:t>
      </w:r>
      <w:r w:rsidRPr="0087565E" w:rsidR="00213E71">
        <w:t xml:space="preserve">at </w:t>
      </w:r>
      <w:r w:rsidRPr="0087565E" w:rsidR="007B3F16">
        <w:t>the Tomb of the Unknown Soldier ... it is a provocation. It was a desecration of a holy place” and reiterat</w:t>
      </w:r>
      <w:r w:rsidR="00407803">
        <w:t>ing</w:t>
      </w:r>
      <w:r w:rsidRPr="0087565E" w:rsidR="007B3F16">
        <w:t xml:space="preserve"> the condemnation of the action on behalf of the public at large.</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25</w:t>
      </w:r>
      <w:r w:rsidRPr="0087565E">
        <w:fldChar w:fldCharType="end"/>
      </w:r>
      <w:r w:rsidRPr="0087565E">
        <w:t>.  </w:t>
      </w:r>
      <w:r w:rsidRPr="0087565E" w:rsidR="007B3F16">
        <w:t>On 16 June 2006 the applicant challenged before a court the prefect</w:t>
      </w:r>
      <w:r w:rsidR="000901A7">
        <w:t>'</w:t>
      </w:r>
      <w:r w:rsidRPr="0087565E" w:rsidR="007B3F16">
        <w:t xml:space="preserve">s decision of 23 May 2006 refusing </w:t>
      </w:r>
      <w:r w:rsidRPr="0087565E" w:rsidR="00213E71">
        <w:t xml:space="preserve">to allow </w:t>
      </w:r>
      <w:r w:rsidRPr="0087565E" w:rsidR="007B3F16">
        <w:t>the picketing. On 22</w:t>
      </w:r>
      <w:r w:rsidRPr="0087565E" w:rsidR="00213E71">
        <w:t> </w:t>
      </w:r>
      <w:r w:rsidRPr="0087565E" w:rsidR="007B3F16">
        <w:t xml:space="preserve">August 2006 the Taganskiy Disctrict Court of Moscow dismissed the complaint, </w:t>
      </w:r>
      <w:r w:rsidRPr="0087565E" w:rsidR="00213E71">
        <w:t>finding that</w:t>
      </w:r>
      <w:r w:rsidRPr="0087565E" w:rsidR="007B3F16">
        <w:t xml:space="preserve"> the ban</w:t>
      </w:r>
      <w:r w:rsidRPr="0087565E" w:rsidR="00213E71">
        <w:t xml:space="preserve"> had been</w:t>
      </w:r>
      <w:r w:rsidRPr="0087565E" w:rsidR="007B3F16">
        <w:t xml:space="preserve"> justified on safety grounds. The applicant appealed.</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26</w:t>
      </w:r>
      <w:r w:rsidRPr="0087565E">
        <w:fldChar w:fldCharType="end"/>
      </w:r>
      <w:r w:rsidRPr="0087565E">
        <w:t>.  </w:t>
      </w:r>
      <w:r w:rsidRPr="0087565E" w:rsidR="007B3F16">
        <w:t>On 19 September 2006 the Moscow City Court examined the appeal against the judgment of 26 May 2006. It upheld the first</w:t>
      </w:r>
      <w:r w:rsidRPr="0087565E" w:rsidR="00213E71">
        <w:t>-</w:t>
      </w:r>
      <w:r w:rsidRPr="0087565E" w:rsidR="007B3F16">
        <w:t>instance judgment as lawful and justified in the circumstances.</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27</w:t>
      </w:r>
      <w:r w:rsidRPr="0087565E">
        <w:fldChar w:fldCharType="end"/>
      </w:r>
      <w:r w:rsidRPr="0087565E">
        <w:t>.  </w:t>
      </w:r>
      <w:r w:rsidRPr="0087565E" w:rsidR="007B3F16">
        <w:t>On 28 November 2006 the Moscow City Court examined the appeal against the judgment of 22 August 2006 and dismissed it on essentially the same grounds.</w:t>
      </w:r>
    </w:p>
    <w:p w:rsidRPr="0087565E" w:rsidR="007B3F16" w:rsidP="003274AD" w:rsidRDefault="003274AD">
      <w:pPr>
        <w:pStyle w:val="JuHA"/>
      </w:pPr>
      <w:r w:rsidRPr="0087565E">
        <w:t>B</w:t>
      </w:r>
      <w:r w:rsidRPr="0087565E" w:rsidR="007B3F16">
        <w:t>.  Pride March and picketing on 27 May 2007</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28</w:t>
      </w:r>
      <w:r w:rsidRPr="0087565E">
        <w:fldChar w:fldCharType="end"/>
      </w:r>
      <w:r w:rsidRPr="0087565E">
        <w:t>.  </w:t>
      </w:r>
      <w:r w:rsidRPr="0087565E" w:rsidR="007B3F16">
        <w:t>In 2007 the applicant, together with other individuals, decided to organise a march similar to the one attempted in 2006.</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29</w:t>
      </w:r>
      <w:r w:rsidRPr="0087565E">
        <w:fldChar w:fldCharType="end"/>
      </w:r>
      <w:r w:rsidRPr="0087565E">
        <w:t>.  </w:t>
      </w:r>
      <w:r w:rsidRPr="0087565E" w:rsidR="007B3F16">
        <w:t xml:space="preserve">On 15 May 2007 the organisers submitted a notice to the </w:t>
      </w:r>
      <w:r w:rsidRPr="0087565E" w:rsidR="00213E71">
        <w:t>m</w:t>
      </w:r>
      <w:r w:rsidRPr="0087565E" w:rsidR="007B3F16">
        <w:t xml:space="preserve">ayor of </w:t>
      </w:r>
      <w:smartTag w:uri="urn:schemas-microsoft-com:office:smarttags" w:element="place">
        <w:smartTag w:uri="urn:schemas-microsoft-com:office:smarttags" w:element="City">
          <w:r w:rsidR="007B3F16" w:rsidRPr="0087565E">
            <w:t>Moscow</w:t>
          </w:r>
        </w:smartTag>
      </w:smartTag>
      <w:r w:rsidRPr="0087565E" w:rsidR="00213E71">
        <w:t>,</w:t>
      </w:r>
      <w:r w:rsidRPr="0087565E" w:rsidR="007B3F16">
        <w:t xml:space="preserve"> stating the date, time and route of the intended march and its purpose, all of which </w:t>
      </w:r>
      <w:r w:rsidRPr="0087565E" w:rsidR="00213E71">
        <w:t xml:space="preserve">were </w:t>
      </w:r>
      <w:r w:rsidRPr="0087565E" w:rsidR="007B3F16">
        <w:t>identical to the march proposed the previous year, except that the estimate</w:t>
      </w:r>
      <w:r w:rsidRPr="0087565E" w:rsidR="00213E71">
        <w:t>d</w:t>
      </w:r>
      <w:r w:rsidRPr="0087565E" w:rsidR="007B3F16">
        <w:t xml:space="preserve"> number of participants was 5,100.</w:t>
      </w:r>
    </w:p>
    <w:p w:rsidRPr="0087565E" w:rsidR="007B3F16" w:rsidP="007B3F16" w:rsidRDefault="003274AD">
      <w:pPr>
        <w:pStyle w:val="JuPara"/>
      </w:pPr>
      <w:r w:rsidRPr="0087565E">
        <w:fldChar w:fldCharType="begin"/>
      </w:r>
      <w:r w:rsidRPr="0087565E">
        <w:instrText xml:space="preserve"> SEQ level0 \*arabic </w:instrText>
      </w:r>
      <w:r w:rsidRPr="0087565E">
        <w:fldChar w:fldCharType="separate"/>
      </w:r>
      <w:r w:rsidR="00AA381A">
        <w:rPr>
          <w:noProof/>
        </w:rPr>
        <w:t>30</w:t>
      </w:r>
      <w:r w:rsidRPr="0087565E">
        <w:fldChar w:fldCharType="end"/>
      </w:r>
      <w:r w:rsidRPr="0087565E">
        <w:t>.  </w:t>
      </w:r>
      <w:r w:rsidRPr="0087565E" w:rsidR="007B3F16">
        <w:t xml:space="preserve">On 16 May 2007 the Department for Liaison with Security Authorities of the Moscow Government informed the applicant that </w:t>
      </w:r>
      <w:r w:rsidRPr="0087565E" w:rsidR="00213E71">
        <w:t>permission to hold</w:t>
      </w:r>
      <w:r w:rsidRPr="0087565E" w:rsidR="007B3F16">
        <w:t xml:space="preserve"> the march </w:t>
      </w:r>
      <w:r w:rsidRPr="0087565E" w:rsidR="00213E71">
        <w:t xml:space="preserve">had been </w:t>
      </w:r>
      <w:r w:rsidRPr="0087565E" w:rsidR="007B3F16">
        <w:t>refused on the grounds of potential breaches of public order and violence against the participants, with reference to the events of the previous year. The organisers were warned that holding the event without permission would</w:t>
      </w:r>
      <w:r w:rsidRPr="0087565E" w:rsidR="00213E71">
        <w:t xml:space="preserve"> render them liable</w:t>
      </w:r>
      <w:r w:rsidRPr="0087565E" w:rsidR="007B3F16">
        <w:t>.</w:t>
      </w:r>
    </w:p>
    <w:p w:rsidRPr="0087565E" w:rsidR="007B3F16" w:rsidP="007B3F16" w:rsidRDefault="00702087">
      <w:pPr>
        <w:pStyle w:val="JuPara"/>
      </w:pPr>
      <w:r w:rsidRPr="0087565E">
        <w:fldChar w:fldCharType="begin"/>
      </w:r>
      <w:r w:rsidRPr="0087565E">
        <w:instrText xml:space="preserve"> SEQ level0 \*arabic </w:instrText>
      </w:r>
      <w:r w:rsidRPr="0087565E">
        <w:fldChar w:fldCharType="separate"/>
      </w:r>
      <w:r w:rsidR="00AA381A">
        <w:rPr>
          <w:noProof/>
        </w:rPr>
        <w:t>31</w:t>
      </w:r>
      <w:r w:rsidRPr="0087565E">
        <w:fldChar w:fldCharType="end"/>
      </w:r>
      <w:r w:rsidRPr="0087565E">
        <w:t>.  </w:t>
      </w:r>
      <w:r w:rsidRPr="0087565E" w:rsidR="007B3F16">
        <w:t xml:space="preserve">Having received the above reply, the organisers </w:t>
      </w:r>
      <w:r w:rsidRPr="0087565E" w:rsidR="00213E71">
        <w:t xml:space="preserve">submitted </w:t>
      </w:r>
      <w:r w:rsidRPr="0087565E" w:rsidR="007B3F16">
        <w:t xml:space="preserve">a notice </w:t>
      </w:r>
      <w:r w:rsidRPr="0087565E" w:rsidR="00213E71">
        <w:t xml:space="preserve">with a view to </w:t>
      </w:r>
      <w:r w:rsidRPr="0087565E" w:rsidR="007B3F16">
        <w:t>holding other events on the same date and time as the march</w:t>
      </w:r>
      <w:r w:rsidRPr="0087565E" w:rsidR="00213E71">
        <w:t xml:space="preserve"> for which permission had been refused</w:t>
      </w:r>
      <w:r w:rsidRPr="0087565E" w:rsidR="007B3F16">
        <w:t xml:space="preserve">. They informed the </w:t>
      </w:r>
      <w:r w:rsidRPr="0087565E" w:rsidR="009F7C41">
        <w:t>p</w:t>
      </w:r>
      <w:r w:rsidRPr="0087565E" w:rsidR="007B3F16">
        <w:t xml:space="preserve">refect of the Moscow Central Administrative Circuit of their intention to hold </w:t>
      </w:r>
      <w:r w:rsidRPr="0087565E" w:rsidR="009F7C41">
        <w:t xml:space="preserve">a </w:t>
      </w:r>
      <w:r w:rsidRPr="0087565E" w:rsidR="007B3F16">
        <w:t xml:space="preserve">picket in front of the </w:t>
      </w:r>
      <w:smartTag w:uri="urn:schemas-microsoft-com:office:smarttags" w:element="City">
        <w:r w:rsidR="007B3F16" w:rsidRPr="0087565E">
          <w:t>Moscow</w:t>
        </w:r>
      </w:smartTag>
      <w:r w:rsidRPr="0087565E" w:rsidR="007B3F16">
        <w:t xml:space="preserve"> </w:t>
      </w:r>
      <w:r w:rsidR="007D34F6">
        <w:t>m</w:t>
      </w:r>
      <w:r w:rsidRPr="0087565E" w:rsidR="007B3F16">
        <w:t>ayor</w:t>
      </w:r>
      <w:r w:rsidR="000901A7">
        <w:t>'</w:t>
      </w:r>
      <w:r w:rsidRPr="0087565E" w:rsidR="007B3F16">
        <w:t xml:space="preserve">s </w:t>
      </w:r>
      <w:r w:rsidR="007D34F6">
        <w:t>o</w:t>
      </w:r>
      <w:r w:rsidRPr="0087565E" w:rsidR="007B3F16">
        <w:t xml:space="preserve">ffice at </w:t>
      </w:r>
      <w:smartTag w:uri="urn:schemas-microsoft-com:office:smarttags" w:element="Street">
        <w:smartTag w:uri="urn:schemas-microsoft-com:office:smarttags" w:element="address">
          <w:r w:rsidR="007B3F16" w:rsidRPr="0087565E">
            <w:t xml:space="preserve">Tverskaya </w:t>
          </w:r>
          <w:r w:rsidR="009F7C41" w:rsidRPr="0087565E">
            <w:t>S</w:t>
          </w:r>
          <w:r w:rsidR="007B3F16" w:rsidRPr="0087565E">
            <w:t>quare</w:t>
          </w:r>
        </w:smartTag>
      </w:smartTag>
      <w:r w:rsidRPr="0087565E" w:rsidR="007B3F16">
        <w:t xml:space="preserve"> and another one in </w:t>
      </w:r>
      <w:smartTag w:uri="urn:schemas-microsoft-com:office:smarttags" w:element="place">
        <w:smartTag w:uri="urn:schemas-microsoft-com:office:smarttags" w:element="PlaceName">
          <w:r w:rsidR="007B3F16" w:rsidRPr="0087565E">
            <w:t>Novopushkinskiy</w:t>
          </w:r>
        </w:smartTag>
        <w:r w:rsidR="007B3F16" w:rsidRPr="0087565E">
          <w:t xml:space="preserve"> </w:t>
        </w:r>
        <w:smartTag w:uri="urn:schemas-microsoft-com:office:smarttags" w:element="PlaceType">
          <w:r w:rsidR="009F7C41" w:rsidRPr="0087565E">
            <w:t>P</w:t>
          </w:r>
          <w:r w:rsidR="007B3F16" w:rsidRPr="0087565E">
            <w:t>ark</w:t>
          </w:r>
        </w:smartTag>
      </w:smartTag>
      <w:r w:rsidRPr="0087565E" w:rsidR="007B3F16">
        <w:t>.</w:t>
      </w:r>
    </w:p>
    <w:p w:rsidRPr="0087565E" w:rsidR="007B3F16" w:rsidP="007B3F16" w:rsidRDefault="00702087">
      <w:pPr>
        <w:pStyle w:val="JuPara"/>
      </w:pPr>
      <w:r w:rsidRPr="0087565E">
        <w:fldChar w:fldCharType="begin"/>
      </w:r>
      <w:r w:rsidRPr="0087565E">
        <w:instrText xml:space="preserve"> SEQ level0 \*arabic </w:instrText>
      </w:r>
      <w:r w:rsidRPr="0087565E">
        <w:fldChar w:fldCharType="separate"/>
      </w:r>
      <w:r w:rsidR="00AA381A">
        <w:rPr>
          <w:noProof/>
        </w:rPr>
        <w:t>32</w:t>
      </w:r>
      <w:r w:rsidRPr="0087565E">
        <w:fldChar w:fldCharType="end"/>
      </w:r>
      <w:r w:rsidRPr="0087565E">
        <w:t>.  </w:t>
      </w:r>
      <w:r w:rsidRPr="0087565E" w:rsidR="007B3F16">
        <w:t xml:space="preserve">On 23 May 2007 the organisers were informed </w:t>
      </w:r>
      <w:r w:rsidRPr="0087565E" w:rsidR="009F7C41">
        <w:t xml:space="preserve">that </w:t>
      </w:r>
      <w:r w:rsidRPr="0087565E" w:rsidR="007B3F16">
        <w:t xml:space="preserve">the </w:t>
      </w:r>
      <w:r w:rsidRPr="0087565E" w:rsidR="009F7C41">
        <w:t>p</w:t>
      </w:r>
      <w:r w:rsidRPr="0087565E" w:rsidR="007B3F16">
        <w:t xml:space="preserve">refect </w:t>
      </w:r>
      <w:r w:rsidRPr="0087565E" w:rsidR="009F7C41">
        <w:t xml:space="preserve">had </w:t>
      </w:r>
      <w:r w:rsidRPr="0087565E" w:rsidR="007B3F16">
        <w:t xml:space="preserve">refused permission to hold the picket </w:t>
      </w:r>
      <w:r w:rsidRPr="0087565E" w:rsidR="009F7C41">
        <w:t xml:space="preserve">at </w:t>
      </w:r>
      <w:r w:rsidRPr="0087565E" w:rsidR="007B3F16">
        <w:t>both venues on the grounds of public order, prevention of riots</w:t>
      </w:r>
      <w:r w:rsidRPr="0087565E" w:rsidR="009F7C41">
        <w:t xml:space="preserve"> and</w:t>
      </w:r>
      <w:r w:rsidRPr="0087565E" w:rsidR="007B3F16">
        <w:t xml:space="preserve"> protection of health</w:t>
      </w:r>
      <w:r w:rsidRPr="0087565E" w:rsidR="009F7C41">
        <w:t>,</w:t>
      </w:r>
      <w:r w:rsidRPr="0087565E" w:rsidR="007B3F16">
        <w:t xml:space="preserve"> morals and </w:t>
      </w:r>
      <w:r w:rsidRPr="0087565E" w:rsidR="009F7C41">
        <w:t xml:space="preserve">the </w:t>
      </w:r>
      <w:r w:rsidRPr="0087565E" w:rsidR="007B3F16">
        <w:t xml:space="preserve">rights and freedoms of others. They were warned </w:t>
      </w:r>
      <w:r w:rsidRPr="0087565E" w:rsidR="009F7C41">
        <w:t>that they would be held liable</w:t>
      </w:r>
      <w:r w:rsidRPr="0087565E" w:rsidR="007B3F16">
        <w:t xml:space="preserve"> for holding </w:t>
      </w:r>
      <w:r w:rsidR="00407803">
        <w:t xml:space="preserve">any </w:t>
      </w:r>
      <w:r w:rsidRPr="0087565E" w:rsidR="007B3F16">
        <w:t>unauthorised picketing.</w:t>
      </w:r>
    </w:p>
    <w:p w:rsidRPr="0087565E" w:rsidR="007B3F16" w:rsidP="007B3F16" w:rsidRDefault="006C7526">
      <w:pPr>
        <w:pStyle w:val="JuPara"/>
      </w:pPr>
      <w:r w:rsidRPr="0087565E">
        <w:fldChar w:fldCharType="begin"/>
      </w:r>
      <w:r w:rsidRPr="0087565E">
        <w:instrText xml:space="preserve"> SEQ level0 \*arabic </w:instrText>
      </w:r>
      <w:r w:rsidRPr="0087565E">
        <w:fldChar w:fldCharType="separate"/>
      </w:r>
      <w:r w:rsidR="00AA381A">
        <w:rPr>
          <w:noProof/>
        </w:rPr>
        <w:t>33</w:t>
      </w:r>
      <w:r w:rsidRPr="0087565E">
        <w:fldChar w:fldCharType="end"/>
      </w:r>
      <w:r w:rsidRPr="0087565E">
        <w:t>.  </w:t>
      </w:r>
      <w:r w:rsidRPr="0087565E" w:rsidR="007B3F16">
        <w:t xml:space="preserve">On 26 May 2007 the applicant and several other persons announced at the annual “LGBT Rights are Human Rights” </w:t>
      </w:r>
      <w:r w:rsidRPr="0087565E" w:rsidR="009F7C41">
        <w:t xml:space="preserve">conference </w:t>
      </w:r>
      <w:r w:rsidRPr="0087565E" w:rsidR="007B3F16">
        <w:t xml:space="preserve">that they would meet the following day </w:t>
      </w:r>
      <w:r w:rsidRPr="0087565E" w:rsidR="009F7C41">
        <w:t xml:space="preserve">in front of </w:t>
      </w:r>
      <w:r w:rsidRPr="0087565E" w:rsidR="007B3F16">
        <w:t xml:space="preserve">the </w:t>
      </w:r>
      <w:smartTag w:uri="urn:schemas-microsoft-com:office:smarttags" w:element="place">
        <w:smartTag w:uri="urn:schemas-microsoft-com:office:smarttags" w:element="City">
          <w:r w:rsidR="007B3F16" w:rsidRPr="0087565E">
            <w:t>Moscow</w:t>
          </w:r>
        </w:smartTag>
      </w:smartTag>
      <w:r w:rsidRPr="0087565E" w:rsidR="007B3F16">
        <w:t xml:space="preserve"> </w:t>
      </w:r>
      <w:r w:rsidRPr="0087565E" w:rsidR="009F7C41">
        <w:t>m</w:t>
      </w:r>
      <w:r w:rsidRPr="0087565E" w:rsidR="007B3F16">
        <w:t>ayor</w:t>
      </w:r>
      <w:r w:rsidR="000901A7">
        <w:t>'</w:t>
      </w:r>
      <w:r w:rsidRPr="0087565E" w:rsidR="007B3F16">
        <w:t xml:space="preserve">s </w:t>
      </w:r>
      <w:r w:rsidRPr="0087565E" w:rsidR="009F7C41">
        <w:t>o</w:t>
      </w:r>
      <w:r w:rsidRPr="0087565E" w:rsidR="007B3F16">
        <w:t xml:space="preserve">ffice to file a petition </w:t>
      </w:r>
      <w:r w:rsidRPr="0087565E" w:rsidR="009F7C41">
        <w:t>together in pro</w:t>
      </w:r>
      <w:smartTag w:uri="urn:schemas-microsoft-com:office:smarttags" w:element="PersonName">
        <w:r w:rsidR="009F7C41" w:rsidRPr="0087565E">
          <w:t>test</w:t>
        </w:r>
      </w:smartTag>
      <w:r w:rsidRPr="0087565E" w:rsidR="009F7C41">
        <w:t xml:space="preserve"> </w:t>
      </w:r>
      <w:r w:rsidRPr="0087565E" w:rsidR="007B3F16">
        <w:t>against the ban on the march and the picketing.</w:t>
      </w:r>
    </w:p>
    <w:p w:rsidRPr="0087565E" w:rsidR="007B3F16" w:rsidP="007B3F16" w:rsidRDefault="006C7526">
      <w:pPr>
        <w:pStyle w:val="JuPara"/>
      </w:pPr>
      <w:r w:rsidRPr="0087565E">
        <w:fldChar w:fldCharType="begin"/>
      </w:r>
      <w:r w:rsidRPr="0087565E">
        <w:instrText xml:space="preserve"> SEQ level0 \*arabic </w:instrText>
      </w:r>
      <w:r w:rsidRPr="0087565E">
        <w:fldChar w:fldCharType="separate"/>
      </w:r>
      <w:r w:rsidR="00AA381A">
        <w:rPr>
          <w:noProof/>
        </w:rPr>
        <w:t>34</w:t>
      </w:r>
      <w:r w:rsidRPr="0087565E">
        <w:fldChar w:fldCharType="end"/>
      </w:r>
      <w:r w:rsidRPr="0087565E">
        <w:t>.  </w:t>
      </w:r>
      <w:r w:rsidRPr="0087565E" w:rsidR="007B3F16">
        <w:t xml:space="preserve">On 27 May 2007 the applicant and about </w:t>
      </w:r>
      <w:r w:rsidR="00407803">
        <w:t>twenty</w:t>
      </w:r>
      <w:r w:rsidRPr="0087565E" w:rsidR="00407803">
        <w:t xml:space="preserve"> </w:t>
      </w:r>
      <w:r w:rsidRPr="0087565E" w:rsidR="007B3F16">
        <w:t xml:space="preserve">other individuals were stopped by the police as they attempted to approach the </w:t>
      </w:r>
      <w:r w:rsidRPr="0087565E" w:rsidR="009F7C41">
        <w:t>m</w:t>
      </w:r>
      <w:r w:rsidRPr="0087565E" w:rsidR="007B3F16">
        <w:t>ayor</w:t>
      </w:r>
      <w:r w:rsidR="000901A7">
        <w:t>'</w:t>
      </w:r>
      <w:r w:rsidRPr="0087565E" w:rsidR="007B3F16">
        <w:t>s</w:t>
      </w:r>
      <w:r w:rsidRPr="0087565E" w:rsidR="009F7C41">
        <w:t xml:space="preserve"> o</w:t>
      </w:r>
      <w:r w:rsidRPr="0087565E" w:rsidR="007B3F16">
        <w:t xml:space="preserve">ffice. The applicant and two other men were detained at the police station for </w:t>
      </w:r>
      <w:r w:rsidR="0048041F">
        <w:t xml:space="preserve">twenty-four </w:t>
      </w:r>
      <w:r w:rsidRPr="0087565E" w:rsidR="007B3F16">
        <w:t xml:space="preserve">hours on charges of having committed </w:t>
      </w:r>
      <w:r w:rsidRPr="0087565E" w:rsidR="009F7C41">
        <w:t xml:space="preserve">the </w:t>
      </w:r>
      <w:r w:rsidRPr="0087565E" w:rsidR="007B3F16">
        <w:t xml:space="preserve">administrative offence of disobeying a lawful order </w:t>
      </w:r>
      <w:r w:rsidRPr="0087565E" w:rsidR="009F7C41">
        <w:t xml:space="preserve">from </w:t>
      </w:r>
      <w:r w:rsidRPr="0087565E" w:rsidR="007B3F16">
        <w:t>the police. On 9 June 2007 the applicant was found guilty of the administrative offence and had to pay a</w:t>
      </w:r>
      <w:r w:rsidRPr="0087565E" w:rsidR="009F7C41">
        <w:t xml:space="preserve"> fine of</w:t>
      </w:r>
      <w:r w:rsidRPr="0087565E" w:rsidR="007B3F16">
        <w:t xml:space="preserve"> 1,000 roubles. Th</w:t>
      </w:r>
      <w:r w:rsidRPr="0087565E" w:rsidR="009F7C41">
        <w:t>at</w:t>
      </w:r>
      <w:r w:rsidRPr="0087565E" w:rsidR="007B3F16">
        <w:t xml:space="preserve"> decision was upheld by the Tverskoy District Court on 21</w:t>
      </w:r>
      <w:r w:rsidR="0048041F">
        <w:t xml:space="preserve"> </w:t>
      </w:r>
      <w:r w:rsidRPr="0087565E" w:rsidR="007B3F16">
        <w:t>August 2007.</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35</w:t>
      </w:r>
      <w:r w:rsidRPr="0087565E">
        <w:fldChar w:fldCharType="end"/>
      </w:r>
      <w:r w:rsidRPr="0087565E">
        <w:t>.  </w:t>
      </w:r>
      <w:r w:rsidRPr="0087565E" w:rsidR="007B3F16">
        <w:t>On 30 May 2007 the applicant challenged before a court the decision of 16 May 2007</w:t>
      </w:r>
      <w:r w:rsidRPr="0087565E" w:rsidR="009F7C41">
        <w:t xml:space="preserve"> by the mayor of </w:t>
      </w:r>
      <w:smartTag w:uri="urn:schemas-microsoft-com:office:smarttags" w:element="place">
        <w:smartTag w:uri="urn:schemas-microsoft-com:office:smarttags" w:element="City">
          <w:r w:rsidR="009F7C41" w:rsidRPr="0087565E">
            <w:t>Moscow</w:t>
          </w:r>
        </w:smartTag>
      </w:smartTag>
      <w:r w:rsidRPr="0087565E" w:rsidR="007B3F16">
        <w:t xml:space="preserve"> refusing </w:t>
      </w:r>
      <w:r w:rsidRPr="0087565E" w:rsidR="009F7C41">
        <w:t>permission</w:t>
      </w:r>
      <w:r w:rsidRPr="0087565E" w:rsidR="007B3F16">
        <w:t xml:space="preserve"> to</w:t>
      </w:r>
      <w:r w:rsidRPr="0087565E" w:rsidR="009F7C41">
        <w:t xml:space="preserve"> hold</w:t>
      </w:r>
      <w:r w:rsidRPr="0087565E" w:rsidR="007B3F16">
        <w:t xml:space="preserve"> the march. In particular, he alleged that under the Assemblies </w:t>
      </w:r>
      <w:r w:rsidRPr="0087565E" w:rsidR="009F7C41">
        <w:t xml:space="preserve">Act, </w:t>
      </w:r>
      <w:r w:rsidRPr="0087565E" w:rsidR="007B3F16">
        <w:t>the authorities were not entitled to ban public events, but could only propose changing their time and loca</w:t>
      </w:r>
      <w:r w:rsidRPr="0087565E" w:rsidR="006C7526">
        <w:t>tion, which in the present case</w:t>
      </w:r>
      <w:r w:rsidRPr="0087565E" w:rsidR="007B3F16">
        <w:t xml:space="preserve"> they </w:t>
      </w:r>
      <w:r w:rsidRPr="0087565E" w:rsidR="009F7C41">
        <w:t xml:space="preserve">had </w:t>
      </w:r>
      <w:r w:rsidRPr="0087565E" w:rsidR="007B3F16">
        <w:t xml:space="preserve">not. He also argued that official disapproval of the purpose of a public event was not by itself </w:t>
      </w:r>
      <w:r w:rsidRPr="0087565E" w:rsidR="009F7C41">
        <w:t xml:space="preserve">a </w:t>
      </w:r>
      <w:r w:rsidRPr="0087565E" w:rsidR="007B3F16">
        <w:t>sufficient</w:t>
      </w:r>
      <w:r w:rsidRPr="0087565E" w:rsidR="009F7C41">
        <w:t xml:space="preserve"> ground</w:t>
      </w:r>
      <w:r w:rsidRPr="0087565E" w:rsidR="007B3F16">
        <w:t>, in a democratic society, for a ban.</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36</w:t>
      </w:r>
      <w:r w:rsidRPr="0087565E">
        <w:fldChar w:fldCharType="end"/>
      </w:r>
      <w:r w:rsidRPr="0087565E">
        <w:t>.  </w:t>
      </w:r>
      <w:r w:rsidRPr="0087565E" w:rsidR="007B3F16">
        <w:t>On 26 June 2007 the applicant challenged before a court the prefect</w:t>
      </w:r>
      <w:r w:rsidR="000901A7">
        <w:t>'</w:t>
      </w:r>
      <w:r w:rsidRPr="0087565E" w:rsidR="007B3F16">
        <w:t xml:space="preserve">s decision of 23 May 2007 refusing </w:t>
      </w:r>
      <w:r w:rsidRPr="0087565E" w:rsidR="009F7C41">
        <w:t xml:space="preserve">permission for </w:t>
      </w:r>
      <w:r w:rsidRPr="0087565E" w:rsidR="007B3F16">
        <w:t>the picketing.</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37</w:t>
      </w:r>
      <w:r w:rsidRPr="0087565E">
        <w:fldChar w:fldCharType="end"/>
      </w:r>
      <w:r w:rsidRPr="0087565E">
        <w:t>.  </w:t>
      </w:r>
      <w:r w:rsidRPr="0087565E" w:rsidR="007B3F16">
        <w:t xml:space="preserve">On 24 August 2007 the Taganskiy District Court of Moscow dismissed the complaint concerning the ban on the picketing, </w:t>
      </w:r>
      <w:r w:rsidRPr="0087565E" w:rsidR="009F7C41">
        <w:t xml:space="preserve">finding that </w:t>
      </w:r>
      <w:r w:rsidRPr="0087565E" w:rsidR="007B3F16">
        <w:t>the ban</w:t>
      </w:r>
      <w:r w:rsidRPr="0087565E" w:rsidR="009F7C41">
        <w:t xml:space="preserve"> had been</w:t>
      </w:r>
      <w:r w:rsidRPr="0087565E" w:rsidR="007B3F16">
        <w:t xml:space="preserve"> justified on safety grounds. Th</w:t>
      </w:r>
      <w:r w:rsidRPr="0087565E" w:rsidR="009F7C41">
        <w:t>at</w:t>
      </w:r>
      <w:r w:rsidRPr="0087565E" w:rsidR="007B3F16">
        <w:t xml:space="preserve"> judgment was upheld on 8</w:t>
      </w:r>
      <w:r w:rsidRPr="0087565E" w:rsidR="009F7C41">
        <w:t> </w:t>
      </w:r>
      <w:r w:rsidRPr="0087565E" w:rsidR="007B3F16">
        <w:t>November 2007 by the Moscow City Court.</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38</w:t>
      </w:r>
      <w:r w:rsidRPr="0087565E">
        <w:fldChar w:fldCharType="end"/>
      </w:r>
      <w:r w:rsidRPr="0087565E">
        <w:t>.  </w:t>
      </w:r>
      <w:r w:rsidRPr="0087565E" w:rsidR="007B3F16">
        <w:t>On 4 September 2007 the Tverskoy District Court dismissed the applicant</w:t>
      </w:r>
      <w:r w:rsidR="000901A7">
        <w:t>'</w:t>
      </w:r>
      <w:r w:rsidRPr="0087565E" w:rsidR="007B3F16">
        <w:t>s claim, uph</w:t>
      </w:r>
      <w:r w:rsidRPr="0087565E" w:rsidR="009F7C41">
        <w:t>o</w:t>
      </w:r>
      <w:r w:rsidRPr="0087565E" w:rsidR="007B3F16">
        <w:t>ld</w:t>
      </w:r>
      <w:r w:rsidRPr="0087565E" w:rsidR="009F7C41">
        <w:t>ing</w:t>
      </w:r>
      <w:r w:rsidRPr="0087565E" w:rsidR="007B3F16">
        <w:t xml:space="preserve"> the grounds for the ban on the march and confirm</w:t>
      </w:r>
      <w:r w:rsidRPr="0087565E" w:rsidR="009F7C41">
        <w:t>ing</w:t>
      </w:r>
      <w:r w:rsidRPr="0087565E" w:rsidR="007B3F16">
        <w:t xml:space="preserve"> the lawfulness of the authorities</w:t>
      </w:r>
      <w:r w:rsidR="000901A7">
        <w:t>'</w:t>
      </w:r>
      <w:r w:rsidRPr="0087565E" w:rsidR="007B3F16">
        <w:t xml:space="preserve"> acts. Th</w:t>
      </w:r>
      <w:r w:rsidR="00407803">
        <w:t>at</w:t>
      </w:r>
      <w:r w:rsidRPr="0087565E" w:rsidR="007B3F16">
        <w:t xml:space="preserve"> judgment was upheld on 6 December 2007 by the Moscow City Court.</w:t>
      </w:r>
    </w:p>
    <w:p w:rsidRPr="0087565E" w:rsidR="007B3F16" w:rsidP="00497B65" w:rsidRDefault="00497B65">
      <w:pPr>
        <w:pStyle w:val="JuHA"/>
      </w:pPr>
      <w:r w:rsidRPr="0087565E">
        <w:t>C</w:t>
      </w:r>
      <w:r w:rsidRPr="0087565E" w:rsidR="007B3F16">
        <w:t xml:space="preserve">.  Pride </w:t>
      </w:r>
      <w:smartTag w:uri="urn:schemas-microsoft-com:office:smarttags" w:element="place">
        <w:smartTag w:uri="urn:schemas-microsoft-com:office:smarttags" w:element="State">
          <w:r w:rsidR="007B3F16" w:rsidRPr="0087565E">
            <w:t>Marches</w:t>
          </w:r>
        </w:smartTag>
      </w:smartTag>
      <w:r w:rsidRPr="0087565E" w:rsidR="007B3F16">
        <w:t xml:space="preserve"> in May 2008 and picketing in May</w:t>
      </w:r>
      <w:r w:rsidRPr="0087565E" w:rsidR="009F7C41">
        <w:t xml:space="preserve"> and </w:t>
      </w:r>
      <w:r w:rsidRPr="0087565E" w:rsidR="007B3F16">
        <w:t>June 2008</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39</w:t>
      </w:r>
      <w:r w:rsidRPr="0087565E">
        <w:fldChar w:fldCharType="end"/>
      </w:r>
      <w:r w:rsidRPr="0087565E">
        <w:t>.  </w:t>
      </w:r>
      <w:r w:rsidRPr="0087565E" w:rsidR="007B3F16">
        <w:t>In 2008 the applicant, together with other individuals, decided to organise several marches similar to the one</w:t>
      </w:r>
      <w:r w:rsidRPr="0087565E" w:rsidR="009F7C41">
        <w:t>s</w:t>
      </w:r>
      <w:r w:rsidRPr="0087565E" w:rsidR="007B3F16">
        <w:t xml:space="preserve"> attempted the two previous years.</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40</w:t>
      </w:r>
      <w:r w:rsidRPr="0087565E">
        <w:fldChar w:fldCharType="end"/>
      </w:r>
      <w:r w:rsidRPr="0087565E">
        <w:t>.  </w:t>
      </w:r>
      <w:r w:rsidRPr="0087565E" w:rsidR="007B3F16">
        <w:t xml:space="preserve">On 18 April 2008 the organisers submitted a notice to the </w:t>
      </w:r>
      <w:r w:rsidR="00407803">
        <w:t>m</w:t>
      </w:r>
      <w:r w:rsidRPr="0087565E" w:rsidR="007B3F16">
        <w:t xml:space="preserve">ayor of </w:t>
      </w:r>
      <w:smartTag w:uri="urn:schemas-microsoft-com:office:smarttags" w:element="City">
        <w:r w:rsidR="007B3F16" w:rsidRPr="0087565E">
          <w:t>Moscow</w:t>
        </w:r>
      </w:smartTag>
      <w:r w:rsidRPr="0087565E" w:rsidR="007B3F16">
        <w:t xml:space="preserve"> stating the date, time and route of ten intended marches to be held on 1 and 2 May 2008 in central </w:t>
      </w:r>
      <w:smartTag w:uri="urn:schemas-microsoft-com:office:smarttags" w:element="place">
        <w:smartTag w:uri="urn:schemas-microsoft-com:office:smarttags" w:element="City">
          <w:r w:rsidR="007B3F16" w:rsidRPr="0087565E">
            <w:t>Moscow</w:t>
          </w:r>
        </w:smartTag>
      </w:smartTag>
      <w:r w:rsidRPr="0087565E" w:rsidR="007B3F16">
        <w:t>.</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41</w:t>
      </w:r>
      <w:r w:rsidRPr="0087565E">
        <w:fldChar w:fldCharType="end"/>
      </w:r>
      <w:r w:rsidRPr="0087565E">
        <w:t>.  </w:t>
      </w:r>
      <w:r w:rsidRPr="0087565E" w:rsidR="007B3F16">
        <w:t xml:space="preserve">On 24 April 2008 the Department for Liaison with Security Authorities of the Moscow Government informed the applicant that </w:t>
      </w:r>
      <w:r w:rsidRPr="0087565E" w:rsidR="009F7C41">
        <w:t>permission to hold</w:t>
      </w:r>
      <w:r w:rsidRPr="0087565E" w:rsidR="007B3F16">
        <w:t xml:space="preserve"> all </w:t>
      </w:r>
      <w:r w:rsidRPr="0087565E" w:rsidR="009F7C41">
        <w:t xml:space="preserve">the </w:t>
      </w:r>
      <w:r w:rsidRPr="0087565E" w:rsidR="007B3F16">
        <w:t xml:space="preserve">marches </w:t>
      </w:r>
      <w:r w:rsidRPr="0087565E" w:rsidR="009F7C41">
        <w:t xml:space="preserve">had been </w:t>
      </w:r>
      <w:r w:rsidRPr="0087565E" w:rsidR="007B3F16">
        <w:t>refused on the grounds of potential breaches of public order and violence against the participants.</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42</w:t>
      </w:r>
      <w:r w:rsidRPr="0087565E">
        <w:fldChar w:fldCharType="end"/>
      </w:r>
      <w:r w:rsidRPr="0087565E">
        <w:t>.  </w:t>
      </w:r>
      <w:r w:rsidRPr="0087565E" w:rsidR="007B3F16">
        <w:t xml:space="preserve">Having received the above reply, on 22 April 2008 the organisers </w:t>
      </w:r>
      <w:r w:rsidRPr="0087565E" w:rsidR="009F7C41">
        <w:t xml:space="preserve">submitted </w:t>
      </w:r>
      <w:r w:rsidRPr="0087565E" w:rsidR="007B3F16">
        <w:t xml:space="preserve">a notice </w:t>
      </w:r>
      <w:r w:rsidRPr="0087565E" w:rsidR="009F7C41">
        <w:t xml:space="preserve">with a view to </w:t>
      </w:r>
      <w:r w:rsidRPr="0087565E" w:rsidR="007B3F16">
        <w:t xml:space="preserve">holding </w:t>
      </w:r>
      <w:r w:rsidRPr="0087565E" w:rsidR="009F7C41">
        <w:t>a further fifteen</w:t>
      </w:r>
      <w:r w:rsidRPr="0087565E" w:rsidR="007B3F16">
        <w:t xml:space="preserve"> marches </w:t>
      </w:r>
      <w:r w:rsidRPr="0087565E" w:rsidR="009F7C41">
        <w:t xml:space="preserve">from 3 to </w:t>
      </w:r>
      <w:r w:rsidRPr="0087565E" w:rsidR="007B3F16">
        <w:t>5 May 2008.</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43</w:t>
      </w:r>
      <w:r w:rsidRPr="0087565E">
        <w:fldChar w:fldCharType="end"/>
      </w:r>
      <w:r w:rsidRPr="0087565E">
        <w:t>.  </w:t>
      </w:r>
      <w:r w:rsidRPr="0087565E" w:rsidR="007B3F16">
        <w:t xml:space="preserve">On 28 April 2008 the Department for Liaison with Security Authorities of the Moscow Government informed the applicant that </w:t>
      </w:r>
      <w:r w:rsidRPr="0087565E" w:rsidR="009F7C41">
        <w:t>permission to hold</w:t>
      </w:r>
      <w:r w:rsidRPr="0087565E" w:rsidR="007B3F16">
        <w:t xml:space="preserve"> the </w:t>
      </w:r>
      <w:r w:rsidRPr="0087565E" w:rsidR="009F7C41">
        <w:t>fi</w:t>
      </w:r>
      <w:r w:rsidR="00407803">
        <w:t>f</w:t>
      </w:r>
      <w:r w:rsidRPr="0087565E" w:rsidR="009F7C41">
        <w:t xml:space="preserve">teen </w:t>
      </w:r>
      <w:r w:rsidRPr="0087565E" w:rsidR="007B3F16">
        <w:t xml:space="preserve">marches </w:t>
      </w:r>
      <w:r w:rsidRPr="0087565E" w:rsidR="009F7C41">
        <w:t xml:space="preserve">had </w:t>
      </w:r>
      <w:r w:rsidRPr="0087565E" w:rsidR="007B3F16">
        <w:t xml:space="preserve">also </w:t>
      </w:r>
      <w:r w:rsidRPr="0087565E" w:rsidR="009F7C41">
        <w:t xml:space="preserve">been </w:t>
      </w:r>
      <w:r w:rsidRPr="0087565E" w:rsidR="007B3F16">
        <w:t>refused on the same grounds.</w:t>
      </w:r>
    </w:p>
    <w:p w:rsidRPr="0087565E" w:rsidR="007B3F16" w:rsidP="007B3F16" w:rsidRDefault="00497B65">
      <w:pPr>
        <w:pStyle w:val="JuPara"/>
      </w:pPr>
      <w:r w:rsidRPr="0087565E">
        <w:fldChar w:fldCharType="begin"/>
      </w:r>
      <w:r w:rsidRPr="0087565E">
        <w:instrText xml:space="preserve"> SEQ level0 \*arabic </w:instrText>
      </w:r>
      <w:r w:rsidRPr="0087565E">
        <w:fldChar w:fldCharType="separate"/>
      </w:r>
      <w:r w:rsidR="00AA381A">
        <w:rPr>
          <w:noProof/>
        </w:rPr>
        <w:t>44</w:t>
      </w:r>
      <w:r w:rsidRPr="0087565E">
        <w:fldChar w:fldCharType="end"/>
      </w:r>
      <w:r w:rsidRPr="0087565E">
        <w:t>.  </w:t>
      </w:r>
      <w:r w:rsidRPr="0087565E" w:rsidR="007B3F16">
        <w:t xml:space="preserve">The applicant </w:t>
      </w:r>
      <w:r w:rsidRPr="0087565E" w:rsidR="009F7C41">
        <w:t xml:space="preserve">submitted </w:t>
      </w:r>
      <w:r w:rsidRPr="0087565E" w:rsidR="007B3F16">
        <w:t>a number of alternative proposals for holding marches on different dates in May 2008 and in various locations. These proposals were refused, on the same grounds, as follows:</w:t>
      </w:r>
    </w:p>
    <w:p w:rsidRPr="0087565E" w:rsidR="007B3F16" w:rsidP="007B3F16" w:rsidRDefault="00497B65">
      <w:pPr>
        <w:pStyle w:val="JuPara"/>
      </w:pPr>
      <w:r w:rsidRPr="0087565E">
        <w:t>(i</w:t>
      </w:r>
      <w:r w:rsidRPr="0087565E" w:rsidR="007B3F16">
        <w:t>)  applications of 25 and 28 April 2008 (30 marches in total)</w:t>
      </w:r>
      <w:r w:rsidRPr="0087565E" w:rsidR="009F7C41">
        <w:t>,</w:t>
      </w:r>
      <w:r w:rsidRPr="0087565E" w:rsidR="007B3F16">
        <w:t xml:space="preserve"> refused on 5 May 2008;</w:t>
      </w:r>
    </w:p>
    <w:p w:rsidRPr="0087565E" w:rsidR="007B3F16" w:rsidP="007B3F16" w:rsidRDefault="00497B65">
      <w:pPr>
        <w:pStyle w:val="JuPara"/>
      </w:pPr>
      <w:r w:rsidRPr="0087565E">
        <w:t>(ii</w:t>
      </w:r>
      <w:r w:rsidRPr="0087565E" w:rsidR="007B3F16">
        <w:t>)  application of 30 April 2008 (20 marches)</w:t>
      </w:r>
      <w:r w:rsidRPr="0087565E" w:rsidR="009F7C41">
        <w:t>,</w:t>
      </w:r>
      <w:r w:rsidRPr="0087565E" w:rsidR="007B3F16">
        <w:t xml:space="preserve"> refused on 7 May 2008;</w:t>
      </w:r>
    </w:p>
    <w:p w:rsidRPr="0087565E" w:rsidR="007B3F16" w:rsidP="007B3F16" w:rsidRDefault="00497B65">
      <w:pPr>
        <w:pStyle w:val="JuPara"/>
      </w:pPr>
      <w:r w:rsidRPr="0087565E">
        <w:t>(iii</w:t>
      </w:r>
      <w:r w:rsidRPr="0087565E" w:rsidR="007B3F16">
        <w:t>)  application of 5 May 2008 (20 marches)</w:t>
      </w:r>
      <w:r w:rsidRPr="0087565E" w:rsidR="009F7C41">
        <w:t>,</w:t>
      </w:r>
      <w:r w:rsidRPr="0087565E" w:rsidR="007B3F16">
        <w:t xml:space="preserve"> refused on 8 May 2008;</w:t>
      </w:r>
    </w:p>
    <w:p w:rsidRPr="0087565E" w:rsidR="007B3F16" w:rsidP="007B3F16" w:rsidRDefault="00497B65">
      <w:pPr>
        <w:pStyle w:val="JuPara"/>
      </w:pPr>
      <w:r w:rsidRPr="0087565E">
        <w:t>(iv</w:t>
      </w:r>
      <w:r w:rsidRPr="0087565E" w:rsidR="007B3F16">
        <w:t>)  application of 8 May 2008 (15 marches)</w:t>
      </w:r>
      <w:r w:rsidRPr="0087565E" w:rsidR="009F7C41">
        <w:t>,</w:t>
      </w:r>
      <w:r w:rsidRPr="0087565E" w:rsidR="007B3F16">
        <w:t xml:space="preserve"> refused on 13 May 2008;</w:t>
      </w:r>
    </w:p>
    <w:p w:rsidRPr="0087565E" w:rsidR="007B3F16" w:rsidP="007B3F16" w:rsidRDefault="00497B65">
      <w:pPr>
        <w:pStyle w:val="JuPara"/>
      </w:pPr>
      <w:r w:rsidRPr="0087565E">
        <w:t>(v</w:t>
      </w:r>
      <w:r w:rsidRPr="0087565E" w:rsidR="007B3F16">
        <w:t>)  application of 12 May 2008 (15 marches)</w:t>
      </w:r>
      <w:r w:rsidRPr="0087565E" w:rsidR="009F7C41">
        <w:t>,</w:t>
      </w:r>
      <w:r w:rsidRPr="0087565E" w:rsidR="007B3F16">
        <w:t xml:space="preserve"> refused on 16 May 2008;</w:t>
      </w:r>
    </w:p>
    <w:p w:rsidRPr="0087565E" w:rsidR="007B3F16" w:rsidP="007B3F16" w:rsidRDefault="00497B65">
      <w:pPr>
        <w:pStyle w:val="JuPara"/>
      </w:pPr>
      <w:r w:rsidRPr="0087565E">
        <w:t>(vi</w:t>
      </w:r>
      <w:r w:rsidRPr="0087565E" w:rsidR="007B3F16">
        <w:t>)  application of 15 May 2008 (15 marches)</w:t>
      </w:r>
      <w:r w:rsidRPr="0087565E" w:rsidR="009F7C41">
        <w:t>,</w:t>
      </w:r>
      <w:r w:rsidRPr="0087565E" w:rsidR="007B3F16">
        <w:t xml:space="preserve"> refused on 21 May 2008;</w:t>
      </w:r>
    </w:p>
    <w:p w:rsidRPr="0087565E" w:rsidR="007B3F16" w:rsidP="007B3F16" w:rsidRDefault="00497B65">
      <w:pPr>
        <w:pStyle w:val="JuPara"/>
      </w:pPr>
      <w:r w:rsidRPr="0087565E">
        <w:t>(vii</w:t>
      </w:r>
      <w:r w:rsidRPr="0087565E" w:rsidR="007B3F16">
        <w:t>)  application of 19 May 2008 (15 marches)</w:t>
      </w:r>
      <w:r w:rsidRPr="0087565E" w:rsidR="009F7C41">
        <w:t>,</w:t>
      </w:r>
      <w:r w:rsidRPr="0087565E" w:rsidR="007B3F16">
        <w:t xml:space="preserve"> refused on 23 May 2008.</w:t>
      </w:r>
    </w:p>
    <w:p w:rsidRPr="0087565E" w:rsidR="007B3F16" w:rsidP="007B3F16" w:rsidRDefault="0042114E">
      <w:pPr>
        <w:pStyle w:val="JuPara"/>
      </w:pPr>
      <w:r w:rsidRPr="0087565E">
        <w:fldChar w:fldCharType="begin"/>
      </w:r>
      <w:r w:rsidRPr="0087565E">
        <w:instrText xml:space="preserve"> SEQ level0 \*arabic </w:instrText>
      </w:r>
      <w:r w:rsidRPr="0087565E">
        <w:fldChar w:fldCharType="separate"/>
      </w:r>
      <w:r w:rsidR="00AA381A">
        <w:rPr>
          <w:noProof/>
        </w:rPr>
        <w:t>45</w:t>
      </w:r>
      <w:r w:rsidRPr="0087565E">
        <w:fldChar w:fldCharType="end"/>
      </w:r>
      <w:r w:rsidRPr="0087565E">
        <w:t>.  </w:t>
      </w:r>
      <w:r w:rsidRPr="0087565E" w:rsidR="007B3F16">
        <w:t>On 16 May 2008 the applicant</w:t>
      </w:r>
      <w:r w:rsidRPr="0087565E" w:rsidR="009F7C41">
        <w:t xml:space="preserve"> gave</w:t>
      </w:r>
      <w:r w:rsidRPr="0087565E" w:rsidR="007B3F16">
        <w:t xml:space="preserve"> notice </w:t>
      </w:r>
      <w:r w:rsidRPr="0087565E" w:rsidR="009F7C41">
        <w:t xml:space="preserve">to </w:t>
      </w:r>
      <w:r w:rsidRPr="0087565E" w:rsidR="007B3F16">
        <w:t xml:space="preserve">the President of Russia of </w:t>
      </w:r>
      <w:r w:rsidRPr="0087565E" w:rsidR="009F7C41">
        <w:t xml:space="preserve">his </w:t>
      </w:r>
      <w:r w:rsidRPr="0087565E" w:rsidR="007B3F16">
        <w:t xml:space="preserve">intention to hold a march in the </w:t>
      </w:r>
      <w:smartTag w:uri="urn:schemas-microsoft-com:office:smarttags" w:element="place">
        <w:smartTag w:uri="urn:schemas-microsoft-com:office:smarttags" w:element="PlaceName">
          <w:r w:rsidR="007B3F16" w:rsidRPr="0087565E">
            <w:t>Aleksandrovskiy</w:t>
          </w:r>
        </w:smartTag>
        <w:r w:rsidR="007B3F16" w:rsidRPr="0087565E">
          <w:t xml:space="preserve"> </w:t>
        </w:r>
        <w:smartTag w:uri="urn:schemas-microsoft-com:office:smarttags" w:element="PlaceType">
          <w:r w:rsidR="007B3F16" w:rsidRPr="0087565E">
            <w:t>Garden</w:t>
          </w:r>
        </w:smartTag>
      </w:smartTag>
      <w:r w:rsidRPr="0087565E" w:rsidR="007B3F16">
        <w:t xml:space="preserve"> on 31 May 2008. He received no reply to th</w:t>
      </w:r>
      <w:r w:rsidRPr="0087565E" w:rsidR="009F7C41">
        <w:t>e</w:t>
      </w:r>
      <w:r w:rsidRPr="0087565E" w:rsidR="007B3F16">
        <w:t xml:space="preserve"> notice.</w:t>
      </w:r>
    </w:p>
    <w:p w:rsidRPr="0087565E" w:rsidR="007B3F16" w:rsidP="007B3F16" w:rsidRDefault="0042114E">
      <w:pPr>
        <w:pStyle w:val="JuPara"/>
      </w:pPr>
      <w:r w:rsidRPr="0087565E">
        <w:fldChar w:fldCharType="begin"/>
      </w:r>
      <w:r w:rsidRPr="0087565E">
        <w:instrText xml:space="preserve"> SEQ level0 \*arabic </w:instrText>
      </w:r>
      <w:r w:rsidRPr="0087565E">
        <w:fldChar w:fldCharType="separate"/>
      </w:r>
      <w:r w:rsidR="00AA381A">
        <w:rPr>
          <w:noProof/>
        </w:rPr>
        <w:t>46</w:t>
      </w:r>
      <w:r w:rsidRPr="0087565E">
        <w:fldChar w:fldCharType="end"/>
      </w:r>
      <w:r w:rsidRPr="0087565E">
        <w:t>.  </w:t>
      </w:r>
      <w:r w:rsidRPr="0087565E" w:rsidR="007B3F16">
        <w:t xml:space="preserve">From 28 April 2008 to 17 June 2008 the applicant </w:t>
      </w:r>
      <w:r w:rsidRPr="0087565E" w:rsidR="009F7C41">
        <w:t xml:space="preserve">brought </w:t>
      </w:r>
      <w:r w:rsidRPr="0087565E" w:rsidR="007B3F16">
        <w:t xml:space="preserve">several court actions challenging the decisions </w:t>
      </w:r>
      <w:r w:rsidRPr="0087565E" w:rsidR="009F7C41">
        <w:t xml:space="preserve">by the mayor of </w:t>
      </w:r>
      <w:smartTag w:uri="urn:schemas-microsoft-com:office:smarttags" w:element="place">
        <w:smartTag w:uri="urn:schemas-microsoft-com:office:smarttags" w:element="City">
          <w:r w:rsidR="009F7C41" w:rsidRPr="0087565E">
            <w:t>Moscow</w:t>
          </w:r>
        </w:smartTag>
      </w:smartTag>
      <w:r w:rsidRPr="0087565E" w:rsidR="009F7C41">
        <w:t xml:space="preserve"> </w:t>
      </w:r>
      <w:r w:rsidRPr="0087565E" w:rsidR="007B3F16">
        <w:t xml:space="preserve">refusing </w:t>
      </w:r>
      <w:r w:rsidRPr="0087565E" w:rsidR="009F7C41">
        <w:t xml:space="preserve">permission to hold </w:t>
      </w:r>
      <w:r w:rsidRPr="0087565E" w:rsidR="007B3F16">
        <w:t xml:space="preserve">the marches. The Tverskoy District Court joined these applications and on 17 September 2008 </w:t>
      </w:r>
      <w:r w:rsidRPr="0087565E" w:rsidR="009F7C41">
        <w:t xml:space="preserve">it </w:t>
      </w:r>
      <w:r w:rsidRPr="0087565E" w:rsidR="007B3F16">
        <w:t>dismissed the applicant</w:t>
      </w:r>
      <w:r w:rsidR="000901A7">
        <w:t>'</w:t>
      </w:r>
      <w:r w:rsidRPr="0087565E" w:rsidR="007B3F16">
        <w:t>s claim, uph</w:t>
      </w:r>
      <w:r w:rsidRPr="0087565E" w:rsidR="009F7C41">
        <w:t>o</w:t>
      </w:r>
      <w:r w:rsidRPr="0087565E" w:rsidR="007B3F16">
        <w:t>ld</w:t>
      </w:r>
      <w:r w:rsidRPr="0087565E" w:rsidR="009F7C41">
        <w:t>ing</w:t>
      </w:r>
      <w:r w:rsidRPr="0087565E" w:rsidR="007B3F16">
        <w:t xml:space="preserve"> the gro</w:t>
      </w:r>
      <w:r w:rsidRPr="0087565E">
        <w:t>unds for the bans on the marches</w:t>
      </w:r>
      <w:r w:rsidRPr="0087565E" w:rsidR="007B3F16">
        <w:t xml:space="preserve"> and confirm</w:t>
      </w:r>
      <w:r w:rsidRPr="0087565E" w:rsidR="009F7C41">
        <w:t>ing</w:t>
      </w:r>
      <w:r w:rsidRPr="0087565E" w:rsidR="007B3F16">
        <w:t xml:space="preserve"> the lawfulness of the authorities</w:t>
      </w:r>
      <w:r w:rsidR="000901A7">
        <w:t>'</w:t>
      </w:r>
      <w:r w:rsidRPr="0087565E" w:rsidR="007B3F16">
        <w:t xml:space="preserve"> acts. Th</w:t>
      </w:r>
      <w:r w:rsidRPr="0087565E" w:rsidR="009F7C41">
        <w:t>at</w:t>
      </w:r>
      <w:r w:rsidRPr="0087565E" w:rsidR="007B3F16">
        <w:t xml:space="preserve"> judgment was upheld on 2</w:t>
      </w:r>
      <w:r w:rsidRPr="0087565E" w:rsidR="009F7C41">
        <w:t> </w:t>
      </w:r>
      <w:r w:rsidRPr="0087565E" w:rsidR="007B3F16">
        <w:t>December 2008 by the Moscow City Court.</w:t>
      </w:r>
    </w:p>
    <w:p w:rsidRPr="0087565E" w:rsidR="007B3F16" w:rsidP="007B3F16" w:rsidRDefault="0042114E">
      <w:pPr>
        <w:pStyle w:val="JuPara"/>
      </w:pPr>
      <w:r w:rsidRPr="0087565E">
        <w:fldChar w:fldCharType="begin"/>
      </w:r>
      <w:r w:rsidRPr="0087565E">
        <w:instrText xml:space="preserve"> SEQ level0 \*arabic </w:instrText>
      </w:r>
      <w:r w:rsidRPr="0087565E">
        <w:fldChar w:fldCharType="separate"/>
      </w:r>
      <w:r w:rsidR="00AA381A">
        <w:rPr>
          <w:noProof/>
        </w:rPr>
        <w:t>47</w:t>
      </w:r>
      <w:r w:rsidRPr="0087565E">
        <w:fldChar w:fldCharType="end"/>
      </w:r>
      <w:r w:rsidRPr="0087565E">
        <w:t>.  </w:t>
      </w:r>
      <w:r w:rsidRPr="0087565E" w:rsidR="007B3F16">
        <w:t xml:space="preserve">In the meantime, the applicant also attempted to organise picketing to call for criminal charges to be brought against the </w:t>
      </w:r>
      <w:r w:rsidRPr="0087565E" w:rsidR="009F7C41">
        <w:t>m</w:t>
      </w:r>
      <w:r w:rsidRPr="0087565E" w:rsidR="007B3F16">
        <w:t xml:space="preserve">ayor of </w:t>
      </w:r>
      <w:smartTag w:uri="urn:schemas-microsoft-com:office:smarttags" w:element="place">
        <w:smartTag w:uri="urn:schemas-microsoft-com:office:smarttags" w:element="City">
          <w:r w:rsidR="007B3F16" w:rsidRPr="0087565E">
            <w:t>Moscow</w:t>
          </w:r>
        </w:smartTag>
      </w:smartTag>
      <w:r w:rsidRPr="0087565E" w:rsidR="007B3F16">
        <w:t xml:space="preserve"> for </w:t>
      </w:r>
      <w:r w:rsidRPr="0087565E" w:rsidR="0018103C">
        <w:t>hindering</w:t>
      </w:r>
      <w:r w:rsidRPr="0087565E" w:rsidR="007B3F16">
        <w:t xml:space="preserve"> the </w:t>
      </w:r>
      <w:r w:rsidRPr="0087565E" w:rsidR="0018103C">
        <w:t xml:space="preserve">holding of </w:t>
      </w:r>
      <w:r w:rsidRPr="0087565E" w:rsidR="007B3F16">
        <w:t>public events. The picket intended to be held on 17</w:t>
      </w:r>
      <w:r w:rsidRPr="0087565E" w:rsidR="009F7C41">
        <w:t> </w:t>
      </w:r>
      <w:r w:rsidRPr="0087565E" w:rsidR="007B3F16">
        <w:t xml:space="preserve">May 2008 was </w:t>
      </w:r>
      <w:r w:rsidRPr="0087565E" w:rsidR="009F7C41">
        <w:t xml:space="preserve">prohibited </w:t>
      </w:r>
      <w:r w:rsidRPr="0087565E" w:rsidR="007B3F16">
        <w:t xml:space="preserve">on 13 May 2008 on the same grounds as </w:t>
      </w:r>
      <w:r w:rsidRPr="0087565E" w:rsidR="009F7C41">
        <w:t xml:space="preserve">those given for </w:t>
      </w:r>
      <w:r w:rsidRPr="0087565E" w:rsidR="007B3F16">
        <w:t>the previous events. This decision was reviewed and upheld by the Taganskiy District Court on 22 July 2008 and, on appeal, by the Moscow City Court on 14 October 2008.</w:t>
      </w:r>
    </w:p>
    <w:p w:rsidRPr="0087565E" w:rsidR="007B3F16" w:rsidRDefault="0042114E">
      <w:pPr>
        <w:pStyle w:val="JuPara"/>
      </w:pPr>
      <w:r w:rsidRPr="0087565E">
        <w:fldChar w:fldCharType="begin"/>
      </w:r>
      <w:r w:rsidRPr="0087565E">
        <w:instrText xml:space="preserve"> SEQ level0 \*arabic </w:instrText>
      </w:r>
      <w:r w:rsidRPr="0087565E">
        <w:fldChar w:fldCharType="separate"/>
      </w:r>
      <w:r w:rsidR="00AA381A">
        <w:rPr>
          <w:noProof/>
        </w:rPr>
        <w:t>48</w:t>
      </w:r>
      <w:r w:rsidRPr="0087565E">
        <w:fldChar w:fldCharType="end"/>
      </w:r>
      <w:r w:rsidRPr="0087565E">
        <w:t>.  </w:t>
      </w:r>
      <w:r w:rsidRPr="0087565E" w:rsidR="007B3F16">
        <w:t xml:space="preserve">On 1 June 2008 the applicant, </w:t>
      </w:r>
      <w:r w:rsidRPr="0087565E" w:rsidR="009F7C41">
        <w:t>in a group of</w:t>
      </w:r>
      <w:r w:rsidRPr="0087565E" w:rsidR="007B3F16">
        <w:t xml:space="preserve"> </w:t>
      </w:r>
      <w:r w:rsidRPr="0087565E" w:rsidR="009F7C41">
        <w:t xml:space="preserve">twenty </w:t>
      </w:r>
      <w:r w:rsidRPr="0087565E" w:rsidR="007B3F16">
        <w:t xml:space="preserve">individuals, held </w:t>
      </w:r>
      <w:r w:rsidRPr="0087565E" w:rsidR="009F7C41">
        <w:t xml:space="preserve">a </w:t>
      </w:r>
      <w:r w:rsidRPr="0087565E" w:rsidR="007B3F16">
        <w:t xml:space="preserve">picket on </w:t>
      </w:r>
      <w:smartTag w:uri="urn:schemas-microsoft-com:office:smarttags" w:element="Street">
        <w:smartTag w:uri="urn:schemas-microsoft-com:office:smarttags" w:element="address">
          <w:r w:rsidR="007B3F16" w:rsidRPr="0087565E">
            <w:t>Bolshaya Nikitskaya Street</w:t>
          </w:r>
        </w:smartTag>
      </w:smartTag>
      <w:r w:rsidRPr="0087565E">
        <w:t xml:space="preserve"> for about </w:t>
      </w:r>
      <w:r w:rsidRPr="0087565E" w:rsidR="009F7C41">
        <w:t xml:space="preserve">ten </w:t>
      </w:r>
      <w:r w:rsidRPr="0087565E">
        <w:t>minutes.</w:t>
      </w:r>
    </w:p>
    <w:p w:rsidR="0048041F" w:rsidP="007352DD" w:rsidRDefault="007352DD">
      <w:pPr>
        <w:pStyle w:val="JuHIRoman"/>
      </w:pPr>
      <w:r w:rsidRPr="0087565E">
        <w:t>II.  RELEVANT DOMESTIC LAW</w:t>
      </w:r>
    </w:p>
    <w:p w:rsidRPr="0087565E" w:rsidR="00BF5C76" w:rsidP="0042114E" w:rsidRDefault="00BF5C76">
      <w:pPr>
        <w:pStyle w:val="JuPara"/>
      </w:pPr>
      <w:r w:rsidRPr="0087565E">
        <w:fldChar w:fldCharType="begin"/>
      </w:r>
      <w:r w:rsidRPr="0087565E">
        <w:instrText xml:space="preserve"> SEQ level0 \*arabic </w:instrText>
      </w:r>
      <w:r w:rsidRPr="0087565E">
        <w:fldChar w:fldCharType="separate"/>
      </w:r>
      <w:r w:rsidR="00AA381A">
        <w:rPr>
          <w:noProof/>
        </w:rPr>
        <w:t>49</w:t>
      </w:r>
      <w:r w:rsidRPr="0087565E">
        <w:fldChar w:fldCharType="end"/>
      </w:r>
      <w:r w:rsidRPr="0087565E">
        <w:t xml:space="preserve">.  Article 30 of the Constitution of the </w:t>
      </w:r>
      <w:smartTag w:uri="urn:schemas-microsoft-com:office:smarttags" w:element="place">
        <w:smartTag w:uri="urn:schemas-microsoft-com:office:smarttags" w:element="country-region">
          <w:r w:rsidRPr="0087565E">
            <w:t>Russian Federation</w:t>
          </w:r>
        </w:smartTag>
      </w:smartTag>
      <w:r w:rsidRPr="0087565E">
        <w:t xml:space="preserve"> provides that everyone </w:t>
      </w:r>
      <w:r w:rsidRPr="0087565E" w:rsidR="003616BC">
        <w:t xml:space="preserve">has </w:t>
      </w:r>
      <w:r w:rsidRPr="0087565E">
        <w:t xml:space="preserve">the right to freedom of association. Article 55 § 3 provides that rights and freedoms may be restricted by </w:t>
      </w:r>
      <w:r w:rsidRPr="0087565E" w:rsidR="003616BC">
        <w:t>f</w:t>
      </w:r>
      <w:r w:rsidRPr="0087565E">
        <w:t>ederal laws for the protection of constitutional principles, public morals</w:t>
      </w:r>
      <w:r w:rsidRPr="0087565E" w:rsidR="003616BC">
        <w:t>,</w:t>
      </w:r>
      <w:r w:rsidRPr="0087565E">
        <w:t xml:space="preserve"> health</w:t>
      </w:r>
      <w:r w:rsidRPr="0087565E" w:rsidR="003616BC">
        <w:t xml:space="preserve"> and</w:t>
      </w:r>
      <w:r w:rsidRPr="0087565E">
        <w:t xml:space="preserve"> the rights and lawful interests of others, and </w:t>
      </w:r>
      <w:r w:rsidRPr="0087565E" w:rsidR="003616BC">
        <w:t xml:space="preserve">to </w:t>
      </w:r>
      <w:r w:rsidRPr="0087565E">
        <w:t>ensur</w:t>
      </w:r>
      <w:r w:rsidRPr="0087565E" w:rsidR="003616BC">
        <w:t>e</w:t>
      </w:r>
      <w:r w:rsidRPr="0087565E">
        <w:t xml:space="preserve"> the defence and security of the State.</w:t>
      </w:r>
    </w:p>
    <w:p w:rsidRPr="0087565E" w:rsidR="0042114E" w:rsidP="0042114E" w:rsidRDefault="00644B4E">
      <w:pPr>
        <w:pStyle w:val="JuPara"/>
      </w:pPr>
      <w:r w:rsidRPr="0087565E">
        <w:fldChar w:fldCharType="begin"/>
      </w:r>
      <w:r w:rsidRPr="0087565E">
        <w:instrText xml:space="preserve"> SEQ level0 \*arabic </w:instrText>
      </w:r>
      <w:r w:rsidRPr="0087565E">
        <w:fldChar w:fldCharType="separate"/>
      </w:r>
      <w:r w:rsidR="00AA381A">
        <w:rPr>
          <w:noProof/>
        </w:rPr>
        <w:t>50</w:t>
      </w:r>
      <w:r w:rsidRPr="0087565E">
        <w:fldChar w:fldCharType="end"/>
      </w:r>
      <w:r w:rsidRPr="0087565E" w:rsidR="007352DD">
        <w:t>.  </w:t>
      </w:r>
      <w:r w:rsidRPr="0087565E" w:rsidR="0042114E">
        <w:t xml:space="preserve">The Federal Law on Assemblies, Meetings, Demonstrations, </w:t>
      </w:r>
      <w:smartTag w:uri="urn:schemas-microsoft-com:office:smarttags" w:element="place">
        <w:smartTag w:uri="urn:schemas-microsoft-com:office:smarttags" w:element="State">
          <w:r w:rsidR="0042114E" w:rsidRPr="0087565E">
            <w:t>Marches</w:t>
          </w:r>
        </w:smartTag>
      </w:smartTag>
      <w:r w:rsidRPr="0087565E" w:rsidR="0042114E">
        <w:t xml:space="preserve"> and Picketing</w:t>
      </w:r>
      <w:r w:rsidR="00407803">
        <w:t xml:space="preserve"> (</w:t>
      </w:r>
      <w:r w:rsidRPr="0087565E" w:rsidR="0042114E">
        <w:t xml:space="preserve">no. 54-FZ of 18 August 2004 </w:t>
      </w:r>
      <w:r w:rsidR="00407803">
        <w:t xml:space="preserve">– “the Assemblies Act”) </w:t>
      </w:r>
      <w:r w:rsidRPr="0087565E" w:rsidR="0042114E">
        <w:t>provides in so far as relevant as follows:</w:t>
      </w:r>
    </w:p>
    <w:p w:rsidRPr="0087565E" w:rsidR="0042114E" w:rsidP="0042114E" w:rsidRDefault="003616BC">
      <w:pPr>
        <w:pStyle w:val="JuHArticle"/>
      </w:pPr>
      <w:r w:rsidRPr="0087565E">
        <w:rPr>
          <w:bCs/>
        </w:rPr>
        <w:t xml:space="preserve">Section </w:t>
      </w:r>
      <w:r w:rsidRPr="0087565E" w:rsidR="0042114E">
        <w:rPr>
          <w:bCs/>
        </w:rPr>
        <w:t>5</w:t>
      </w:r>
      <w:r w:rsidRPr="0087565E">
        <w:rPr>
          <w:bCs/>
        </w:rPr>
        <w:t>:</w:t>
      </w:r>
      <w:r w:rsidRPr="0087565E" w:rsidR="0042114E">
        <w:t>  Organisation of</w:t>
      </w:r>
      <w:r w:rsidRPr="0087565E">
        <w:t xml:space="preserve"> a</w:t>
      </w:r>
      <w:r w:rsidRPr="0087565E" w:rsidR="0042114E">
        <w:t xml:space="preserve"> public event</w:t>
      </w:r>
    </w:p>
    <w:p w:rsidRPr="0087565E" w:rsidR="0042114E" w:rsidP="0042114E" w:rsidRDefault="0042114E">
      <w:pPr>
        <w:pStyle w:val="JuQuot"/>
      </w:pPr>
      <w:r w:rsidRPr="0087565E">
        <w:t>“...</w:t>
      </w:r>
    </w:p>
    <w:p w:rsidRPr="0087565E" w:rsidR="0042114E" w:rsidP="0042114E" w:rsidRDefault="0042114E">
      <w:pPr>
        <w:pStyle w:val="JuQuot"/>
      </w:pPr>
      <w:r w:rsidRPr="0087565E">
        <w:t xml:space="preserve">3.  The organiser of </w:t>
      </w:r>
      <w:r w:rsidRPr="0087565E" w:rsidR="003616BC">
        <w:t xml:space="preserve">a </w:t>
      </w:r>
      <w:r w:rsidRPr="0087565E">
        <w:t>public event shall have the right:</w:t>
      </w:r>
    </w:p>
    <w:p w:rsidRPr="0087565E" w:rsidR="0042114E" w:rsidP="0042114E" w:rsidRDefault="0042114E">
      <w:pPr>
        <w:pStyle w:val="JuQuot"/>
      </w:pPr>
      <w:r w:rsidRPr="0087565E">
        <w:t>(i)  to hold meetings, demonstrations, marches and picket</w:t>
      </w:r>
      <w:r w:rsidRPr="0087565E" w:rsidR="003616BC">
        <w:t>s</w:t>
      </w:r>
      <w:r w:rsidRPr="0087565E">
        <w:t xml:space="preserve"> at the venues and time specified in the </w:t>
      </w:r>
      <w:hyperlink w:history="1" w:anchor="207#207" r:id="rId9">
        <w:r w:rsidRPr="0087565E">
          <w:t>notice</w:t>
        </w:r>
      </w:hyperlink>
      <w:r w:rsidRPr="0087565E">
        <w:t xml:space="preserve"> on holding the public event or as altered by agreement with the executive authority of the subject of the Russian Federation or the municipal body; to hold assemblies at </w:t>
      </w:r>
      <w:r w:rsidRPr="0087565E" w:rsidR="00BA3547">
        <w:t xml:space="preserve">a </w:t>
      </w:r>
      <w:r w:rsidRPr="0087565E">
        <w:t xml:space="preserve">venue that has been specially allocated or </w:t>
      </w:r>
      <w:r w:rsidRPr="0087565E" w:rsidR="00BA3547">
        <w:t>adapted to</w:t>
      </w:r>
      <w:r w:rsidRPr="0087565E">
        <w:t xml:space="preserve"> ensur</w:t>
      </w:r>
      <w:r w:rsidRPr="0087565E" w:rsidR="00BA3547">
        <w:t>e</w:t>
      </w:r>
      <w:r w:rsidRPr="0087565E">
        <w:t xml:space="preserve"> </w:t>
      </w:r>
      <w:r w:rsidRPr="0087565E" w:rsidR="00BA3547">
        <w:t xml:space="preserve">the </w:t>
      </w:r>
      <w:r w:rsidRPr="0087565E">
        <w:t>safety of citizens while such assemblies</w:t>
      </w:r>
      <w:r w:rsidRPr="0087565E" w:rsidR="00BA3547">
        <w:t xml:space="preserve"> are held</w:t>
      </w:r>
      <w:r w:rsidRPr="0087565E">
        <w:t>;</w:t>
      </w:r>
    </w:p>
    <w:p w:rsidRPr="0087565E" w:rsidR="0042114E" w:rsidP="0042114E" w:rsidRDefault="0042114E">
      <w:pPr>
        <w:pStyle w:val="JuQuot"/>
      </w:pPr>
      <w:r w:rsidRPr="0087565E">
        <w:t>...</w:t>
      </w:r>
    </w:p>
    <w:p w:rsidRPr="0087565E" w:rsidR="0042114E" w:rsidP="0042114E" w:rsidRDefault="0042114E">
      <w:pPr>
        <w:pStyle w:val="JuQuot"/>
      </w:pPr>
      <w:r w:rsidRPr="0087565E">
        <w:t>(v)  </w:t>
      </w:r>
      <w:r w:rsidRPr="0087565E" w:rsidR="00BA3547">
        <w:t xml:space="preserve">in </w:t>
      </w:r>
      <w:r w:rsidRPr="0087565E">
        <w:t xml:space="preserve">holding assemblies, </w:t>
      </w:r>
      <w:hyperlink w:history="1" w:anchor="203#203" r:id="rId10">
        <w:r w:rsidRPr="0087565E">
          <w:t>meetings</w:t>
        </w:r>
      </w:hyperlink>
      <w:r w:rsidRPr="0087565E">
        <w:t xml:space="preserve">, </w:t>
      </w:r>
      <w:hyperlink w:history="1" w:anchor="204#204" r:id="rId11">
        <w:r w:rsidRPr="0087565E">
          <w:t>demonstrations</w:t>
        </w:r>
      </w:hyperlink>
      <w:r w:rsidRPr="0087565E">
        <w:t xml:space="preserve"> and </w:t>
      </w:r>
      <w:hyperlink w:history="1" w:anchor="205#205" r:id="rId12">
        <w:r w:rsidRPr="0087565E">
          <w:t>marches</w:t>
        </w:r>
      </w:hyperlink>
      <w:r w:rsidRPr="0087565E">
        <w:t>, to use sound-amplifying technical devices (audio, video and other equipment) with a level of sound corresponding to the standards and norms established in the Russian Federation.</w:t>
      </w:r>
    </w:p>
    <w:p w:rsidRPr="0087565E" w:rsidR="0042114E" w:rsidP="0042114E" w:rsidRDefault="0042114E">
      <w:pPr>
        <w:pStyle w:val="JuQuot"/>
      </w:pPr>
      <w:r w:rsidRPr="0087565E">
        <w:t>4.  The organiser of the pu</w:t>
      </w:r>
      <w:r w:rsidRPr="0087565E">
        <w:t>b</w:t>
      </w:r>
      <w:r w:rsidRPr="0087565E">
        <w:t>l</w:t>
      </w:r>
      <w:r w:rsidRPr="0087565E">
        <w:t>i</w:t>
      </w:r>
      <w:r w:rsidRPr="0087565E">
        <w:t>c event must:</w:t>
      </w:r>
    </w:p>
    <w:p w:rsidRPr="0087565E" w:rsidR="0042114E" w:rsidP="0042114E" w:rsidRDefault="0042114E">
      <w:pPr>
        <w:pStyle w:val="JuQuot"/>
      </w:pPr>
      <w:r w:rsidRPr="0087565E">
        <w:t xml:space="preserve">(i)  submit to the executive authority of the subject of the Russian Federation or the municipal body a notice on holding the public event in accordance with the procedure prescribed by </w:t>
      </w:r>
      <w:r w:rsidRPr="0087565E" w:rsidR="00052BCA">
        <w:t xml:space="preserve">section </w:t>
      </w:r>
      <w:r w:rsidRPr="0087565E">
        <w:t xml:space="preserve">7 of this </w:t>
      </w:r>
      <w:r w:rsidRPr="0087565E" w:rsidR="00052BCA">
        <w:t>F</w:t>
      </w:r>
      <w:r w:rsidRPr="0087565E">
        <w:t xml:space="preserve">ederal </w:t>
      </w:r>
      <w:r w:rsidRPr="0087565E" w:rsidR="00052BCA">
        <w:t>L</w:t>
      </w:r>
      <w:r w:rsidRPr="0087565E">
        <w:t>aw;</w:t>
      </w:r>
    </w:p>
    <w:p w:rsidRPr="0087565E" w:rsidR="0042114E" w:rsidP="0042114E" w:rsidRDefault="0042114E">
      <w:pPr>
        <w:pStyle w:val="JuQuot"/>
      </w:pPr>
      <w:bookmarkStart w:name="50402" w:id="8"/>
      <w:bookmarkEnd w:id="8"/>
      <w:r w:rsidRPr="0087565E">
        <w:t xml:space="preserve">(ii)  no later than three days prior to the holding of the public event (except </w:t>
      </w:r>
      <w:r w:rsidRPr="0087565E" w:rsidR="00052BCA">
        <w:t xml:space="preserve">in the case of </w:t>
      </w:r>
      <w:r w:rsidRPr="0087565E">
        <w:t xml:space="preserve">an </w:t>
      </w:r>
      <w:hyperlink w:history="1" w:anchor="202#202" r:id="rId13">
        <w:r w:rsidRPr="0087565E">
          <w:t>assembly</w:t>
        </w:r>
      </w:hyperlink>
      <w:r w:rsidRPr="0087565E">
        <w:t xml:space="preserve"> or pic</w:t>
      </w:r>
      <w:r w:rsidRPr="0087565E">
        <w:t>k</w:t>
      </w:r>
      <w:r w:rsidRPr="0087565E">
        <w:t>et held by a single participant)</w:t>
      </w:r>
      <w:r w:rsidR="00BF09EC">
        <w:t>,</w:t>
      </w:r>
      <w:r w:rsidRPr="0087565E">
        <w:t xml:space="preserve"> notify</w:t>
      </w:r>
      <w:r w:rsidRPr="0087565E" w:rsidR="00052BCA">
        <w:t xml:space="preserve"> in writing</w:t>
      </w:r>
      <w:r w:rsidRPr="0087565E">
        <w:t xml:space="preserve"> the executive authority of the subject of the Russian Federation or the municipal body of </w:t>
      </w:r>
      <w:r w:rsidRPr="0087565E" w:rsidR="00052BCA">
        <w:t xml:space="preserve">the </w:t>
      </w:r>
      <w:r w:rsidRPr="0087565E">
        <w:t>accept</w:t>
      </w:r>
      <w:r w:rsidRPr="0087565E" w:rsidR="00052BCA">
        <w:t>ance</w:t>
      </w:r>
      <w:r w:rsidRPr="0087565E">
        <w:t xml:space="preserve"> (or no</w:t>
      </w:r>
      <w:r w:rsidRPr="0087565E" w:rsidR="00052BCA">
        <w:t>n-</w:t>
      </w:r>
      <w:r w:rsidRPr="0087565E">
        <w:t>accept</w:t>
      </w:r>
      <w:r w:rsidRPr="0087565E" w:rsidR="00052BCA">
        <w:t>ance</w:t>
      </w:r>
      <w:r w:rsidRPr="0087565E">
        <w:t xml:space="preserve">) </w:t>
      </w:r>
      <w:r w:rsidRPr="0087565E" w:rsidR="00052BCA">
        <w:t xml:space="preserve">of </w:t>
      </w:r>
      <w:r w:rsidRPr="0087565E">
        <w:t xml:space="preserve">its proposal to alter the venue and/or time of the public event </w:t>
      </w:r>
      <w:r w:rsidRPr="0087565E" w:rsidR="00052BCA">
        <w:t xml:space="preserve">as </w:t>
      </w:r>
      <w:r w:rsidRPr="0087565E">
        <w:t xml:space="preserve">specified in the </w:t>
      </w:r>
      <w:hyperlink w:history="1" w:anchor="207#207" r:id="rId14">
        <w:r w:rsidRPr="0087565E">
          <w:t>notice</w:t>
        </w:r>
      </w:hyperlink>
      <w:r w:rsidRPr="0087565E">
        <w:t xml:space="preserve"> o</w:t>
      </w:r>
      <w:r w:rsidRPr="0087565E" w:rsidR="00052BCA">
        <w:t>f</w:t>
      </w:r>
      <w:r w:rsidRPr="0087565E">
        <w:t xml:space="preserve"> the event;</w:t>
      </w:r>
    </w:p>
    <w:p w:rsidRPr="0087565E" w:rsidR="0042114E" w:rsidP="0042114E" w:rsidRDefault="0042114E">
      <w:pPr>
        <w:pStyle w:val="JuQuot"/>
      </w:pPr>
      <w:r w:rsidRPr="0087565E">
        <w:t xml:space="preserve">(iii)  ensure compliance with the conditions for holding the public event </w:t>
      </w:r>
      <w:r w:rsidRPr="0087565E" w:rsidR="00052BCA">
        <w:t xml:space="preserve">as </w:t>
      </w:r>
      <w:r w:rsidRPr="0087565E">
        <w:t xml:space="preserve">specified in the notice of the event or with </w:t>
      </w:r>
      <w:r w:rsidRPr="0087565E" w:rsidR="00052BCA">
        <w:t xml:space="preserve">any conditions </w:t>
      </w:r>
      <w:r w:rsidRPr="0087565E">
        <w:t xml:space="preserve">that have been altered as a result of </w:t>
      </w:r>
      <w:r w:rsidRPr="0087565E" w:rsidR="00052BCA">
        <w:t xml:space="preserve">an </w:t>
      </w:r>
      <w:r w:rsidRPr="0087565E">
        <w:t>agreement reached with the executive authority of the subject of the Russian Federation or the municipal body;</w:t>
      </w:r>
    </w:p>
    <w:p w:rsidRPr="0087565E" w:rsidR="0042114E" w:rsidP="0042114E" w:rsidRDefault="0042114E">
      <w:pPr>
        <w:pStyle w:val="JuQuot"/>
      </w:pPr>
      <w:r w:rsidRPr="0087565E">
        <w:t xml:space="preserve">(iv)  require the participants in the public event </w:t>
      </w:r>
      <w:r w:rsidRPr="0087565E" w:rsidR="00052BCA">
        <w:t xml:space="preserve">to observe </w:t>
      </w:r>
      <w:r w:rsidRPr="0087565E">
        <w:t xml:space="preserve">public order and comply with the </w:t>
      </w:r>
      <w:r w:rsidR="00BF09EC">
        <w:t>conditions</w:t>
      </w:r>
      <w:r w:rsidRPr="0087565E" w:rsidR="00052BCA">
        <w:t xml:space="preserve"> </w:t>
      </w:r>
      <w:r w:rsidR="00BF09EC">
        <w:t>for</w:t>
      </w:r>
      <w:r w:rsidRPr="0087565E" w:rsidR="00052BCA">
        <w:t xml:space="preserve"> </w:t>
      </w:r>
      <w:r w:rsidRPr="0087565E">
        <w:t>holding the public event. Persons who fail to comply with the lawful requirements of the organiser of the public event may be expelled from the venue of the public event;</w:t>
      </w:r>
    </w:p>
    <w:p w:rsidRPr="0087565E" w:rsidR="0042114E" w:rsidP="0042114E" w:rsidRDefault="0042114E">
      <w:pPr>
        <w:pStyle w:val="JuQuot"/>
      </w:pPr>
      <w:r w:rsidRPr="0087565E">
        <w:t xml:space="preserve">(v)  ensure, within their competence, public order and </w:t>
      </w:r>
      <w:r w:rsidRPr="0087565E" w:rsidR="00052BCA">
        <w:t xml:space="preserve">the </w:t>
      </w:r>
      <w:r w:rsidRPr="0087565E">
        <w:t xml:space="preserve">safety of citizens when holding the </w:t>
      </w:r>
      <w:hyperlink w:history="1" w:anchor="201#201" r:id="rId15">
        <w:r w:rsidRPr="0087565E">
          <w:t>public event</w:t>
        </w:r>
      </w:hyperlink>
      <w:r w:rsidRPr="0087565E">
        <w:t xml:space="preserve"> and, in instances specified by this </w:t>
      </w:r>
      <w:r w:rsidRPr="0087565E" w:rsidR="00052BCA">
        <w:t>F</w:t>
      </w:r>
      <w:r w:rsidRPr="0087565E">
        <w:t xml:space="preserve">ederal </w:t>
      </w:r>
      <w:r w:rsidRPr="0087565E" w:rsidR="00052BCA">
        <w:t>L</w:t>
      </w:r>
      <w:r w:rsidRPr="0087565E">
        <w:t xml:space="preserve">aw, perform this obligation jointly with the authorised representative of the executive authority of the subject of the Russian Federation or the municipal body and the authorised representative of the </w:t>
      </w:r>
      <w:r w:rsidRPr="0087565E" w:rsidR="00052BCA">
        <w:t xml:space="preserve">Ministry of the </w:t>
      </w:r>
      <w:r w:rsidRPr="0087565E">
        <w:t>Interior and comply with all their lawful requirements;</w:t>
      </w:r>
    </w:p>
    <w:p w:rsidRPr="0087565E" w:rsidR="0042114E" w:rsidP="0042114E" w:rsidRDefault="0042114E">
      <w:pPr>
        <w:pStyle w:val="JuQuot"/>
      </w:pPr>
      <w:r w:rsidRPr="0087565E">
        <w:t>...</w:t>
      </w:r>
    </w:p>
    <w:p w:rsidRPr="0087565E" w:rsidR="0042114E" w:rsidP="0042114E" w:rsidRDefault="0042114E">
      <w:pPr>
        <w:pStyle w:val="JuQuot"/>
      </w:pPr>
      <w:r w:rsidRPr="0087565E">
        <w:t xml:space="preserve">5.  The organiser of the public event shall have no right to hold it if the </w:t>
      </w:r>
      <w:hyperlink w:history="1" w:anchor="207#207" r:id="rId16">
        <w:r w:rsidRPr="0087565E">
          <w:t>notice</w:t>
        </w:r>
      </w:hyperlink>
      <w:r w:rsidRPr="0087565E">
        <w:t xml:space="preserve"> on holding the public event has not been </w:t>
      </w:r>
      <w:r w:rsidRPr="0087565E" w:rsidR="00052BCA">
        <w:t xml:space="preserve">submitted </w:t>
      </w:r>
      <w:r w:rsidRPr="0087565E">
        <w:t>in due time or no agreement has been reached with the executive authority of the subject of the Russian Federation or the municipal body on their reasoned proposal as to the alteration of the venue and/or time of the public event.”</w:t>
      </w:r>
    </w:p>
    <w:p w:rsidRPr="0087565E" w:rsidR="0042114E" w:rsidP="0042114E" w:rsidRDefault="00052BCA">
      <w:pPr>
        <w:pStyle w:val="JuHArticle"/>
      </w:pPr>
      <w:r w:rsidRPr="0087565E">
        <w:t xml:space="preserve">Section </w:t>
      </w:r>
      <w:r w:rsidRPr="0087565E" w:rsidR="0042114E">
        <w:t>8</w:t>
      </w:r>
      <w:r w:rsidRPr="0087565E">
        <w:t>:</w:t>
      </w:r>
      <w:r w:rsidRPr="0087565E" w:rsidR="0042114E">
        <w:t>  Venue for holding a public event</w:t>
      </w:r>
    </w:p>
    <w:p w:rsidRPr="0087565E" w:rsidR="0042114E" w:rsidP="0042114E" w:rsidRDefault="0042114E">
      <w:pPr>
        <w:pStyle w:val="JuQuot"/>
        <w:rPr>
          <w:color w:val="000000"/>
          <w:sz w:val="19"/>
          <w:szCs w:val="19"/>
        </w:rPr>
      </w:pPr>
      <w:r w:rsidRPr="0087565E">
        <w:t>“</w:t>
      </w:r>
      <w:r w:rsidRPr="0087565E" w:rsidR="00052BCA">
        <w:t>A p</w:t>
      </w:r>
      <w:r w:rsidRPr="0087565E">
        <w:t xml:space="preserve">ublic event may be held at any venue suitable for holding the event if its conduct does not create a threat of </w:t>
      </w:r>
      <w:r w:rsidRPr="0087565E" w:rsidR="00052BCA">
        <w:t xml:space="preserve">the </w:t>
      </w:r>
      <w:r w:rsidRPr="0087565E">
        <w:t xml:space="preserve">collapse of buildings or </w:t>
      </w:r>
      <w:r w:rsidRPr="0087565E" w:rsidR="00052BCA">
        <w:t xml:space="preserve">structures </w:t>
      </w:r>
      <w:r w:rsidRPr="0087565E">
        <w:t xml:space="preserve">or other threats to the safety of the participants in the public event. </w:t>
      </w:r>
      <w:r w:rsidRPr="0087565E">
        <w:rPr>
          <w:color w:val="000000"/>
          <w:sz w:val="19"/>
          <w:szCs w:val="19"/>
        </w:rPr>
        <w:t xml:space="preserve">Conditions </w:t>
      </w:r>
      <w:r w:rsidRPr="0087565E" w:rsidR="00052BCA">
        <w:rPr>
          <w:color w:val="000000"/>
          <w:sz w:val="19"/>
          <w:szCs w:val="19"/>
        </w:rPr>
        <w:t xml:space="preserve">governing </w:t>
      </w:r>
      <w:r w:rsidRPr="0087565E">
        <w:rPr>
          <w:color w:val="000000"/>
          <w:sz w:val="19"/>
          <w:szCs w:val="19"/>
        </w:rPr>
        <w:t>bans or restrictions on holding a public event at particular venues may be specified by federal laws.</w:t>
      </w:r>
    </w:p>
    <w:p w:rsidRPr="0087565E" w:rsidR="0042114E" w:rsidP="0042114E" w:rsidRDefault="0042114E">
      <w:pPr>
        <w:pStyle w:val="JuQuot"/>
      </w:pPr>
      <w:r w:rsidRPr="0087565E">
        <w:rPr>
          <w:color w:val="000000"/>
          <w:sz w:val="19"/>
          <w:szCs w:val="19"/>
        </w:rPr>
        <w:t>...”</w:t>
      </w:r>
    </w:p>
    <w:p w:rsidRPr="0087565E" w:rsidR="0042114E" w:rsidP="0042114E" w:rsidRDefault="00052BCA">
      <w:pPr>
        <w:pStyle w:val="JuHArticle"/>
      </w:pPr>
      <w:r w:rsidRPr="0087565E">
        <w:rPr>
          <w:bCs/>
        </w:rPr>
        <w:t xml:space="preserve">Section </w:t>
      </w:r>
      <w:r w:rsidRPr="0087565E" w:rsidR="0042114E">
        <w:rPr>
          <w:bCs/>
        </w:rPr>
        <w:t>12</w:t>
      </w:r>
      <w:r w:rsidRPr="0087565E">
        <w:rPr>
          <w:bCs/>
        </w:rPr>
        <w:t>:</w:t>
      </w:r>
      <w:r w:rsidRPr="0087565E" w:rsidR="0042114E">
        <w:t xml:space="preserve">  Obligations of the executive authority of the subject of the </w:t>
      </w:r>
      <w:smartTag w:uri="urn:schemas-microsoft-com:office:smarttags" w:element="place">
        <w:smartTag w:uri="urn:schemas-microsoft-com:office:smarttags" w:element="country-region">
          <w:r w:rsidR="0042114E" w:rsidRPr="0087565E">
            <w:t>Russian Federation</w:t>
          </w:r>
        </w:smartTag>
      </w:smartTag>
      <w:r w:rsidRPr="0087565E" w:rsidR="0042114E">
        <w:t xml:space="preserve"> and the municipal body</w:t>
      </w:r>
    </w:p>
    <w:p w:rsidRPr="0087565E" w:rsidR="0042114E" w:rsidP="0042114E" w:rsidRDefault="0042114E">
      <w:pPr>
        <w:pStyle w:val="JuQuot"/>
      </w:pPr>
      <w:bookmarkStart w:name="1201" w:id="9"/>
      <w:bookmarkEnd w:id="9"/>
      <w:r w:rsidRPr="0087565E">
        <w:rPr>
          <w:bCs/>
        </w:rPr>
        <w:t>“1.</w:t>
      </w:r>
      <w:r w:rsidRPr="0087565E">
        <w:t xml:space="preserve">  The executive authority of the subject of the </w:t>
      </w:r>
      <w:smartTag w:uri="urn:schemas-microsoft-com:office:smarttags" w:element="place">
        <w:smartTag w:uri="urn:schemas-microsoft-com:office:smarttags" w:element="country-region">
          <w:r w:rsidRPr="0087565E">
            <w:t>Russian Federation</w:t>
          </w:r>
        </w:smartTag>
      </w:smartTag>
      <w:r w:rsidRPr="0087565E">
        <w:t xml:space="preserve"> or the municipal body, upon receiving notice of the public event, must:</w:t>
      </w:r>
    </w:p>
    <w:p w:rsidRPr="0087565E" w:rsidR="0042114E" w:rsidP="0042114E" w:rsidRDefault="0042114E">
      <w:pPr>
        <w:pStyle w:val="JuQuot"/>
      </w:pPr>
      <w:r w:rsidRPr="0087565E">
        <w:t>...</w:t>
      </w:r>
    </w:p>
    <w:p w:rsidRPr="0087565E" w:rsidR="0042114E" w:rsidP="0042114E" w:rsidRDefault="0042114E">
      <w:pPr>
        <w:pStyle w:val="JuQuot"/>
      </w:pPr>
      <w:r w:rsidRPr="0087565E">
        <w:t xml:space="preserve">(ii)  inform the organiser of the public event, within three days of receipt of the notice on holding the event (or, if a notice on holding </w:t>
      </w:r>
      <w:r w:rsidRPr="0087565E" w:rsidR="00052BCA">
        <w:t xml:space="preserve">a </w:t>
      </w:r>
      <w:r w:rsidRPr="0087565E">
        <w:t>picket by a group of individuals is submitted within less than five days before it</w:t>
      </w:r>
      <w:r w:rsidRPr="0087565E" w:rsidR="00052BCA">
        <w:t xml:space="preserve">s intended </w:t>
      </w:r>
      <w:r w:rsidR="00BF09EC">
        <w:t>date</w:t>
      </w:r>
      <w:r w:rsidRPr="0087565E" w:rsidR="00052BCA">
        <w:t>,</w:t>
      </w:r>
      <w:r w:rsidRPr="0087565E">
        <w:t xml:space="preserve"> on the day of its receipt)</w:t>
      </w:r>
      <w:r w:rsidRPr="0087565E" w:rsidR="00052BCA">
        <w:t>,</w:t>
      </w:r>
      <w:r w:rsidRPr="0087565E">
        <w:t xml:space="preserve"> of </w:t>
      </w:r>
      <w:r w:rsidRPr="0087565E" w:rsidR="00052BCA">
        <w:t xml:space="preserve">a </w:t>
      </w:r>
      <w:r w:rsidRPr="0087565E">
        <w:t>reasoned proposal to alter the venue and/or time of the public event</w:t>
      </w:r>
      <w:r w:rsidRPr="0087565E" w:rsidR="00052BCA">
        <w:t>,</w:t>
      </w:r>
      <w:r w:rsidRPr="0087565E">
        <w:t xml:space="preserve"> as well as</w:t>
      </w:r>
      <w:r w:rsidRPr="0087565E" w:rsidR="00052BCA">
        <w:t xml:space="preserve"> of</w:t>
      </w:r>
      <w:r w:rsidRPr="0087565E">
        <w:t xml:space="preserve"> any proposal for the organiser of the event to bring the aims, form or other conditions for holding the event</w:t>
      </w:r>
      <w:r w:rsidRPr="0087565E" w:rsidR="00052BCA">
        <w:t xml:space="preserve"> as</w:t>
      </w:r>
      <w:r w:rsidRPr="0087565E">
        <w:t xml:space="preserve"> indicated in the notice in</w:t>
      </w:r>
      <w:r w:rsidRPr="0087565E" w:rsidR="00052BCA">
        <w:t>to line</w:t>
      </w:r>
      <w:r w:rsidRPr="0087565E">
        <w:t xml:space="preserve"> with the requirements of this </w:t>
      </w:r>
      <w:r w:rsidRPr="0087565E" w:rsidR="00052BCA">
        <w:t>F</w:t>
      </w:r>
      <w:r w:rsidRPr="0087565E">
        <w:t xml:space="preserve">ederal </w:t>
      </w:r>
      <w:r w:rsidRPr="0087565E" w:rsidR="00052BCA">
        <w:t>L</w:t>
      </w:r>
      <w:r w:rsidRPr="0087565E">
        <w:t>aw;</w:t>
      </w:r>
    </w:p>
    <w:p w:rsidRPr="0087565E" w:rsidR="0042114E" w:rsidP="0042114E" w:rsidRDefault="0042114E">
      <w:pPr>
        <w:pStyle w:val="JuQuot"/>
      </w:pPr>
      <w:r w:rsidRPr="0087565E">
        <w:t xml:space="preserve">(iii)  designate, depending on the form of the public event and the number of participants, an authorised representative </w:t>
      </w:r>
      <w:r w:rsidRPr="0087565E" w:rsidR="00052BCA">
        <w:t xml:space="preserve">to </w:t>
      </w:r>
      <w:r w:rsidRPr="0087565E">
        <w:t>assist the event organisers in conducting t</w:t>
      </w:r>
      <w:r w:rsidRPr="0087565E" w:rsidR="00052BCA">
        <w:t>he</w:t>
      </w:r>
      <w:r w:rsidRPr="0087565E">
        <w:t xml:space="preserve"> event in accordance with this </w:t>
      </w:r>
      <w:r w:rsidRPr="0087565E" w:rsidR="00052BCA">
        <w:t>F</w:t>
      </w:r>
      <w:r w:rsidRPr="0087565E">
        <w:t xml:space="preserve">ederal </w:t>
      </w:r>
      <w:r w:rsidRPr="0087565E" w:rsidR="00052BCA">
        <w:t>L</w:t>
      </w:r>
      <w:r w:rsidRPr="0087565E">
        <w:t>aw. The authorised representative shall be formally appointed by a written order which must be forwarded to the organiser of the public event in advance [of the event];</w:t>
      </w:r>
    </w:p>
    <w:p w:rsidRPr="0087565E" w:rsidR="0042114E" w:rsidP="0042114E" w:rsidRDefault="0042114E">
      <w:pPr>
        <w:pStyle w:val="JuQuot"/>
      </w:pPr>
      <w:r w:rsidRPr="0087565E">
        <w:t>...</w:t>
      </w:r>
    </w:p>
    <w:p w:rsidRPr="0087565E" w:rsidR="0042114E" w:rsidP="0042114E" w:rsidRDefault="0042114E">
      <w:pPr>
        <w:pStyle w:val="JuQuot"/>
      </w:pPr>
      <w:r w:rsidRPr="0087565E">
        <w:t>(v)  ensure, within its competence and jointly with the organiser of the public event and the authorised representative of the</w:t>
      </w:r>
      <w:r w:rsidRPr="0087565E" w:rsidR="00052BCA">
        <w:t xml:space="preserve"> Ministry of the</w:t>
      </w:r>
      <w:r w:rsidRPr="0087565E">
        <w:t xml:space="preserve"> Interior, public order and safety of citizens while holding the event and, if necessary</w:t>
      </w:r>
      <w:r w:rsidRPr="0087565E" w:rsidR="0018103C">
        <w:t>,</w:t>
      </w:r>
      <w:r w:rsidRPr="0087565E">
        <w:t xml:space="preserve"> provide them with urgent medical aid;</w:t>
      </w:r>
    </w:p>
    <w:p w:rsidRPr="0087565E" w:rsidR="0042114E" w:rsidP="0042114E" w:rsidRDefault="0042114E">
      <w:pPr>
        <w:pStyle w:val="JuQuot"/>
      </w:pPr>
      <w:r w:rsidRPr="0087565E">
        <w:t>...”</w:t>
      </w:r>
    </w:p>
    <w:p w:rsidRPr="0087565E" w:rsidR="0042114E" w:rsidP="0042114E" w:rsidRDefault="00052BCA">
      <w:pPr>
        <w:pStyle w:val="JuHArticle"/>
        <w:rPr>
          <w:bCs/>
        </w:rPr>
      </w:pPr>
      <w:r w:rsidRPr="0087565E">
        <w:rPr>
          <w:bCs/>
        </w:rPr>
        <w:t xml:space="preserve">Section </w:t>
      </w:r>
      <w:r w:rsidRPr="0087565E" w:rsidR="0042114E">
        <w:rPr>
          <w:bCs/>
        </w:rPr>
        <w:t>14</w:t>
      </w:r>
      <w:r w:rsidRPr="0087565E">
        <w:rPr>
          <w:bCs/>
        </w:rPr>
        <w:t>:</w:t>
      </w:r>
      <w:r w:rsidRPr="0087565E" w:rsidR="0042114E">
        <w:rPr>
          <w:bCs/>
        </w:rPr>
        <w:t xml:space="preserve">  Rights and obligations of the authorised representative of the </w:t>
      </w:r>
      <w:r w:rsidRPr="0087565E">
        <w:rPr>
          <w:bCs/>
        </w:rPr>
        <w:t xml:space="preserve">Ministry of the </w:t>
      </w:r>
      <w:r w:rsidRPr="0087565E" w:rsidR="0042114E">
        <w:rPr>
          <w:bCs/>
        </w:rPr>
        <w:t>Interior</w:t>
      </w:r>
    </w:p>
    <w:p w:rsidRPr="0087565E" w:rsidR="0042114E" w:rsidP="0042114E" w:rsidRDefault="0042114E">
      <w:pPr>
        <w:pStyle w:val="JuQuot"/>
      </w:pPr>
      <w:r w:rsidRPr="0087565E">
        <w:t>“...</w:t>
      </w:r>
    </w:p>
    <w:p w:rsidRPr="0087565E" w:rsidR="0042114E" w:rsidP="0042114E" w:rsidRDefault="0042114E">
      <w:pPr>
        <w:pStyle w:val="JuQuot"/>
      </w:pPr>
      <w:r w:rsidRPr="0087565E">
        <w:t>3.  The authorised representative of the</w:t>
      </w:r>
      <w:r w:rsidRPr="0087565E" w:rsidR="00052BCA">
        <w:t xml:space="preserve"> Ministry of the</w:t>
      </w:r>
      <w:r w:rsidRPr="0087565E">
        <w:t xml:space="preserve"> Interior must:</w:t>
      </w:r>
    </w:p>
    <w:p w:rsidRPr="0087565E" w:rsidR="0042114E" w:rsidP="0042114E" w:rsidRDefault="0042114E">
      <w:pPr>
        <w:pStyle w:val="JuQuot"/>
      </w:pPr>
      <w:r w:rsidRPr="0087565E">
        <w:t>(i)  facilitate the conduct of the public event;</w:t>
      </w:r>
    </w:p>
    <w:p w:rsidRPr="0087565E" w:rsidR="0042114E" w:rsidP="0042114E" w:rsidRDefault="0042114E">
      <w:pPr>
        <w:pStyle w:val="JuQuot"/>
      </w:pPr>
      <w:r w:rsidRPr="0087565E">
        <w:t xml:space="preserve">(ii)  ensure, jointly with the organiser of the public event and the executive authority of the subject of the </w:t>
      </w:r>
      <w:smartTag w:uri="urn:schemas-microsoft-com:office:smarttags" w:element="place">
        <w:smartTag w:uri="urn:schemas-microsoft-com:office:smarttags" w:element="country-region">
          <w:r w:rsidRPr="0087565E">
            <w:t>Russian Federation</w:t>
          </w:r>
        </w:smartTag>
      </w:smartTag>
      <w:r w:rsidRPr="0087565E">
        <w:t xml:space="preserve"> or the municipal body, public order and safety of citizens and compliance with </w:t>
      </w:r>
      <w:r w:rsidRPr="0087565E" w:rsidR="00052BCA">
        <w:t xml:space="preserve">the </w:t>
      </w:r>
      <w:r w:rsidRPr="0087565E">
        <w:t>law while holding the public event.”</w:t>
      </w:r>
    </w:p>
    <w:p w:rsidRPr="0087565E" w:rsidR="0042114E" w:rsidP="0042114E" w:rsidRDefault="00052BCA">
      <w:pPr>
        <w:pStyle w:val="JuHArticle"/>
      </w:pPr>
      <w:r w:rsidRPr="0087565E">
        <w:rPr>
          <w:bCs/>
        </w:rPr>
        <w:t xml:space="preserve">Section </w:t>
      </w:r>
      <w:r w:rsidRPr="0087565E" w:rsidR="0042114E">
        <w:rPr>
          <w:bCs/>
        </w:rPr>
        <w:t>18</w:t>
      </w:r>
      <w:r w:rsidRPr="0087565E">
        <w:rPr>
          <w:bCs/>
        </w:rPr>
        <w:t>:</w:t>
      </w:r>
      <w:r w:rsidRPr="0087565E" w:rsidR="0042114E">
        <w:rPr>
          <w:bCs/>
        </w:rPr>
        <w:t>  Securing the conditions for holding a public event</w:t>
      </w:r>
    </w:p>
    <w:p w:rsidRPr="0087565E" w:rsidR="0042114E" w:rsidP="0042114E" w:rsidRDefault="0042114E">
      <w:pPr>
        <w:pStyle w:val="JuQuot"/>
      </w:pPr>
      <w:r w:rsidRPr="0087565E">
        <w:t xml:space="preserve">“1.  The organiser of the public event, officials or other individuals may not prevent the participants in the event from expressing their opinion in a manner that does not breach public order or the </w:t>
      </w:r>
      <w:r w:rsidR="00BF09EC">
        <w:t>conditions for</w:t>
      </w:r>
      <w:r w:rsidRPr="0087565E">
        <w:t xml:space="preserve"> holding the public event.</w:t>
      </w:r>
    </w:p>
    <w:p w:rsidRPr="0087565E" w:rsidR="0042114E" w:rsidP="0042114E" w:rsidRDefault="0042114E">
      <w:pPr>
        <w:pStyle w:val="JuQuot"/>
      </w:pPr>
      <w:bookmarkStart w:name="1803" w:id="10"/>
      <w:bookmarkEnd w:id="10"/>
      <w:r w:rsidRPr="0087565E">
        <w:t>...”</w:t>
      </w:r>
    </w:p>
    <w:p w:rsidRPr="0087565E" w:rsidR="00B710C8" w:rsidP="00F1682D" w:rsidRDefault="00B710C8">
      <w:pPr>
        <w:pStyle w:val="JuHIRoman"/>
      </w:pPr>
      <w:r w:rsidRPr="0087565E">
        <w:t xml:space="preserve">III.  RELEVANT COUNCIL OF </w:t>
      </w:r>
      <w:smartTag w:uri="urn:schemas-microsoft-com:office:smarttags" w:element="place">
        <w:r w:rsidRPr="0087565E">
          <w:t>EUROPE</w:t>
        </w:r>
      </w:smartTag>
      <w:r w:rsidRPr="0087565E">
        <w:t xml:space="preserve"> DOCUMENTS</w:t>
      </w:r>
    </w:p>
    <w:p w:rsidR="0048041F" w:rsidP="00F1682D" w:rsidRDefault="00B710C8">
      <w:pPr>
        <w:pStyle w:val="JuPara"/>
        <w:rPr>
          <w:lang w:eastAsia="zh-CN"/>
        </w:rPr>
      </w:pPr>
      <w:r w:rsidRPr="0087565E">
        <w:fldChar w:fldCharType="begin"/>
      </w:r>
      <w:r w:rsidRPr="0087565E">
        <w:instrText xml:space="preserve"> SEQ level0 \*arabic </w:instrText>
      </w:r>
      <w:r w:rsidRPr="0087565E">
        <w:fldChar w:fldCharType="separate"/>
      </w:r>
      <w:r w:rsidR="00AA381A">
        <w:rPr>
          <w:noProof/>
        </w:rPr>
        <w:t>51</w:t>
      </w:r>
      <w:r w:rsidRPr="0087565E">
        <w:fldChar w:fldCharType="end"/>
      </w:r>
      <w:r w:rsidRPr="0087565E">
        <w:t>.  </w:t>
      </w:r>
      <w:r w:rsidRPr="0087565E" w:rsidR="00C948AE">
        <w:t xml:space="preserve">The following are extracts from Recommendation </w:t>
      </w:r>
      <w:r w:rsidRPr="0087565E" w:rsidR="00C948AE">
        <w:rPr>
          <w:lang w:eastAsia="zh-CN"/>
        </w:rPr>
        <w:t xml:space="preserve">CM/Rec(2010)5 </w:t>
      </w:r>
      <w:r w:rsidRPr="0087565E" w:rsidR="00C948AE">
        <w:t xml:space="preserve">of the Committee of Ministers </w:t>
      </w:r>
      <w:r w:rsidRPr="0087565E" w:rsidR="00530760">
        <w:t xml:space="preserve">of the Council of Europe </w:t>
      </w:r>
      <w:r w:rsidRPr="0087565E" w:rsidR="00C948AE">
        <w:t xml:space="preserve">to member States </w:t>
      </w:r>
      <w:r w:rsidRPr="0087565E" w:rsidR="00F1682D">
        <w:rPr>
          <w:lang w:eastAsia="zh-CN"/>
        </w:rPr>
        <w:t>on measures to combat discrimination on grounds of sexual orientation or gender identity</w:t>
      </w:r>
      <w:r w:rsidRPr="0087565E" w:rsidR="00F1682D">
        <w:rPr>
          <w:iCs/>
          <w:lang w:eastAsia="zh-CN"/>
        </w:rPr>
        <w:t>:</w:t>
      </w:r>
    </w:p>
    <w:p w:rsidRPr="0087565E" w:rsidR="00F1682D" w:rsidP="00F1682D" w:rsidRDefault="00F1682D">
      <w:pPr>
        <w:pStyle w:val="JuQuot"/>
        <w:rPr>
          <w:lang w:eastAsia="zh-CN"/>
        </w:rPr>
      </w:pPr>
      <w:r w:rsidRPr="0087565E">
        <w:rPr>
          <w:lang w:eastAsia="zh-CN"/>
        </w:rPr>
        <w:t>“</w:t>
      </w:r>
      <w:r w:rsidR="00C910FE">
        <w:rPr>
          <w:lang w:eastAsia="zh-CN"/>
        </w:rPr>
        <w:t>...</w:t>
      </w:r>
    </w:p>
    <w:p w:rsidR="0048041F" w:rsidP="00F1682D" w:rsidRDefault="00F1682D">
      <w:pPr>
        <w:pStyle w:val="JuQuot"/>
        <w:rPr>
          <w:sz w:val="14"/>
          <w:szCs w:val="14"/>
          <w:lang w:eastAsia="zh-CN"/>
        </w:rPr>
      </w:pPr>
      <w:r w:rsidRPr="0087565E">
        <w:rPr>
          <w:lang w:eastAsia="zh-CN"/>
        </w:rPr>
        <w:t>III. Freedom of expression and peaceful assembly</w:t>
      </w:r>
    </w:p>
    <w:p w:rsidR="0048041F" w:rsidP="00F1682D" w:rsidRDefault="00F1682D">
      <w:pPr>
        <w:pStyle w:val="JuQuot"/>
        <w:rPr>
          <w:lang w:eastAsia="zh-CN"/>
        </w:rPr>
      </w:pPr>
      <w:r w:rsidRPr="0087565E">
        <w:rPr>
          <w:lang w:eastAsia="zh-CN"/>
        </w:rPr>
        <w:t>13. Member states should take appropriate measures to ensure, in accordance with Article 10 of the Convention, that the right to freedom of expression can be effectively enjoyed, without discrimination on grounds of sexual orientation or gender identity, including with respect to the freedom to receive and impart information on subjects dealing with sexual orientation or gender identity.</w:t>
      </w:r>
    </w:p>
    <w:p w:rsidR="0048041F" w:rsidP="00F1682D" w:rsidRDefault="0048041F">
      <w:pPr>
        <w:pStyle w:val="JuQuot"/>
        <w:rPr>
          <w:lang w:eastAsia="zh-CN"/>
        </w:rPr>
      </w:pPr>
      <w:r>
        <w:rPr>
          <w:lang w:eastAsia="zh-CN"/>
        </w:rPr>
        <w:t>14.  </w:t>
      </w:r>
      <w:r w:rsidRPr="0087565E" w:rsidR="00F1682D">
        <w:rPr>
          <w:lang w:eastAsia="zh-CN"/>
        </w:rPr>
        <w:t>Member states should take appropriate measures at national, regional and local levels to ensure that the right to freedom of peaceful assembly, as enshrined in Article</w:t>
      </w:r>
      <w:r w:rsidR="00F2213B">
        <w:rPr>
          <w:lang w:eastAsia="zh-CN"/>
        </w:rPr>
        <w:t> </w:t>
      </w:r>
      <w:r w:rsidRPr="0087565E" w:rsidR="00F1682D">
        <w:rPr>
          <w:lang w:eastAsia="zh-CN"/>
        </w:rPr>
        <w:t>11 of the Convention, can be effectively enjoyed, without discrimination on grounds of sexual orientation or gender identity.</w:t>
      </w:r>
    </w:p>
    <w:p w:rsidR="0048041F" w:rsidP="00F1682D" w:rsidRDefault="0048041F">
      <w:pPr>
        <w:pStyle w:val="JuQuot"/>
        <w:rPr>
          <w:lang w:eastAsia="zh-CN"/>
        </w:rPr>
      </w:pPr>
      <w:r>
        <w:rPr>
          <w:lang w:eastAsia="zh-CN"/>
        </w:rPr>
        <w:t>15.  </w:t>
      </w:r>
      <w:r w:rsidRPr="0087565E" w:rsidR="00F1682D">
        <w:rPr>
          <w:lang w:eastAsia="zh-CN"/>
        </w:rPr>
        <w:t>Member states should ensure that law enforcement authorities take appropriate measures to protect participants in peaceful demonstrations in favour of the human rights of lesbian, gay, bisexual and transgender persons from any attempts to unlawfully disrupt or inhibit the effective enjoyment of their right to freedom of expression and peaceful assembly.</w:t>
      </w:r>
    </w:p>
    <w:p w:rsidR="0048041F" w:rsidP="00C948AE" w:rsidRDefault="0048041F">
      <w:pPr>
        <w:pStyle w:val="JuQuot"/>
        <w:rPr>
          <w:lang w:eastAsia="zh-CN"/>
        </w:rPr>
      </w:pPr>
      <w:r>
        <w:rPr>
          <w:lang w:eastAsia="zh-CN"/>
        </w:rPr>
        <w:t>16.  </w:t>
      </w:r>
      <w:r w:rsidRPr="0087565E" w:rsidR="00F1682D">
        <w:rPr>
          <w:lang w:eastAsia="zh-CN"/>
        </w:rPr>
        <w:t xml:space="preserve">Member states should take appropriate measures to prevent restrictions on the effective enjoyment of the rights to freedom of expression and peaceful assembly resulting from the abuse of legal or administrative provisions, for example on grounds of public health, public morality and public order </w:t>
      </w:r>
      <w:r w:rsidR="00C910FE">
        <w:rPr>
          <w:lang w:eastAsia="zh-CN"/>
        </w:rPr>
        <w:t>...</w:t>
      </w:r>
      <w:r w:rsidRPr="0087565E" w:rsidR="00F1682D">
        <w:rPr>
          <w:lang w:eastAsia="zh-CN"/>
        </w:rPr>
        <w:t>”</w:t>
      </w:r>
    </w:p>
    <w:bookmarkStart w:name="Commisioner" w:id="11"/>
    <w:p w:rsidRPr="0087565E" w:rsidR="00B710C8" w:rsidP="00B710C8" w:rsidRDefault="00C948AE">
      <w:pPr>
        <w:pStyle w:val="JuPara"/>
      </w:pPr>
      <w:r w:rsidRPr="0087565E">
        <w:fldChar w:fldCharType="begin"/>
      </w:r>
      <w:r w:rsidRPr="0087565E">
        <w:instrText xml:space="preserve"> SEQ level0 \*arabic </w:instrText>
      </w:r>
      <w:r w:rsidRPr="0087565E">
        <w:fldChar w:fldCharType="separate"/>
      </w:r>
      <w:r w:rsidR="00AA381A">
        <w:rPr>
          <w:noProof/>
        </w:rPr>
        <w:t>52</w:t>
      </w:r>
      <w:r w:rsidRPr="0087565E">
        <w:fldChar w:fldCharType="end"/>
      </w:r>
      <w:bookmarkEnd w:id="11"/>
      <w:r w:rsidRPr="0087565E">
        <w:t>.  </w:t>
      </w:r>
      <w:r w:rsidRPr="0087565E" w:rsidR="00B710C8">
        <w:t xml:space="preserve">On 6 June 2006 the Council of Europe Commissioner for Human Rights issued the following </w:t>
      </w:r>
      <w:r w:rsidRPr="0087565E" w:rsidR="00104A51">
        <w:t>press</w:t>
      </w:r>
      <w:r w:rsidRPr="0087565E" w:rsidR="001159F6">
        <w:t xml:space="preserve"> </w:t>
      </w:r>
      <w:r w:rsidRPr="0087565E" w:rsidR="00104A51">
        <w:t>release</w:t>
      </w:r>
      <w:r w:rsidRPr="0087565E" w:rsidR="00B710C8">
        <w:t>:</w:t>
      </w:r>
    </w:p>
    <w:p w:rsidRPr="0087565E" w:rsidR="00B710C8" w:rsidP="0042114E" w:rsidRDefault="00B710C8">
      <w:pPr>
        <w:pStyle w:val="JuQuot"/>
      </w:pPr>
      <w:r w:rsidRPr="0087565E">
        <w:t>“In a statement given in St Petersburg yesterday, Commissioner Hammarberg stressed that the rights to freedom of expression and peaceful assembly belong to all people and that the authorities have a duty to protect peaceful demonstrators. The Commissioner regrets that his statement has been misrepresented by the news agency RIA Novosti (Report by RIA Novosti dated 5 June 2006 at 13:33).”</w:t>
      </w:r>
    </w:p>
    <w:p w:rsidRPr="0087565E" w:rsidR="00F71A6A" w:rsidP="00090C82" w:rsidRDefault="00F71A6A">
      <w:pPr>
        <w:pStyle w:val="JuHHead"/>
      </w:pPr>
      <w:r w:rsidRPr="0087565E">
        <w:t>THE LAW</w:t>
      </w:r>
    </w:p>
    <w:p w:rsidRPr="0087565E" w:rsidR="00F71A6A" w:rsidRDefault="00F71A6A">
      <w:pPr>
        <w:pStyle w:val="JuHIRoman"/>
      </w:pPr>
      <w:r w:rsidRPr="0087565E">
        <w:t xml:space="preserve">I.  ALLEGED VIOLATION OF ARTICLE </w:t>
      </w:r>
      <w:r w:rsidRPr="0087565E" w:rsidR="008F063A">
        <w:t>11</w:t>
      </w:r>
      <w:r w:rsidRPr="0087565E">
        <w:t xml:space="preserve"> OF THE CONVENTION</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53</w:t>
      </w:r>
      <w:r w:rsidRPr="0087565E">
        <w:fldChar w:fldCharType="end"/>
      </w:r>
      <w:r w:rsidRPr="0087565E" w:rsidR="00F71A6A">
        <w:t>.  </w:t>
      </w:r>
      <w:r w:rsidRPr="0087565E" w:rsidR="008F063A">
        <w:t>The applicant complain</w:t>
      </w:r>
      <w:r w:rsidRPr="0087565E" w:rsidR="006E511D">
        <w:t xml:space="preserve">ed </w:t>
      </w:r>
      <w:r w:rsidRPr="0087565E" w:rsidR="008E1EA4">
        <w:t xml:space="preserve">of </w:t>
      </w:r>
      <w:r w:rsidRPr="0087565E" w:rsidR="008F063A">
        <w:t>a violation of his right to peaceful assembly.</w:t>
      </w:r>
      <w:r w:rsidRPr="0087565E" w:rsidR="006E511D">
        <w:t xml:space="preserve"> He claimed</w:t>
      </w:r>
      <w:r w:rsidRPr="0087565E" w:rsidR="008F063A">
        <w:t xml:space="preserve"> that the ban </w:t>
      </w:r>
      <w:r w:rsidRPr="0087565E" w:rsidR="006E511D">
        <w:t xml:space="preserve">repeatedly imposed by the </w:t>
      </w:r>
      <w:smartTag w:uri="urn:schemas-microsoft-com:office:smarttags" w:element="place">
        <w:smartTag w:uri="urn:schemas-microsoft-com:office:smarttags" w:element="City">
          <w:r w:rsidR="00C3680D" w:rsidRPr="0087565E">
            <w:t>Moscow</w:t>
          </w:r>
        </w:smartTag>
      </w:smartTag>
      <w:r w:rsidRPr="0087565E" w:rsidR="00C3680D">
        <w:t xml:space="preserve"> </w:t>
      </w:r>
      <w:r w:rsidRPr="0087565E" w:rsidR="006E511D">
        <w:t xml:space="preserve">authorities </w:t>
      </w:r>
      <w:r w:rsidRPr="0087565E" w:rsidR="008F063A">
        <w:t xml:space="preserve">on holding the Pride March and the picketing </w:t>
      </w:r>
      <w:r w:rsidRPr="0087565E" w:rsidR="008E1EA4">
        <w:t xml:space="preserve">had </w:t>
      </w:r>
      <w:r w:rsidRPr="0087565E" w:rsidR="008F063A">
        <w:t>not</w:t>
      </w:r>
      <w:r w:rsidRPr="0087565E" w:rsidR="008E1EA4">
        <w:t xml:space="preserve"> been</w:t>
      </w:r>
      <w:r w:rsidRPr="0087565E" w:rsidR="008F063A">
        <w:t xml:space="preserve"> in accordance with </w:t>
      </w:r>
      <w:r w:rsidRPr="0087565E" w:rsidR="008E1EA4">
        <w:t xml:space="preserve">the </w:t>
      </w:r>
      <w:r w:rsidRPr="0087565E" w:rsidR="008F063A">
        <w:t xml:space="preserve">law, </w:t>
      </w:r>
      <w:r w:rsidRPr="0087565E" w:rsidR="008E1EA4">
        <w:t xml:space="preserve">had </w:t>
      </w:r>
      <w:r w:rsidRPr="0087565E" w:rsidR="008F063A">
        <w:t>not pursue</w:t>
      </w:r>
      <w:r w:rsidRPr="0087565E" w:rsidR="008E1EA4">
        <w:t>d</w:t>
      </w:r>
      <w:r w:rsidRPr="0087565E" w:rsidR="008F063A">
        <w:t xml:space="preserve"> any legitimate aim and </w:t>
      </w:r>
      <w:r w:rsidRPr="0087565E" w:rsidR="008E1EA4">
        <w:t xml:space="preserve">had </w:t>
      </w:r>
      <w:r w:rsidRPr="0087565E" w:rsidR="008F063A">
        <w:t xml:space="preserve">not </w:t>
      </w:r>
      <w:r w:rsidRPr="0087565E" w:rsidR="008E1EA4">
        <w:t xml:space="preserve">been </w:t>
      </w:r>
      <w:r w:rsidRPr="0087565E" w:rsidR="008F063A">
        <w:t>necessary in a democratic society.</w:t>
      </w:r>
      <w:r w:rsidRPr="0087565E" w:rsidR="006E511D">
        <w:t xml:space="preserve"> He relied on Article 11 of the Convention</w:t>
      </w:r>
      <w:r w:rsidRPr="0087565E" w:rsidR="00F71A6A">
        <w:t>, which reads as follows:</w:t>
      </w:r>
    </w:p>
    <w:p w:rsidRPr="0087565E" w:rsidR="006E511D" w:rsidRDefault="006E511D">
      <w:pPr>
        <w:pStyle w:val="JuQuot"/>
      </w:pPr>
      <w:r w:rsidRPr="00C3680D">
        <w:t>“</w:t>
      </w:r>
      <w:r w:rsidRPr="0087565E">
        <w:t>1.  Everyone has the right to freedom of peaceful assembly and to freedom of association with others, including the right to form and to join trade unions for the protection of his interests.</w:t>
      </w:r>
    </w:p>
    <w:p w:rsidRPr="0087565E" w:rsidR="005B16A8" w:rsidRDefault="006E511D">
      <w:pPr>
        <w:pStyle w:val="JuQuot"/>
      </w:pPr>
      <w:r w:rsidRPr="0087565E">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54</w:t>
      </w:r>
      <w:r w:rsidRPr="0087565E">
        <w:fldChar w:fldCharType="end"/>
      </w:r>
      <w:r w:rsidRPr="0087565E" w:rsidR="00F71A6A">
        <w:t>.  The Government contested that argument.</w:t>
      </w:r>
      <w:r w:rsidRPr="0087565E" w:rsidR="006E511D">
        <w:t xml:space="preserve"> The</w:t>
      </w:r>
      <w:r w:rsidRPr="0087565E" w:rsidR="008E1EA4">
        <w:t>y</w:t>
      </w:r>
      <w:r w:rsidRPr="0087565E" w:rsidR="006E511D">
        <w:t xml:space="preserve"> </w:t>
      </w:r>
      <w:r w:rsidRPr="0087565E" w:rsidR="008E1EA4">
        <w:t xml:space="preserve">submitted </w:t>
      </w:r>
      <w:r w:rsidRPr="0087565E" w:rsidR="006E511D">
        <w:t xml:space="preserve">that the authorities </w:t>
      </w:r>
      <w:r w:rsidRPr="0087565E" w:rsidR="008E1EA4">
        <w:t xml:space="preserve">had </w:t>
      </w:r>
      <w:r w:rsidRPr="0087565E" w:rsidR="006E511D">
        <w:t xml:space="preserve">acted lawfully and within their margin of appreciation when deciding </w:t>
      </w:r>
      <w:r w:rsidRPr="0087565E" w:rsidR="008E1EA4">
        <w:t>to</w:t>
      </w:r>
      <w:r w:rsidRPr="0087565E" w:rsidR="006E511D">
        <w:t xml:space="preserve"> prohibit the </w:t>
      </w:r>
      <w:r w:rsidRPr="0087565E" w:rsidR="008E1EA4">
        <w:t xml:space="preserve">events </w:t>
      </w:r>
      <w:r w:rsidRPr="0087565E" w:rsidR="006E511D">
        <w:t>at issue.</w:t>
      </w:r>
    </w:p>
    <w:p w:rsidRPr="0087565E" w:rsidR="00F71A6A" w:rsidRDefault="00F71A6A">
      <w:pPr>
        <w:pStyle w:val="JuHA"/>
      </w:pPr>
      <w:r w:rsidRPr="0087565E">
        <w:t>A.  Admissibility</w:t>
      </w:r>
    </w:p>
    <w:p w:rsidRPr="0087565E" w:rsidR="00F71A6A" w:rsidP="00EB41E9" w:rsidRDefault="00644B4E">
      <w:pPr>
        <w:pStyle w:val="JuPara"/>
      </w:pPr>
      <w:r w:rsidRPr="0087565E">
        <w:fldChar w:fldCharType="begin"/>
      </w:r>
      <w:r w:rsidRPr="0087565E">
        <w:instrText xml:space="preserve"> SEQ level0 \*arabic </w:instrText>
      </w:r>
      <w:r w:rsidRPr="0087565E">
        <w:fldChar w:fldCharType="separate"/>
      </w:r>
      <w:r w:rsidR="00AA381A">
        <w:rPr>
          <w:noProof/>
        </w:rPr>
        <w:t>55</w:t>
      </w:r>
      <w:r w:rsidRPr="0087565E">
        <w:fldChar w:fldCharType="end"/>
      </w:r>
      <w:r w:rsidRPr="0087565E" w:rsidR="00F71A6A">
        <w:t>.  The Court notes that this complaint is not manifestly ill-founded within the meaning of Article 35 § 3 of the Convention. It further notes that it is not inadmissible on any other grounds. It must therefore be declared admissible.</w:t>
      </w:r>
    </w:p>
    <w:p w:rsidRPr="0087565E" w:rsidR="00F71A6A" w:rsidRDefault="00F71A6A">
      <w:pPr>
        <w:pStyle w:val="JuHA"/>
      </w:pPr>
      <w:r w:rsidRPr="0087565E">
        <w:t>B.  Merits</w:t>
      </w:r>
    </w:p>
    <w:p w:rsidRPr="0087565E" w:rsidR="008C1340" w:rsidP="008C1340" w:rsidRDefault="008C1340">
      <w:pPr>
        <w:pStyle w:val="JuH1"/>
      </w:pPr>
      <w:r w:rsidRPr="0087565E">
        <w:t>1.  The parties</w:t>
      </w:r>
      <w:r w:rsidR="000901A7">
        <w:t>'</w:t>
      </w:r>
      <w:r w:rsidRPr="0087565E">
        <w:t xml:space="preserve"> submissions</w:t>
      </w:r>
    </w:p>
    <w:p w:rsidR="0048041F" w:rsidP="008C1340" w:rsidRDefault="008C1340">
      <w:pPr>
        <w:pStyle w:val="JuHa0"/>
      </w:pPr>
      <w:r w:rsidRPr="0087565E">
        <w:t>(a)  The Government</w:t>
      </w:r>
    </w:p>
    <w:p w:rsidRPr="0087565E" w:rsidR="008E05A3" w:rsidP="008E05A3" w:rsidRDefault="00644B4E">
      <w:pPr>
        <w:pStyle w:val="JuPara"/>
      </w:pPr>
      <w:r w:rsidRPr="0087565E">
        <w:fldChar w:fldCharType="begin"/>
      </w:r>
      <w:r w:rsidRPr="0087565E">
        <w:instrText xml:space="preserve"> SEQ level0 \*arabic </w:instrText>
      </w:r>
      <w:r w:rsidRPr="0087565E">
        <w:fldChar w:fldCharType="separate"/>
      </w:r>
      <w:r w:rsidR="00AA381A">
        <w:rPr>
          <w:noProof/>
        </w:rPr>
        <w:t>56</w:t>
      </w:r>
      <w:r w:rsidRPr="0087565E">
        <w:fldChar w:fldCharType="end"/>
      </w:r>
      <w:r w:rsidRPr="0087565E" w:rsidR="008E05A3">
        <w:t xml:space="preserve">.  The Government </w:t>
      </w:r>
      <w:r w:rsidRPr="0087565E" w:rsidR="001D64C5">
        <w:t xml:space="preserve">contended that the ban on the events organised by the applicant </w:t>
      </w:r>
      <w:r w:rsidRPr="0087565E" w:rsidR="008E1EA4">
        <w:t xml:space="preserve">had been </w:t>
      </w:r>
      <w:r w:rsidRPr="0087565E" w:rsidR="001D64C5">
        <w:t xml:space="preserve">imposed in accordance with </w:t>
      </w:r>
      <w:r w:rsidR="00C3680D">
        <w:t xml:space="preserve">the </w:t>
      </w:r>
      <w:r w:rsidRPr="0087565E" w:rsidR="001D64C5">
        <w:t xml:space="preserve">law, </w:t>
      </w:r>
      <w:r w:rsidRPr="0087565E" w:rsidR="008E1EA4">
        <w:t xml:space="preserve">had </w:t>
      </w:r>
      <w:r w:rsidRPr="0087565E" w:rsidR="001D64C5">
        <w:t xml:space="preserve">pursued a legitimate aim and </w:t>
      </w:r>
      <w:r w:rsidRPr="0087565E" w:rsidR="008E1EA4">
        <w:t xml:space="preserve">had been </w:t>
      </w:r>
      <w:r w:rsidRPr="0087565E" w:rsidR="001D64C5">
        <w:t>necessary in a democratic society.</w:t>
      </w:r>
    </w:p>
    <w:p w:rsidR="0048041F" w:rsidP="008E05A3" w:rsidRDefault="001D64C5">
      <w:pPr>
        <w:pStyle w:val="JuPara"/>
      </w:pPr>
      <w:r w:rsidRPr="0087565E">
        <w:fldChar w:fldCharType="begin"/>
      </w:r>
      <w:r w:rsidRPr="0087565E">
        <w:instrText xml:space="preserve"> SEQ level0 \*arabic </w:instrText>
      </w:r>
      <w:r w:rsidRPr="0087565E">
        <w:fldChar w:fldCharType="separate"/>
      </w:r>
      <w:r w:rsidR="00AA381A">
        <w:rPr>
          <w:noProof/>
        </w:rPr>
        <w:t>57</w:t>
      </w:r>
      <w:r w:rsidRPr="0087565E">
        <w:fldChar w:fldCharType="end"/>
      </w:r>
      <w:r w:rsidRPr="0087565E">
        <w:t>.  They first pointed out that</w:t>
      </w:r>
      <w:r w:rsidRPr="0087565E" w:rsidR="00A848A4">
        <w:t xml:space="preserve"> Article 55 § 3 of</w:t>
      </w:r>
      <w:r w:rsidRPr="0087565E">
        <w:t xml:space="preserve"> the </w:t>
      </w:r>
      <w:r w:rsidRPr="0087565E" w:rsidR="00A848A4">
        <w:t xml:space="preserve">Constitution and </w:t>
      </w:r>
      <w:r w:rsidRPr="0087565E" w:rsidR="008E1EA4">
        <w:t xml:space="preserve">section </w:t>
      </w:r>
      <w:r w:rsidRPr="0087565E" w:rsidR="00A848A4">
        <w:t>8</w:t>
      </w:r>
      <w:r w:rsidRPr="0087565E" w:rsidR="008E1EA4">
        <w:t>(</w:t>
      </w:r>
      <w:r w:rsidRPr="0087565E" w:rsidR="00A848A4">
        <w:t>1</w:t>
      </w:r>
      <w:r w:rsidRPr="0087565E" w:rsidR="008E1EA4">
        <w:t>)</w:t>
      </w:r>
      <w:r w:rsidRPr="0087565E" w:rsidR="00A848A4">
        <w:t xml:space="preserve"> of the </w:t>
      </w:r>
      <w:r w:rsidRPr="0087565E">
        <w:t>Assemblies</w:t>
      </w:r>
      <w:r w:rsidRPr="0087565E" w:rsidR="008E1EA4">
        <w:t xml:space="preserve"> Act</w:t>
      </w:r>
      <w:r w:rsidRPr="0087565E" w:rsidR="00A848A4">
        <w:t xml:space="preserve"> </w:t>
      </w:r>
      <w:r w:rsidRPr="0087565E" w:rsidR="00DB780E">
        <w:t xml:space="preserve">should be </w:t>
      </w:r>
      <w:r w:rsidRPr="0087565E" w:rsidR="008E1EA4">
        <w:t xml:space="preserve">construed </w:t>
      </w:r>
      <w:r w:rsidRPr="0087565E" w:rsidR="00DB780E">
        <w:t>as</w:t>
      </w:r>
      <w:r w:rsidRPr="0087565E" w:rsidR="00A848A4">
        <w:t xml:space="preserve"> providing for restriction</w:t>
      </w:r>
      <w:r w:rsidRPr="0087565E" w:rsidR="008E1EA4">
        <w:t>s</w:t>
      </w:r>
      <w:r w:rsidRPr="0087565E" w:rsidR="00A848A4">
        <w:t xml:space="preserve"> on public events on safety grounds and for the protection of public order. In the present case, the </w:t>
      </w:r>
      <w:r w:rsidRPr="0087565E" w:rsidR="008E1EA4">
        <w:t>events which</w:t>
      </w:r>
      <w:r w:rsidRPr="0087565E" w:rsidR="00A848A4">
        <w:t xml:space="preserve"> the applicant </w:t>
      </w:r>
      <w:r w:rsidRPr="0087565E" w:rsidR="008E1EA4">
        <w:t xml:space="preserve">had sought to hold had </w:t>
      </w:r>
      <w:r w:rsidRPr="0087565E" w:rsidR="00A848A4">
        <w:t xml:space="preserve">carried an obvious risk of confrontation between </w:t>
      </w:r>
      <w:r w:rsidRPr="0087565E" w:rsidR="008E1EA4">
        <w:t xml:space="preserve">the </w:t>
      </w:r>
      <w:r w:rsidRPr="0087565E" w:rsidR="00A848A4">
        <w:t xml:space="preserve">participants and </w:t>
      </w:r>
      <w:r w:rsidRPr="0087565E" w:rsidR="008E1EA4">
        <w:t xml:space="preserve">their </w:t>
      </w:r>
      <w:r w:rsidRPr="0087565E" w:rsidR="00A848A4">
        <w:t xml:space="preserve">opponents. They </w:t>
      </w:r>
      <w:r w:rsidRPr="0087565E" w:rsidR="00DB780E">
        <w:t>claimed to have received</w:t>
      </w:r>
      <w:r w:rsidRPr="0087565E" w:rsidR="00A848A4">
        <w:t xml:space="preserve"> numerous public</w:t>
      </w:r>
      <w:r w:rsidRPr="0087565E" w:rsidR="00B710C8">
        <w:t xml:space="preserve"> petitions </w:t>
      </w:r>
      <w:r w:rsidRPr="0087565E" w:rsidR="00DB780E">
        <w:t xml:space="preserve">from various political, religious, governmental and non-governmental organisations </w:t>
      </w:r>
      <w:r w:rsidRPr="0087565E" w:rsidR="00B710C8">
        <w:t>calling for the ban</w:t>
      </w:r>
      <w:r w:rsidRPr="0087565E" w:rsidR="00DB780E">
        <w:t xml:space="preserve">, some of which included threats of violence should the </w:t>
      </w:r>
      <w:r w:rsidRPr="0087565E" w:rsidR="008E1EA4">
        <w:t xml:space="preserve">events </w:t>
      </w:r>
      <w:r w:rsidRPr="0087565E" w:rsidR="00DB780E">
        <w:t xml:space="preserve">go ahead. </w:t>
      </w:r>
      <w:r w:rsidRPr="0087565E" w:rsidR="002F162F">
        <w:t xml:space="preserve">They were therefore concerned about the </w:t>
      </w:r>
      <w:r w:rsidR="00C3680D">
        <w:t>safety</w:t>
      </w:r>
      <w:r w:rsidRPr="0087565E" w:rsidR="00C3680D">
        <w:t xml:space="preserve"> </w:t>
      </w:r>
      <w:r w:rsidRPr="0087565E" w:rsidR="002F162F">
        <w:t>of the participants and the difficulties in maintaining public order during the event</w:t>
      </w:r>
      <w:r w:rsidR="00C3680D">
        <w:t>s</w:t>
      </w:r>
      <w:r w:rsidRPr="0087565E" w:rsidR="002F162F">
        <w:t>.</w:t>
      </w:r>
    </w:p>
    <w:bookmarkStart w:name="fourthinstance" w:id="12"/>
    <w:p w:rsidRPr="0087565E" w:rsidR="002F162F" w:rsidP="008E05A3" w:rsidRDefault="002F162F">
      <w:pPr>
        <w:pStyle w:val="JuPara"/>
      </w:pPr>
      <w:r w:rsidRPr="0087565E">
        <w:fldChar w:fldCharType="begin"/>
      </w:r>
      <w:r w:rsidRPr="0087565E">
        <w:instrText xml:space="preserve"> SEQ level0 \*arabic </w:instrText>
      </w:r>
      <w:r w:rsidRPr="0087565E">
        <w:fldChar w:fldCharType="separate"/>
      </w:r>
      <w:r w:rsidR="00AA381A">
        <w:rPr>
          <w:noProof/>
        </w:rPr>
        <w:t>58</w:t>
      </w:r>
      <w:r w:rsidRPr="0087565E">
        <w:fldChar w:fldCharType="end"/>
      </w:r>
      <w:bookmarkEnd w:id="12"/>
      <w:r w:rsidRPr="0087565E">
        <w:t xml:space="preserve">.  The Government further claimed that Article </w:t>
      </w:r>
      <w:r w:rsidR="00311ECA">
        <w:t>11</w:t>
      </w:r>
      <w:r w:rsidRPr="0087565E">
        <w:t xml:space="preserve"> § 2 should be interpreted as providing </w:t>
      </w:r>
      <w:r w:rsidRPr="0087565E" w:rsidR="008E1EA4">
        <w:t xml:space="preserve">for a </w:t>
      </w:r>
      <w:r w:rsidRPr="0087565E">
        <w:t xml:space="preserve">wide margin of appreciation within </w:t>
      </w:r>
      <w:r w:rsidRPr="0087565E" w:rsidR="00C76E6C">
        <w:t xml:space="preserve">which </w:t>
      </w:r>
      <w:r w:rsidRPr="0087565E">
        <w:t xml:space="preserve">the authorities should be able to choose measures appropriate for maintaining public </w:t>
      </w:r>
      <w:r w:rsidRPr="0087565E" w:rsidR="005F1EDD">
        <w:t xml:space="preserve">order. They referred to </w:t>
      </w:r>
      <w:r w:rsidRPr="0087565E" w:rsidR="008E1EA4">
        <w:t xml:space="preserve">the </w:t>
      </w:r>
      <w:r w:rsidRPr="0087565E" w:rsidR="005F1EDD">
        <w:t>cases</w:t>
      </w:r>
      <w:r w:rsidRPr="0087565E" w:rsidR="008E1EA4">
        <w:t xml:space="preserve"> of</w:t>
      </w:r>
      <w:r w:rsidRPr="0087565E" w:rsidR="005F1EDD">
        <w:t xml:space="preserve"> </w:t>
      </w:r>
      <w:bookmarkStart w:name="HIT1" w:id="13"/>
      <w:bookmarkEnd w:id="13"/>
      <w:r w:rsidRPr="0087565E" w:rsidR="0075465E">
        <w:rPr>
          <w:i/>
        </w:rPr>
        <w:t>Barankevich v. Russia</w:t>
      </w:r>
      <w:r w:rsidRPr="0087565E" w:rsidR="0075465E">
        <w:t xml:space="preserve"> (no.10519/03, 26 July 2007</w:t>
      </w:r>
      <w:r w:rsidRPr="0087565E" w:rsidR="005F1EDD">
        <w:t xml:space="preserve">) and </w:t>
      </w:r>
      <w:r w:rsidRPr="0087565E" w:rsidR="0075465E">
        <w:rPr>
          <w:i/>
        </w:rPr>
        <w:t>Plattform “Ärzte für das Leben” v.</w:t>
      </w:r>
      <w:r w:rsidRPr="0087565E" w:rsidR="008E1EA4">
        <w:rPr>
          <w:i/>
        </w:rPr>
        <w:t> </w:t>
      </w:r>
      <w:smartTag w:uri="urn:schemas-microsoft-com:office:smarttags" w:element="place">
        <w:smartTag w:uri="urn:schemas-microsoft-com:office:smarttags" w:element="country-region">
          <w:r w:rsidR="0075465E" w:rsidRPr="0087565E">
            <w:rPr>
              <w:i/>
            </w:rPr>
            <w:t>Austria</w:t>
          </w:r>
        </w:smartTag>
      </w:smartTag>
      <w:r w:rsidRPr="0087565E" w:rsidR="0075465E">
        <w:t xml:space="preserve"> (21 June 1988, Series A no. 139</w:t>
      </w:r>
      <w:r w:rsidRPr="0087565E" w:rsidR="005F1EDD">
        <w:t xml:space="preserve">) </w:t>
      </w:r>
      <w:r w:rsidRPr="0087565E" w:rsidR="005B0C2C">
        <w:t>for principles governing the authorities</w:t>
      </w:r>
      <w:r w:rsidR="000901A7">
        <w:t>'</w:t>
      </w:r>
      <w:r w:rsidRPr="0087565E" w:rsidR="005B0C2C">
        <w:t xml:space="preserve"> conduct at </w:t>
      </w:r>
      <w:r w:rsidRPr="0087565E" w:rsidR="005F1EDD">
        <w:t xml:space="preserve">public events </w:t>
      </w:r>
      <w:r w:rsidRPr="0087565E" w:rsidR="005B0C2C">
        <w:t xml:space="preserve">marked </w:t>
      </w:r>
      <w:r w:rsidRPr="0087565E" w:rsidR="005F1EDD">
        <w:t xml:space="preserve">by </w:t>
      </w:r>
      <w:r w:rsidRPr="0087565E" w:rsidR="008E1EA4">
        <w:t xml:space="preserve">a </w:t>
      </w:r>
      <w:r w:rsidRPr="0087565E" w:rsidR="005F1EDD">
        <w:t xml:space="preserve">high probability of violence. In the present case, the Government </w:t>
      </w:r>
      <w:r w:rsidR="00C3680D">
        <w:t>asserted</w:t>
      </w:r>
      <w:r w:rsidRPr="0087565E" w:rsidR="00C3680D">
        <w:t xml:space="preserve"> </w:t>
      </w:r>
      <w:r w:rsidRPr="0087565E" w:rsidR="005B0C2C">
        <w:t xml:space="preserve">that they </w:t>
      </w:r>
      <w:r w:rsidRPr="0087565E" w:rsidR="005F1EDD">
        <w:t xml:space="preserve">could not </w:t>
      </w:r>
      <w:r w:rsidRPr="0087565E" w:rsidR="008E1EA4">
        <w:t xml:space="preserve">have </w:t>
      </w:r>
      <w:r w:rsidRPr="0087565E" w:rsidR="005F1EDD">
        <w:t>avoid</w:t>
      </w:r>
      <w:r w:rsidRPr="0087565E" w:rsidR="008E1EA4">
        <w:t>ed</w:t>
      </w:r>
      <w:r w:rsidRPr="0087565E" w:rsidR="005F1EDD">
        <w:t xml:space="preserve"> banning the event, because no other measure could </w:t>
      </w:r>
      <w:r w:rsidRPr="0087565E" w:rsidR="00C76E6C">
        <w:t xml:space="preserve">have </w:t>
      </w:r>
      <w:r w:rsidRPr="0087565E" w:rsidR="005B0C2C">
        <w:t>adequately address</w:t>
      </w:r>
      <w:r w:rsidRPr="0087565E" w:rsidR="00C76E6C">
        <w:t>ed</w:t>
      </w:r>
      <w:r w:rsidRPr="0087565E" w:rsidR="005B0C2C">
        <w:t xml:space="preserve"> </w:t>
      </w:r>
      <w:r w:rsidRPr="0087565E" w:rsidR="005F1EDD">
        <w:t>the security risks.</w:t>
      </w:r>
      <w:r w:rsidRPr="0087565E" w:rsidR="00695E08">
        <w:t xml:space="preserve"> They further claimed that </w:t>
      </w:r>
      <w:r w:rsidRPr="0087565E" w:rsidR="00896B06">
        <w:t>if the Court were</w:t>
      </w:r>
      <w:r w:rsidRPr="0087565E" w:rsidR="00695E08">
        <w:t xml:space="preserve"> to give </w:t>
      </w:r>
      <w:r w:rsidRPr="0087565E" w:rsidR="00896B06">
        <w:t xml:space="preserve">an </w:t>
      </w:r>
      <w:r w:rsidRPr="0087565E" w:rsidR="00695E08">
        <w:t>assessment different fr</w:t>
      </w:r>
      <w:r w:rsidRPr="0087565E" w:rsidR="008E1EA4">
        <w:t>o</w:t>
      </w:r>
      <w:r w:rsidRPr="0087565E" w:rsidR="00695E08">
        <w:t>m that of the domestic authorities it would put itself in the position of a “court of fourth instance”.</w:t>
      </w:r>
    </w:p>
    <w:p w:rsidR="0048041F" w:rsidP="008E05A3" w:rsidRDefault="005B0C2C">
      <w:pPr>
        <w:pStyle w:val="JuPara"/>
      </w:pPr>
      <w:r w:rsidRPr="0087565E">
        <w:fldChar w:fldCharType="begin"/>
      </w:r>
      <w:r w:rsidRPr="0087565E">
        <w:instrText xml:space="preserve"> SEQ level0 \*arabic </w:instrText>
      </w:r>
      <w:r w:rsidRPr="0087565E">
        <w:fldChar w:fldCharType="separate"/>
      </w:r>
      <w:r w:rsidR="00AA381A">
        <w:rPr>
          <w:noProof/>
        </w:rPr>
        <w:t>59</w:t>
      </w:r>
      <w:r w:rsidRPr="0087565E">
        <w:fldChar w:fldCharType="end"/>
      </w:r>
      <w:r w:rsidRPr="0087565E">
        <w:t xml:space="preserve">.  In addition to that, the Government </w:t>
      </w:r>
      <w:r w:rsidR="009868A8">
        <w:t>submitted</w:t>
      </w:r>
      <w:r w:rsidRPr="0087565E" w:rsidR="009868A8">
        <w:t xml:space="preserve"> </w:t>
      </w:r>
      <w:r w:rsidRPr="0087565E">
        <w:t xml:space="preserve">that the event in question had </w:t>
      </w:r>
      <w:r w:rsidRPr="0087565E" w:rsidR="008E1EA4">
        <w:t xml:space="preserve">had </w:t>
      </w:r>
      <w:r w:rsidRPr="0087565E">
        <w:t xml:space="preserve">to be banned for the protection of morals. They emphasised that any </w:t>
      </w:r>
      <w:r w:rsidRPr="0087565E" w:rsidR="008E1EA4">
        <w:t xml:space="preserve">promotion </w:t>
      </w:r>
      <w:r w:rsidRPr="0087565E">
        <w:t>of homosexuality was incompatible with the “religious doctrines for the majority of the population”</w:t>
      </w:r>
      <w:r w:rsidRPr="0087565E" w:rsidR="008E1EA4">
        <w:t>,</w:t>
      </w:r>
      <w:r w:rsidRPr="0087565E">
        <w:t xml:space="preserve"> as </w:t>
      </w:r>
      <w:r w:rsidRPr="0087565E" w:rsidR="008E1EA4">
        <w:t xml:space="preserve">had been </w:t>
      </w:r>
      <w:r w:rsidRPr="0087565E">
        <w:t xml:space="preserve">made clear in the statements </w:t>
      </w:r>
      <w:r w:rsidRPr="0087565E" w:rsidR="008E1EA4">
        <w:t xml:space="preserve">by </w:t>
      </w:r>
      <w:r w:rsidRPr="0087565E">
        <w:t xml:space="preserve">the religious organisations calling for the ban. They </w:t>
      </w:r>
      <w:r w:rsidRPr="0087565E" w:rsidR="008E1EA4">
        <w:t xml:space="preserve">contended </w:t>
      </w:r>
      <w:r w:rsidRPr="0087565E">
        <w:t xml:space="preserve">that allowing the gay parades would be perceived by believers as an intentional insult </w:t>
      </w:r>
      <w:r w:rsidRPr="0087565E" w:rsidR="008E1EA4">
        <w:t xml:space="preserve">to </w:t>
      </w:r>
      <w:r w:rsidRPr="0087565E">
        <w:t>their religious feeling</w:t>
      </w:r>
      <w:r w:rsidRPr="0087565E" w:rsidR="008E1EA4">
        <w:t>s</w:t>
      </w:r>
      <w:r w:rsidRPr="0087565E">
        <w:t xml:space="preserve"> and a “terrible debasement of their human dignity”.</w:t>
      </w:r>
    </w:p>
    <w:p w:rsidRPr="0087565E" w:rsidR="00CF05B2" w:rsidP="008E05A3" w:rsidRDefault="00CF05B2">
      <w:pPr>
        <w:pStyle w:val="JuPara"/>
      </w:pPr>
      <w:r w:rsidRPr="0087565E">
        <w:fldChar w:fldCharType="begin"/>
      </w:r>
      <w:r w:rsidRPr="0087565E">
        <w:instrText xml:space="preserve"> SEQ level0 \*arabic </w:instrText>
      </w:r>
      <w:r w:rsidRPr="0087565E">
        <w:fldChar w:fldCharType="separate"/>
      </w:r>
      <w:r w:rsidR="00AA381A">
        <w:rPr>
          <w:noProof/>
        </w:rPr>
        <w:t>60</w:t>
      </w:r>
      <w:r w:rsidRPr="0087565E">
        <w:fldChar w:fldCharType="end"/>
      </w:r>
      <w:r w:rsidRPr="0087565E">
        <w:t>.  The Government relied on the International Covenant on Economic, Social and Cultural Rights and the International Covenant on Civil and Political Rights</w:t>
      </w:r>
      <w:r w:rsidRPr="0087565E" w:rsidR="008E1EA4">
        <w:t>,</w:t>
      </w:r>
      <w:r w:rsidRPr="0087565E">
        <w:t xml:space="preserve"> which guarantee</w:t>
      </w:r>
      <w:r w:rsidRPr="0087565E" w:rsidR="008E1EA4">
        <w:t>d</w:t>
      </w:r>
      <w:r w:rsidRPr="0087565E">
        <w:t xml:space="preserve"> </w:t>
      </w:r>
      <w:r w:rsidRPr="0087565E" w:rsidR="00896B06">
        <w:t xml:space="preserve">individuals </w:t>
      </w:r>
      <w:r w:rsidRPr="0087565E">
        <w:t xml:space="preserve">respect </w:t>
      </w:r>
      <w:r w:rsidRPr="0087565E" w:rsidR="008E1EA4">
        <w:t xml:space="preserve">for </w:t>
      </w:r>
      <w:r w:rsidRPr="0087565E">
        <w:t>and protection of their religious and moral beliefs and the right to bring up their children in accordance with them</w:t>
      </w:r>
      <w:r w:rsidRPr="0087565E" w:rsidR="008E1EA4">
        <w:t>. They</w:t>
      </w:r>
      <w:r w:rsidRPr="0087565E">
        <w:t xml:space="preserve"> claimed that authorising gay parades would breach the rights of those people whose religious and moral beliefs included </w:t>
      </w:r>
      <w:r w:rsidRPr="0087565E" w:rsidR="008E1EA4">
        <w:t xml:space="preserve">a </w:t>
      </w:r>
      <w:r w:rsidRPr="0087565E">
        <w:t>negative attitude to</w:t>
      </w:r>
      <w:r w:rsidRPr="0087565E" w:rsidR="008E1EA4">
        <w:t>wards</w:t>
      </w:r>
      <w:r w:rsidRPr="0087565E">
        <w:t xml:space="preserve"> homosexuality.</w:t>
      </w:r>
      <w:r w:rsidRPr="0087565E" w:rsidR="004D70E7">
        <w:t xml:space="preserve"> They further noted that in the case</w:t>
      </w:r>
      <w:r w:rsidRPr="0087565E">
        <w:t xml:space="preserve"> </w:t>
      </w:r>
      <w:r w:rsidRPr="0087565E" w:rsidR="008E1EA4">
        <w:t xml:space="preserve">of </w:t>
      </w:r>
      <w:r w:rsidRPr="0087565E" w:rsidR="004D70E7">
        <w:rPr>
          <w:i/>
        </w:rPr>
        <w:t>Otto-Preminger-Institut v. Austria</w:t>
      </w:r>
      <w:r w:rsidRPr="0087565E" w:rsidR="004D70E7">
        <w:t xml:space="preserve"> (20 September 1994, §§ 52 and</w:t>
      </w:r>
      <w:r w:rsidR="00F2213B">
        <w:t> </w:t>
      </w:r>
      <w:r w:rsidRPr="0087565E" w:rsidR="004D70E7">
        <w:t>56, Series A no. 295</w:t>
      </w:r>
      <w:r w:rsidRPr="0087565E" w:rsidR="004D70E7">
        <w:noBreakHyphen/>
        <w:t xml:space="preserve">A) the Court </w:t>
      </w:r>
      <w:r w:rsidRPr="0087565E" w:rsidR="008E1EA4">
        <w:t xml:space="preserve">had </w:t>
      </w:r>
      <w:r w:rsidRPr="0087565E" w:rsidR="004D70E7">
        <w:t>recognised the great role of religion in people</w:t>
      </w:r>
      <w:r w:rsidR="000901A7">
        <w:t>'</w:t>
      </w:r>
      <w:r w:rsidRPr="0087565E" w:rsidR="004D70E7">
        <w:t>s everyday life</w:t>
      </w:r>
      <w:r w:rsidRPr="0087565E" w:rsidR="008E1EA4">
        <w:t>,</w:t>
      </w:r>
      <w:r w:rsidRPr="0087565E" w:rsidR="004D70E7">
        <w:t xml:space="preserve"> </w:t>
      </w:r>
      <w:r w:rsidRPr="0087565E" w:rsidR="00896B06">
        <w:t xml:space="preserve">which </w:t>
      </w:r>
      <w:r w:rsidRPr="0087565E" w:rsidR="004D70E7">
        <w:t xml:space="preserve">should be taken into account in order to </w:t>
      </w:r>
      <w:r w:rsidR="00FB1464">
        <w:t>prevent</w:t>
      </w:r>
      <w:r w:rsidRPr="0087565E" w:rsidR="004D70E7">
        <w:t xml:space="preserve"> religious beliefs </w:t>
      </w:r>
      <w:r w:rsidR="00FB1464">
        <w:t xml:space="preserve">from </w:t>
      </w:r>
      <w:r w:rsidRPr="0087565E" w:rsidR="004D70E7">
        <w:t>bec</w:t>
      </w:r>
      <w:r w:rsidRPr="0087565E" w:rsidR="008E1EA4">
        <w:t>o</w:t>
      </w:r>
      <w:r w:rsidRPr="0087565E" w:rsidR="004D70E7">
        <w:t>m</w:t>
      </w:r>
      <w:r w:rsidRPr="0087565E" w:rsidR="008E1EA4">
        <w:t>ing</w:t>
      </w:r>
      <w:r w:rsidRPr="0087565E" w:rsidR="004D70E7">
        <w:t xml:space="preserve"> the </w:t>
      </w:r>
      <w:r w:rsidRPr="0087565E" w:rsidR="008E1EA4">
        <w:t>su</w:t>
      </w:r>
      <w:r w:rsidRPr="0087565E" w:rsidR="004D70E7">
        <w:t xml:space="preserve">bject of unreasonable and insulting accusations. They concluded </w:t>
      </w:r>
      <w:r w:rsidRPr="0087565E" w:rsidR="008E1939">
        <w:t>on th</w:t>
      </w:r>
      <w:r w:rsidR="00FB1464">
        <w:t>at</w:t>
      </w:r>
      <w:r w:rsidRPr="0087565E" w:rsidR="008E1939">
        <w:t xml:space="preserve"> basis </w:t>
      </w:r>
      <w:r w:rsidRPr="0087565E" w:rsidR="004D70E7">
        <w:t xml:space="preserve">that the State must take into account the requirements of the major religious associations and that “the democratic </w:t>
      </w:r>
      <w:r w:rsidRPr="0087565E" w:rsidR="00CA17D0">
        <w:t>S</w:t>
      </w:r>
      <w:r w:rsidRPr="0087565E" w:rsidR="004D70E7">
        <w:t xml:space="preserve">tate </w:t>
      </w:r>
      <w:r w:rsidRPr="0087565E" w:rsidR="00CA17D0">
        <w:t xml:space="preserve">must </w:t>
      </w:r>
      <w:r w:rsidRPr="0087565E" w:rsidR="004D70E7">
        <w:t xml:space="preserve">protect society from destructive influence </w:t>
      </w:r>
      <w:r w:rsidRPr="0087565E" w:rsidR="008E1939">
        <w:t xml:space="preserve">on its moral fundamentals, </w:t>
      </w:r>
      <w:r w:rsidRPr="0087565E" w:rsidR="00CA17D0">
        <w:t xml:space="preserve">and </w:t>
      </w:r>
      <w:r w:rsidRPr="0087565E" w:rsidR="008E1939">
        <w:t xml:space="preserve">protect </w:t>
      </w:r>
      <w:r w:rsidRPr="0087565E" w:rsidR="00CA17D0">
        <w:t xml:space="preserve">the </w:t>
      </w:r>
      <w:r w:rsidRPr="0087565E" w:rsidR="008E1939">
        <w:t>human dignity of all citizens, including believers</w:t>
      </w:r>
      <w:r w:rsidRPr="0087565E" w:rsidR="004D70E7">
        <w:t>”</w:t>
      </w:r>
      <w:r w:rsidRPr="0087565E" w:rsidR="008E1939">
        <w:t xml:space="preserve">. In the present case, the ideas of the event organisers were not neutral to the rest of society, but </w:t>
      </w:r>
      <w:r w:rsidRPr="0087565E" w:rsidR="00CA17D0">
        <w:t xml:space="preserve">had </w:t>
      </w:r>
      <w:r w:rsidRPr="0087565E" w:rsidR="008E1939">
        <w:t xml:space="preserve">actually encroached on </w:t>
      </w:r>
      <w:r w:rsidRPr="0087565E" w:rsidR="00CA17D0">
        <w:t xml:space="preserve">the </w:t>
      </w:r>
      <w:r w:rsidRPr="0087565E" w:rsidR="008E1939">
        <w:t xml:space="preserve">rights, lawful interests and human dignity </w:t>
      </w:r>
      <w:r w:rsidRPr="0087565E" w:rsidR="006A5D7C">
        <w:t>of believers.</w:t>
      </w:r>
    </w:p>
    <w:bookmarkStart w:name="muller" w:id="14"/>
    <w:p w:rsidR="0048041F" w:rsidP="008E05A3" w:rsidRDefault="007E1A80">
      <w:pPr>
        <w:pStyle w:val="JuPara"/>
      </w:pPr>
      <w:r w:rsidRPr="0087565E">
        <w:fldChar w:fldCharType="begin"/>
      </w:r>
      <w:r w:rsidRPr="0087565E">
        <w:instrText xml:space="preserve"> SEQ level0 \*arabic </w:instrText>
      </w:r>
      <w:r w:rsidRPr="0087565E">
        <w:fldChar w:fldCharType="separate"/>
      </w:r>
      <w:r w:rsidR="00AA381A">
        <w:rPr>
          <w:noProof/>
        </w:rPr>
        <w:t>61</w:t>
      </w:r>
      <w:r w:rsidRPr="0087565E">
        <w:fldChar w:fldCharType="end"/>
      </w:r>
      <w:bookmarkEnd w:id="14"/>
      <w:r w:rsidRPr="0087565E">
        <w:t xml:space="preserve">.  The Government also alleged that there </w:t>
      </w:r>
      <w:r w:rsidRPr="0087565E" w:rsidR="00CA17D0">
        <w:t xml:space="preserve">was </w:t>
      </w:r>
      <w:r w:rsidRPr="0087565E">
        <w:t>no consensus between the Council of Europe member</w:t>
      </w:r>
      <w:r w:rsidRPr="0087565E" w:rsidR="00CA17D0">
        <w:t xml:space="preserve"> States</w:t>
      </w:r>
      <w:r w:rsidRPr="0087565E">
        <w:t xml:space="preserve"> as to the extent to which homosexuality </w:t>
      </w:r>
      <w:r w:rsidR="00FB1464">
        <w:t>was</w:t>
      </w:r>
      <w:r w:rsidRPr="0087565E" w:rsidR="00FB1464">
        <w:t xml:space="preserve"> </w:t>
      </w:r>
      <w:r w:rsidRPr="0087565E">
        <w:t>accepted in each country. According to them, “[s]uch relations are allowed in some countries, in other countries they are considerably restricted”. For this reason they claimed that the domestic auth</w:t>
      </w:r>
      <w:r w:rsidRPr="0087565E" w:rsidR="00000062">
        <w:t>orities</w:t>
      </w:r>
      <w:r w:rsidRPr="0087565E" w:rsidR="00CA17D0">
        <w:t xml:space="preserve"> we</w:t>
      </w:r>
      <w:r w:rsidRPr="0087565E" w:rsidR="00000062">
        <w:t xml:space="preserve">re better informed as to what </w:t>
      </w:r>
      <w:r w:rsidRPr="0087565E" w:rsidR="00CA17D0">
        <w:t xml:space="preserve">might </w:t>
      </w:r>
      <w:r w:rsidRPr="0087565E" w:rsidR="00000062">
        <w:t xml:space="preserve">insult believers in the respective communities. </w:t>
      </w:r>
      <w:r w:rsidRPr="0087565E" w:rsidR="00A954AD">
        <w:t>To illustrate this point t</w:t>
      </w:r>
      <w:r w:rsidRPr="0087565E" w:rsidR="00000062">
        <w:t xml:space="preserve">hey referred to the case </w:t>
      </w:r>
      <w:r w:rsidRPr="0087565E" w:rsidR="00CA17D0">
        <w:t xml:space="preserve">of </w:t>
      </w:r>
      <w:r w:rsidRPr="0087565E" w:rsidR="00000062">
        <w:rPr>
          <w:i/>
        </w:rPr>
        <w:t>Dudgeon v. the United Kingdom</w:t>
      </w:r>
      <w:r w:rsidRPr="0087565E" w:rsidR="00000062">
        <w:t xml:space="preserve"> (22 October 1981, §§ </w:t>
      </w:r>
      <w:r w:rsidRPr="0087565E" w:rsidR="00A954AD">
        <w:t>56-58</w:t>
      </w:r>
      <w:r w:rsidRPr="0087565E" w:rsidR="00000062">
        <w:t>, Series A no.</w:t>
      </w:r>
      <w:r w:rsidRPr="0087565E" w:rsidR="00CA17D0">
        <w:t> </w:t>
      </w:r>
      <w:r w:rsidRPr="0087565E" w:rsidR="00000062">
        <w:t>45)</w:t>
      </w:r>
      <w:r w:rsidRPr="0087565E" w:rsidR="00CA17D0">
        <w:t>,</w:t>
      </w:r>
      <w:r w:rsidRPr="0087565E" w:rsidR="00A954AD">
        <w:t xml:space="preserve"> in which the Court </w:t>
      </w:r>
      <w:r w:rsidRPr="0087565E" w:rsidR="00CA17D0">
        <w:t xml:space="preserve">had </w:t>
      </w:r>
      <w:r w:rsidRPr="0087565E" w:rsidR="00A954AD">
        <w:t xml:space="preserve">discussed </w:t>
      </w:r>
      <w:r w:rsidRPr="0087565E" w:rsidR="00CA17D0">
        <w:t xml:space="preserve">the </w:t>
      </w:r>
      <w:r w:rsidRPr="0087565E" w:rsidR="00A954AD">
        <w:t>diversity of moral and cultural values in the context of criminal liability for homosexual conduct</w:t>
      </w:r>
      <w:r w:rsidRPr="0087565E" w:rsidR="00CA17D0">
        <w:t>,</w:t>
      </w:r>
      <w:r w:rsidRPr="0087565E" w:rsidR="00A954AD">
        <w:t xml:space="preserve"> which </w:t>
      </w:r>
      <w:r w:rsidRPr="0087565E" w:rsidR="00CA17D0">
        <w:t xml:space="preserve">had </w:t>
      </w:r>
      <w:r w:rsidRPr="0087565E" w:rsidR="00A954AD">
        <w:t xml:space="preserve">existed at the material time in Northern Ireland, </w:t>
      </w:r>
      <w:r w:rsidR="00FB1464">
        <w:t>while stressing that</w:t>
      </w:r>
      <w:r w:rsidRPr="0087565E" w:rsidR="00A954AD">
        <w:t xml:space="preserve"> </w:t>
      </w:r>
      <w:r w:rsidRPr="0087565E" w:rsidR="00340F9F">
        <w:t xml:space="preserve">they did not </w:t>
      </w:r>
      <w:r w:rsidRPr="0087565E" w:rsidR="00A954AD">
        <w:t>adher</w:t>
      </w:r>
      <w:r w:rsidRPr="0087565E" w:rsidR="00340F9F">
        <w:t>e</w:t>
      </w:r>
      <w:r w:rsidRPr="0087565E" w:rsidR="00A954AD">
        <w:t xml:space="preserve"> to the conclusion arrived </w:t>
      </w:r>
      <w:r w:rsidRPr="0087565E" w:rsidR="00C76E6C">
        <w:t xml:space="preserve">at </w:t>
      </w:r>
      <w:r w:rsidRPr="0087565E" w:rsidR="00A954AD">
        <w:t>by the Court in that case.</w:t>
      </w:r>
      <w:r w:rsidRPr="0087565E" w:rsidR="00876302">
        <w:t xml:space="preserve"> They also cited at length the case </w:t>
      </w:r>
      <w:r w:rsidRPr="0087565E" w:rsidR="00340F9F">
        <w:t xml:space="preserve">of </w:t>
      </w:r>
      <w:r w:rsidRPr="0087565E" w:rsidR="00876302">
        <w:rPr>
          <w:i/>
        </w:rPr>
        <w:t>Müller and Others v. Switzerland</w:t>
      </w:r>
      <w:r w:rsidRPr="0087565E" w:rsidR="00876302">
        <w:t xml:space="preserve"> (24</w:t>
      </w:r>
      <w:r w:rsidR="00FB1464">
        <w:t> </w:t>
      </w:r>
      <w:r w:rsidRPr="0087565E" w:rsidR="00876302">
        <w:t>May 1988, Series A no. 133)</w:t>
      </w:r>
      <w:r w:rsidRPr="0087565E" w:rsidR="00340F9F">
        <w:t>,</w:t>
      </w:r>
      <w:r w:rsidRPr="0087565E" w:rsidR="00876302">
        <w:t xml:space="preserve"> where the Court </w:t>
      </w:r>
      <w:r w:rsidRPr="0087565E" w:rsidR="00340F9F">
        <w:t xml:space="preserve">had </w:t>
      </w:r>
      <w:r w:rsidRPr="0087565E" w:rsidR="00876302">
        <w:t>upheld</w:t>
      </w:r>
      <w:r w:rsidRPr="0087565E" w:rsidR="00340F9F">
        <w:t xml:space="preserve"> measures by</w:t>
      </w:r>
      <w:r w:rsidRPr="0087565E" w:rsidR="00876302">
        <w:t xml:space="preserve"> the authorities restricting general access to </w:t>
      </w:r>
      <w:r w:rsidR="00FB1464">
        <w:t>an</w:t>
      </w:r>
      <w:r w:rsidRPr="0087565E" w:rsidR="00FB1464">
        <w:t xml:space="preserve"> </w:t>
      </w:r>
      <w:r w:rsidRPr="0087565E" w:rsidR="00876302">
        <w:t>exhibition of paintings depicting “</w:t>
      </w:r>
      <w:r w:rsidRPr="0087565E" w:rsidR="00340F9F">
        <w:t>c</w:t>
      </w:r>
      <w:r w:rsidRPr="0087565E" w:rsidR="00876302">
        <w:t>rude sexual relations, particularly between people and animals”. They suggest</w:t>
      </w:r>
      <w:r w:rsidRPr="0087565E" w:rsidR="00340F9F">
        <w:t>ed</w:t>
      </w:r>
      <w:r w:rsidRPr="0087565E" w:rsidR="00876302">
        <w:t xml:space="preserve"> that gay parades should be viewed from the same standpoint, taking into account the interests of involuntary spectators, especially children. </w:t>
      </w:r>
      <w:r w:rsidRPr="0087565E" w:rsidR="003A701F">
        <w:t xml:space="preserve">In their opinion, any form of celebration of homosexual behaviour should take </w:t>
      </w:r>
      <w:r w:rsidRPr="0087565E" w:rsidR="00714132">
        <w:t xml:space="preserve">place </w:t>
      </w:r>
      <w:r w:rsidRPr="0087565E" w:rsidR="003A701F">
        <w:t>in private or in designated</w:t>
      </w:r>
      <w:r w:rsidR="00FB1464">
        <w:t xml:space="preserve"> meeting</w:t>
      </w:r>
      <w:r w:rsidRPr="0087565E" w:rsidR="003A701F">
        <w:t xml:space="preserve"> places with restricted access. They added that such clubs, bars and entertainment facilities existed aplenty in </w:t>
      </w:r>
      <w:smartTag w:uri="urn:schemas-microsoft-com:office:smarttags" w:element="place">
        <w:smartTag w:uri="urn:schemas-microsoft-com:office:smarttags" w:element="City">
          <w:r w:rsidR="003A701F" w:rsidRPr="0087565E">
            <w:t>Moscow</w:t>
          </w:r>
        </w:smartTag>
      </w:smartTag>
      <w:r w:rsidRPr="0087565E" w:rsidR="003A701F">
        <w:t xml:space="preserve"> (listing </w:t>
      </w:r>
      <w:r w:rsidRPr="0087565E" w:rsidR="00340F9F">
        <w:t xml:space="preserve">twenty-four </w:t>
      </w:r>
      <w:r w:rsidRPr="0087565E" w:rsidR="003A701F">
        <w:t xml:space="preserve">examples of such places) and were well frequented, </w:t>
      </w:r>
      <w:r w:rsidR="00FB1464">
        <w:t>their operation not being hindered by</w:t>
      </w:r>
      <w:r w:rsidRPr="0087565E" w:rsidR="00FB1464">
        <w:t xml:space="preserve"> </w:t>
      </w:r>
      <w:r w:rsidRPr="0087565E" w:rsidR="00340F9F">
        <w:t>the</w:t>
      </w:r>
      <w:r w:rsidRPr="0087565E" w:rsidR="003A701F">
        <w:t xml:space="preserve"> authorities.</w:t>
      </w:r>
    </w:p>
    <w:bookmarkStart w:name="petitions" w:id="15"/>
    <w:p w:rsidRPr="0087565E" w:rsidR="003A701F" w:rsidP="008E05A3" w:rsidRDefault="003A701F">
      <w:pPr>
        <w:pStyle w:val="JuPara"/>
      </w:pPr>
      <w:r w:rsidRPr="0087565E">
        <w:fldChar w:fldCharType="begin"/>
      </w:r>
      <w:r w:rsidRPr="0087565E">
        <w:instrText xml:space="preserve"> SEQ level0 \*arabic </w:instrText>
      </w:r>
      <w:r w:rsidRPr="0087565E">
        <w:fldChar w:fldCharType="separate"/>
      </w:r>
      <w:r w:rsidR="00AA381A">
        <w:rPr>
          <w:noProof/>
        </w:rPr>
        <w:t>62</w:t>
      </w:r>
      <w:r w:rsidRPr="0087565E">
        <w:fldChar w:fldCharType="end"/>
      </w:r>
      <w:bookmarkEnd w:id="15"/>
      <w:r w:rsidRPr="0087565E">
        <w:t>.  In the Government</w:t>
      </w:r>
      <w:r w:rsidR="000901A7">
        <w:t>'</w:t>
      </w:r>
      <w:r w:rsidRPr="0087565E">
        <w:t xml:space="preserve">s view, in </w:t>
      </w:r>
      <w:smartTag w:uri="urn:schemas-microsoft-com:office:smarttags" w:element="place">
        <w:smartTag w:uri="urn:schemas-microsoft-com:office:smarttags" w:element="City">
          <w:r w:rsidRPr="0087565E">
            <w:t>Moscow</w:t>
          </w:r>
        </w:smartTag>
      </w:smartTag>
      <w:r w:rsidRPr="0087565E">
        <w:t xml:space="preserve"> the public was not yet ready </w:t>
      </w:r>
      <w:r w:rsidRPr="0087565E" w:rsidR="00340F9F">
        <w:t xml:space="preserve">to </w:t>
      </w:r>
      <w:r w:rsidRPr="0087565E" w:rsidR="007822D1">
        <w:t>accept</w:t>
      </w:r>
      <w:r w:rsidRPr="0087565E">
        <w:t xml:space="preserve"> </w:t>
      </w:r>
      <w:r w:rsidRPr="0087565E" w:rsidR="007822D1">
        <w:t xml:space="preserve">the </w:t>
      </w:r>
      <w:r w:rsidRPr="0087565E" w:rsidR="00340F9F">
        <w:t xml:space="preserve">holding </w:t>
      </w:r>
      <w:r w:rsidRPr="0087565E" w:rsidR="007822D1">
        <w:t xml:space="preserve">of </w:t>
      </w:r>
      <w:r w:rsidRPr="0087565E">
        <w:t>gay parades</w:t>
      </w:r>
      <w:r w:rsidRPr="0087565E" w:rsidR="007822D1">
        <w:t xml:space="preserve"> in the city</w:t>
      </w:r>
      <w:r w:rsidRPr="0087565E">
        <w:t xml:space="preserve">, unlike in </w:t>
      </w:r>
      <w:r w:rsidRPr="0087565E" w:rsidR="00896B06">
        <w:t xml:space="preserve">Western </w:t>
      </w:r>
      <w:r w:rsidRPr="0087565E">
        <w:t>countries</w:t>
      </w:r>
      <w:r w:rsidRPr="0087565E" w:rsidR="00340F9F">
        <w:t>,</w:t>
      </w:r>
      <w:r w:rsidRPr="0087565E">
        <w:t xml:space="preserve"> where such celebrations were regular </w:t>
      </w:r>
      <w:r w:rsidRPr="0087565E" w:rsidR="007822D1">
        <w:t>occurrences.</w:t>
      </w:r>
      <w:r w:rsidRPr="0087565E">
        <w:t xml:space="preserve"> </w:t>
      </w:r>
      <w:r w:rsidRPr="0087565E" w:rsidR="007822D1">
        <w:t>I</w:t>
      </w:r>
      <w:r w:rsidRPr="0087565E">
        <w:t>t was</w:t>
      </w:r>
      <w:r w:rsidRPr="0087565E" w:rsidR="007822D1">
        <w:t xml:space="preserve"> thus</w:t>
      </w:r>
      <w:r w:rsidRPr="0087565E">
        <w:t xml:space="preserve"> the authorities</w:t>
      </w:r>
      <w:r w:rsidR="000901A7">
        <w:t>'</w:t>
      </w:r>
      <w:r w:rsidRPr="0087565E">
        <w:t xml:space="preserve"> duty to</w:t>
      </w:r>
      <w:r w:rsidRPr="0087565E" w:rsidR="007822D1">
        <w:t xml:space="preserve"> demonstrate sensitivity to the existing</w:t>
      </w:r>
      <w:r w:rsidRPr="0087565E">
        <w:t xml:space="preserve"> </w:t>
      </w:r>
      <w:r w:rsidRPr="0087565E" w:rsidR="00FD14F2">
        <w:t xml:space="preserve">public </w:t>
      </w:r>
      <w:r w:rsidRPr="0087565E" w:rsidR="007822D1">
        <w:t xml:space="preserve">resentment of any overt manifestation of homosexuality. </w:t>
      </w:r>
      <w:r w:rsidRPr="0087565E" w:rsidR="00651146">
        <w:t xml:space="preserve">To that end they quoted a </w:t>
      </w:r>
      <w:r w:rsidRPr="0087565E" w:rsidR="00896B06">
        <w:t xml:space="preserve">Russian </w:t>
      </w:r>
      <w:r w:rsidRPr="0087565E" w:rsidR="00651146">
        <w:t xml:space="preserve">celebrity performer, whose </w:t>
      </w:r>
      <w:r w:rsidR="00FB1464">
        <w:t>stage</w:t>
      </w:r>
      <w:r w:rsidRPr="0087565E" w:rsidR="00FB1464">
        <w:t xml:space="preserve"> </w:t>
      </w:r>
      <w:r w:rsidRPr="0087565E" w:rsidR="00651146">
        <w:t>image capitalise</w:t>
      </w:r>
      <w:r w:rsidRPr="0087565E" w:rsidR="00340F9F">
        <w:t>d</w:t>
      </w:r>
      <w:r w:rsidRPr="0087565E" w:rsidR="00651146">
        <w:t xml:space="preserve"> on </w:t>
      </w:r>
      <w:r w:rsidRPr="0087565E" w:rsidR="00771064">
        <w:t xml:space="preserve">exaggeration of </w:t>
      </w:r>
      <w:r w:rsidRPr="0087565E" w:rsidR="00651146">
        <w:t xml:space="preserve">homosexual stereotypes, </w:t>
      </w:r>
      <w:r w:rsidR="00FB1464">
        <w:t xml:space="preserve">as </w:t>
      </w:r>
      <w:r w:rsidRPr="0087565E" w:rsidR="00651146">
        <w:t xml:space="preserve">saying that gay parades should not be conducted. </w:t>
      </w:r>
      <w:r w:rsidRPr="0087565E" w:rsidR="00FD14F2">
        <w:t>They also referred to a statement apparently made by an organisation called “The Union of Orthodox Citizens”</w:t>
      </w:r>
      <w:r w:rsidR="00FB1464">
        <w:t>, which</w:t>
      </w:r>
      <w:r w:rsidRPr="0087565E" w:rsidR="00FD14F2">
        <w:t xml:space="preserve"> promised to conduct a mass pro</w:t>
      </w:r>
      <w:smartTag w:uri="urn:schemas-microsoft-com:office:smarttags" w:element="PersonName">
        <w:r w:rsidR="00FD14F2" w:rsidRPr="0087565E">
          <w:t>test</w:t>
        </w:r>
      </w:smartTag>
      <w:r w:rsidRPr="0087565E" w:rsidR="00FD14F2">
        <w:t xml:space="preserve"> “should the homosexuals try to hold the march in </w:t>
      </w:r>
      <w:smartTag w:uri="urn:schemas-microsoft-com:office:smarttags" w:element="place">
        <w:smartTag w:uri="urn:schemas-microsoft-com:office:smarttags" w:element="City">
          <w:r w:rsidR="00FD14F2" w:rsidRPr="0087565E">
            <w:t>Moscow</w:t>
          </w:r>
        </w:smartTag>
      </w:smartTag>
      <w:r w:rsidRPr="0087565E" w:rsidR="00FD14F2">
        <w:t xml:space="preserve">”. Likewise, the Orthodox Church was quoted as objecting to the gay parade as propaganda </w:t>
      </w:r>
      <w:r w:rsidRPr="0087565E" w:rsidR="00340F9F">
        <w:t xml:space="preserve">promoting </w:t>
      </w:r>
      <w:r w:rsidRPr="0087565E" w:rsidR="00FD14F2">
        <w:t xml:space="preserve">sin, as </w:t>
      </w:r>
      <w:r w:rsidRPr="0087565E" w:rsidR="00340F9F">
        <w:t xml:space="preserve">had </w:t>
      </w:r>
      <w:r w:rsidRPr="0087565E" w:rsidR="00FD14F2">
        <w:t>the Supreme Mufti for Russia</w:t>
      </w:r>
      <w:r w:rsidRPr="0087565E" w:rsidR="00340F9F">
        <w:t>,</w:t>
      </w:r>
      <w:r w:rsidRPr="0087565E" w:rsidR="00FD14F2">
        <w:t xml:space="preserve"> who </w:t>
      </w:r>
      <w:r w:rsidRPr="0087565E" w:rsidR="00340F9F">
        <w:t xml:space="preserve">had </w:t>
      </w:r>
      <w:r w:rsidRPr="0087565E" w:rsidR="00FD14F2">
        <w:t>threatened mass pro</w:t>
      </w:r>
      <w:smartTag w:uri="urn:schemas-microsoft-com:office:smarttags" w:element="PersonName">
        <w:r w:rsidR="00FD14F2" w:rsidRPr="0087565E">
          <w:t>test</w:t>
        </w:r>
      </w:smartTag>
      <w:r w:rsidRPr="0087565E" w:rsidR="00FD14F2">
        <w:t xml:space="preserve">s by Muslims of Russia </w:t>
      </w:r>
      <w:r w:rsidRPr="0087565E" w:rsidR="008F478C">
        <w:t xml:space="preserve">“as well as by all normal people” should the parade go ahead. They also quoted, although referring to his statement as extreme, the head Muslim </w:t>
      </w:r>
      <w:r w:rsidRPr="0087565E" w:rsidR="00367003">
        <w:t>authority</w:t>
      </w:r>
      <w:r w:rsidRPr="0087565E" w:rsidR="008F478C">
        <w:t xml:space="preserve"> of Nizhniy Novgorod</w:t>
      </w:r>
      <w:r w:rsidRPr="0087565E" w:rsidR="00340F9F">
        <w:t>,</w:t>
      </w:r>
      <w:r w:rsidRPr="0087565E" w:rsidR="008F478C">
        <w:t xml:space="preserve"> who </w:t>
      </w:r>
      <w:r w:rsidRPr="0087565E" w:rsidR="00340F9F">
        <w:t xml:space="preserve">had </w:t>
      </w:r>
      <w:r w:rsidRPr="0087565E" w:rsidR="008F478C">
        <w:t>said that “as a matter of necessity, homosexuals must be stoned</w:t>
      </w:r>
      <w:r w:rsidRPr="0087565E" w:rsidR="00C76E6C">
        <w:t xml:space="preserve"> to death</w:t>
      </w:r>
      <w:r w:rsidRPr="0087565E" w:rsidR="008F478C">
        <w:t>”.</w:t>
      </w:r>
    </w:p>
    <w:p w:rsidR="0048041F" w:rsidP="008E05A3" w:rsidRDefault="001367F2">
      <w:pPr>
        <w:pStyle w:val="JuPara"/>
      </w:pPr>
      <w:r w:rsidRPr="0087565E">
        <w:fldChar w:fldCharType="begin"/>
      </w:r>
      <w:r w:rsidRPr="0087565E">
        <w:instrText xml:space="preserve"> SEQ level0 \*arabic </w:instrText>
      </w:r>
      <w:r w:rsidRPr="0087565E">
        <w:fldChar w:fldCharType="separate"/>
      </w:r>
      <w:r w:rsidR="00AA381A">
        <w:rPr>
          <w:noProof/>
        </w:rPr>
        <w:t>63</w:t>
      </w:r>
      <w:r w:rsidRPr="0087565E">
        <w:fldChar w:fldCharType="end"/>
      </w:r>
      <w:r w:rsidRPr="0087565E">
        <w:t xml:space="preserve">.  Finally, the Government claimed that the prohibition of the gay parades in </w:t>
      </w:r>
      <w:smartTag w:uri="urn:schemas-microsoft-com:office:smarttags" w:element="place">
        <w:smartTag w:uri="urn:schemas-microsoft-com:office:smarttags" w:element="City">
          <w:r w:rsidRPr="0087565E">
            <w:t>Moscow</w:t>
          </w:r>
        </w:smartTag>
      </w:smartTag>
      <w:r w:rsidRPr="0087565E">
        <w:t xml:space="preserve"> had been supported by the Council of Europe Commissioner for Human Rights. They relied on the statement reported in the news</w:t>
      </w:r>
      <w:r w:rsidRPr="0087565E" w:rsidR="005D145F">
        <w:t xml:space="preserve">, although they did not mention that this statement </w:t>
      </w:r>
      <w:r w:rsidRPr="0087565E">
        <w:t xml:space="preserve">had been </w:t>
      </w:r>
      <w:r w:rsidRPr="0087565E" w:rsidR="00340F9F">
        <w:t xml:space="preserve">denied </w:t>
      </w:r>
      <w:r w:rsidRPr="0087565E">
        <w:t xml:space="preserve">by the Commissioner (see paragraph </w:t>
      </w:r>
      <w:r w:rsidRPr="0087565E">
        <w:fldChar w:fldCharType="begin"/>
      </w:r>
      <w:r w:rsidRPr="0087565E">
        <w:instrText xml:space="preserve"> REF  Commisioner </w:instrText>
      </w:r>
      <w:r w:rsidRPr="0087565E">
        <w:fldChar w:fldCharType="separate"/>
      </w:r>
      <w:r w:rsidR="00AA381A">
        <w:rPr>
          <w:noProof/>
        </w:rPr>
        <w:t>52</w:t>
      </w:r>
      <w:r w:rsidRPr="0087565E">
        <w:fldChar w:fldCharType="end"/>
      </w:r>
      <w:r w:rsidRPr="0087565E">
        <w:t xml:space="preserve"> above).</w:t>
      </w:r>
    </w:p>
    <w:p w:rsidR="0048041F" w:rsidP="008C1340" w:rsidRDefault="008C1340">
      <w:pPr>
        <w:pStyle w:val="JuHa0"/>
      </w:pPr>
      <w:r w:rsidRPr="0087565E">
        <w:t>(b)  The applicant</w:t>
      </w:r>
    </w:p>
    <w:p w:rsidRPr="0087565E" w:rsidR="001D64C5" w:rsidP="001D64C5" w:rsidRDefault="001D64C5">
      <w:pPr>
        <w:pStyle w:val="JuPara"/>
      </w:pPr>
      <w:r w:rsidRPr="0087565E">
        <w:fldChar w:fldCharType="begin"/>
      </w:r>
      <w:r w:rsidRPr="0087565E">
        <w:instrText xml:space="preserve"> SEQ level0 \*arabic </w:instrText>
      </w:r>
      <w:r w:rsidRPr="0087565E">
        <w:fldChar w:fldCharType="separate"/>
      </w:r>
      <w:r w:rsidR="00AA381A">
        <w:rPr>
          <w:noProof/>
        </w:rPr>
        <w:t>64</w:t>
      </w:r>
      <w:r w:rsidRPr="0087565E">
        <w:fldChar w:fldCharType="end"/>
      </w:r>
      <w:r w:rsidRPr="0087565E" w:rsidR="001367F2">
        <w:t>.  The applicant con</w:t>
      </w:r>
      <w:smartTag w:uri="urn:schemas-microsoft-com:office:smarttags" w:element="PersonName">
        <w:r w:rsidR="001367F2" w:rsidRPr="0087565E">
          <w:t>test</w:t>
        </w:r>
      </w:smartTag>
      <w:r w:rsidRPr="0087565E" w:rsidR="001367F2">
        <w:t>ed the Government</w:t>
      </w:r>
      <w:r w:rsidR="000901A7">
        <w:t>'</w:t>
      </w:r>
      <w:r w:rsidRPr="0087565E" w:rsidR="001367F2">
        <w:t xml:space="preserve">s submissions on every point. First, he disagreed </w:t>
      </w:r>
      <w:r w:rsidRPr="0087565E" w:rsidR="008C1340">
        <w:t xml:space="preserve">that </w:t>
      </w:r>
      <w:r w:rsidRPr="0087565E" w:rsidR="001367F2">
        <w:t>the ban on the public events</w:t>
      </w:r>
      <w:r w:rsidRPr="0087565E" w:rsidR="00DA3374">
        <w:t xml:space="preserve"> he had sought to hold </w:t>
      </w:r>
      <w:r w:rsidRPr="0087565E" w:rsidR="008C1340">
        <w:t>had been imposed in accordance with</w:t>
      </w:r>
      <w:r w:rsidRPr="0087565E" w:rsidR="00DA3374">
        <w:t xml:space="preserve"> the</w:t>
      </w:r>
      <w:r w:rsidRPr="0087565E" w:rsidR="008C1340">
        <w:t xml:space="preserve"> law</w:t>
      </w:r>
      <w:r w:rsidRPr="0087565E" w:rsidR="001367F2">
        <w:t xml:space="preserve">. </w:t>
      </w:r>
      <w:r w:rsidRPr="0087565E" w:rsidR="008C1340">
        <w:t>He pointed out that neither the Assemblies</w:t>
      </w:r>
      <w:r w:rsidRPr="0087565E" w:rsidR="00DA3374">
        <w:t xml:space="preserve"> Act</w:t>
      </w:r>
      <w:r w:rsidRPr="0087565E" w:rsidR="008C1340">
        <w:t xml:space="preserve"> nor any other legislative instrument provided for a ban on public events. The restrictions set out in </w:t>
      </w:r>
      <w:r w:rsidRPr="0087565E" w:rsidR="00DA3374">
        <w:t xml:space="preserve">section </w:t>
      </w:r>
      <w:r w:rsidRPr="0087565E" w:rsidR="008C1340">
        <w:t>8</w:t>
      </w:r>
      <w:r w:rsidRPr="0087565E" w:rsidR="00DA3374">
        <w:t>(</w:t>
      </w:r>
      <w:r w:rsidRPr="0087565E" w:rsidR="008C1340">
        <w:t>1</w:t>
      </w:r>
      <w:r w:rsidRPr="0087565E" w:rsidR="00DA3374">
        <w:t>)</w:t>
      </w:r>
      <w:r w:rsidRPr="0087565E" w:rsidR="008C1340">
        <w:t xml:space="preserve"> of the </w:t>
      </w:r>
      <w:r w:rsidRPr="0087565E" w:rsidR="00DA3374">
        <w:t xml:space="preserve">Act </w:t>
      </w:r>
      <w:r w:rsidRPr="0087565E" w:rsidR="00583C04">
        <w:t xml:space="preserve">on holding events in venues which </w:t>
      </w:r>
      <w:r w:rsidRPr="0087565E" w:rsidR="00DA3374">
        <w:t>we</w:t>
      </w:r>
      <w:r w:rsidRPr="0087565E" w:rsidR="00583C04">
        <w:t>re unsuitable for safety reasons require</w:t>
      </w:r>
      <w:r w:rsidRPr="0087565E" w:rsidR="00DA3374">
        <w:t>d</w:t>
      </w:r>
      <w:r w:rsidRPr="0087565E" w:rsidR="00583C04">
        <w:t xml:space="preserve"> the authorities to suggest</w:t>
      </w:r>
      <w:r w:rsidRPr="0087565E" w:rsidR="00DA3374">
        <w:t xml:space="preserve"> another venue</w:t>
      </w:r>
      <w:r w:rsidRPr="0087565E" w:rsidR="00583C04">
        <w:t xml:space="preserve">, as set out in </w:t>
      </w:r>
      <w:r w:rsidRPr="0087565E" w:rsidR="00DA3374">
        <w:t xml:space="preserve">section </w:t>
      </w:r>
      <w:r w:rsidRPr="0087565E" w:rsidR="00583C04">
        <w:t xml:space="preserve">12 of the </w:t>
      </w:r>
      <w:r w:rsidRPr="0087565E" w:rsidR="00DA3374">
        <w:t>Act</w:t>
      </w:r>
      <w:r w:rsidRPr="0087565E" w:rsidR="00583C04">
        <w:t xml:space="preserve">, and not to ban the </w:t>
      </w:r>
      <w:r w:rsidRPr="0087565E" w:rsidR="00DA3374">
        <w:t>event</w:t>
      </w:r>
      <w:r w:rsidRPr="0087565E" w:rsidR="00583C04">
        <w:t xml:space="preserve">. </w:t>
      </w:r>
      <w:r w:rsidRPr="0087565E" w:rsidR="00CF7F8D">
        <w:t xml:space="preserve">In any </w:t>
      </w:r>
      <w:r w:rsidR="00FB1464">
        <w:t>case</w:t>
      </w:r>
      <w:r w:rsidRPr="0087565E" w:rsidR="00CF7F8D">
        <w:t>, even</w:t>
      </w:r>
      <w:r w:rsidRPr="0087565E" w:rsidR="00C76E6C">
        <w:t xml:space="preserve"> if</w:t>
      </w:r>
      <w:r w:rsidRPr="0087565E" w:rsidR="00CF7F8D">
        <w:t xml:space="preserve"> the Court </w:t>
      </w:r>
      <w:r w:rsidRPr="0087565E" w:rsidR="00DA3374">
        <w:t xml:space="preserve">were </w:t>
      </w:r>
      <w:r w:rsidRPr="0087565E" w:rsidR="00CF7F8D">
        <w:t xml:space="preserve">to accept that the </w:t>
      </w:r>
      <w:r w:rsidRPr="0087565E" w:rsidR="00560B1D">
        <w:t xml:space="preserve">alleged </w:t>
      </w:r>
      <w:r w:rsidRPr="0087565E" w:rsidR="00CF7F8D">
        <w:t xml:space="preserve">impossibility </w:t>
      </w:r>
      <w:r w:rsidRPr="0087565E" w:rsidR="00DA3374">
        <w:t xml:space="preserve">of </w:t>
      </w:r>
      <w:r w:rsidRPr="0087565E" w:rsidR="00CF7F8D">
        <w:t>avoid</w:t>
      </w:r>
      <w:r w:rsidRPr="0087565E" w:rsidR="00DA3374">
        <w:t>ing</w:t>
      </w:r>
      <w:r w:rsidRPr="0087565E" w:rsidR="00CF7F8D">
        <w:t xml:space="preserve"> public disorder at any venue </w:t>
      </w:r>
      <w:r w:rsidRPr="0087565E" w:rsidR="00DA3374">
        <w:t>c</w:t>
      </w:r>
      <w:r w:rsidRPr="0087565E" w:rsidR="00CF7F8D">
        <w:t xml:space="preserve">ould provide a justification for the ban under domestic law, </w:t>
      </w:r>
      <w:r w:rsidRPr="0087565E" w:rsidR="000B4A93">
        <w:t>the applicant maintained that the ban</w:t>
      </w:r>
      <w:r w:rsidRPr="0087565E" w:rsidR="00CF7F8D">
        <w:t xml:space="preserve"> did not </w:t>
      </w:r>
      <w:r w:rsidRPr="0087565E" w:rsidR="000B4A93">
        <w:t>comply with two other requirements of Article 8 § 2</w:t>
      </w:r>
      <w:r w:rsidRPr="0087565E" w:rsidR="00DA3374">
        <w:t xml:space="preserve"> of the Convention</w:t>
      </w:r>
      <w:r w:rsidRPr="0087565E" w:rsidR="000B4A93">
        <w:t xml:space="preserve">, in that it </w:t>
      </w:r>
      <w:r w:rsidRPr="0087565E" w:rsidR="00DA3374">
        <w:t xml:space="preserve">had </w:t>
      </w:r>
      <w:r w:rsidRPr="0087565E" w:rsidR="000B4A93">
        <w:t xml:space="preserve">failed to </w:t>
      </w:r>
      <w:r w:rsidRPr="0087565E" w:rsidR="00CF7F8D">
        <w:t xml:space="preserve">pursue a legitimate aim and </w:t>
      </w:r>
      <w:r w:rsidRPr="0087565E" w:rsidR="00DA3374">
        <w:t xml:space="preserve">had </w:t>
      </w:r>
      <w:r w:rsidRPr="0087565E" w:rsidR="00CF7F8D">
        <w:t>not</w:t>
      </w:r>
      <w:r w:rsidRPr="0087565E" w:rsidR="00DA3374">
        <w:t xml:space="preserve"> been</w:t>
      </w:r>
      <w:r w:rsidRPr="0087565E" w:rsidR="00CF7F8D">
        <w:t xml:space="preserve"> necessary in a democratic society.</w:t>
      </w:r>
    </w:p>
    <w:p w:rsidRPr="0087565E" w:rsidR="00CF7F8D" w:rsidP="001D64C5" w:rsidRDefault="00CF7F8D">
      <w:pPr>
        <w:pStyle w:val="JuPara"/>
      </w:pPr>
      <w:r w:rsidRPr="0087565E">
        <w:fldChar w:fldCharType="begin"/>
      </w:r>
      <w:r w:rsidRPr="0087565E">
        <w:instrText xml:space="preserve"> SEQ level0 \*arabic </w:instrText>
      </w:r>
      <w:r w:rsidRPr="0087565E">
        <w:fldChar w:fldCharType="separate"/>
      </w:r>
      <w:r w:rsidR="00AA381A">
        <w:rPr>
          <w:noProof/>
        </w:rPr>
        <w:t>65</w:t>
      </w:r>
      <w:r w:rsidRPr="0087565E">
        <w:fldChar w:fldCharType="end"/>
      </w:r>
      <w:r w:rsidRPr="0087565E">
        <w:t>.  </w:t>
      </w:r>
      <w:r w:rsidRPr="0087565E" w:rsidR="000B4A93">
        <w:t xml:space="preserve">As regards the three legitimate aims </w:t>
      </w:r>
      <w:r w:rsidRPr="0087565E" w:rsidR="00DA3374">
        <w:t xml:space="preserve">referred to </w:t>
      </w:r>
      <w:r w:rsidRPr="0087565E" w:rsidR="000B4A93">
        <w:t>by the Government,</w:t>
      </w:r>
      <w:r w:rsidRPr="0087565E" w:rsidR="000338FF">
        <w:t xml:space="preserve"> </w:t>
      </w:r>
      <w:r w:rsidRPr="0087565E" w:rsidR="00DA3374">
        <w:t>namely</w:t>
      </w:r>
      <w:r w:rsidRPr="0087565E" w:rsidR="000338FF">
        <w:t xml:space="preserve"> the </w:t>
      </w:r>
      <w:r w:rsidRPr="0087565E" w:rsidR="00FC48CA">
        <w:t xml:space="preserve">protection of </w:t>
      </w:r>
      <w:r w:rsidRPr="0087565E" w:rsidR="000338FF">
        <w:t>public safety</w:t>
      </w:r>
      <w:r w:rsidRPr="0087565E" w:rsidR="00FC48CA">
        <w:t xml:space="preserve"> and the prevention of disorder</w:t>
      </w:r>
      <w:r w:rsidRPr="0087565E" w:rsidR="000338FF">
        <w:t xml:space="preserve">, the protection of morals and </w:t>
      </w:r>
      <w:r w:rsidRPr="0087565E" w:rsidR="00DA3374">
        <w:t xml:space="preserve">the protection </w:t>
      </w:r>
      <w:r w:rsidRPr="0087565E" w:rsidR="000338FF">
        <w:t>of the rights and freedoms of others,</w:t>
      </w:r>
      <w:r w:rsidRPr="0087565E" w:rsidR="000B4A93">
        <w:t xml:space="preserve"> the applicant considered all of them inapplicable. </w:t>
      </w:r>
      <w:r w:rsidRPr="0087565E" w:rsidR="0038537B">
        <w:t xml:space="preserve">He </w:t>
      </w:r>
      <w:r w:rsidR="00FB1464">
        <w:t>argued</w:t>
      </w:r>
      <w:r w:rsidRPr="0087565E" w:rsidR="00FB1464">
        <w:t xml:space="preserve"> </w:t>
      </w:r>
      <w:r w:rsidRPr="0087565E" w:rsidR="0038537B">
        <w:t>that the reference to the protection of morals was not justified because the Government</w:t>
      </w:r>
      <w:r w:rsidR="000901A7">
        <w:t>'</w:t>
      </w:r>
      <w:r w:rsidRPr="0087565E" w:rsidR="0038537B">
        <w:t xml:space="preserve">s definition of “morals” included only attitudes </w:t>
      </w:r>
      <w:r w:rsidRPr="0087565E" w:rsidR="00DB51D6">
        <w:t xml:space="preserve">that were </w:t>
      </w:r>
      <w:r w:rsidRPr="0087565E" w:rsidR="0038537B">
        <w:t xml:space="preserve">dominant in public opinion and did not encompass the notions of diversity and pluralism. Moreover, the events at issue could not by their nature affect morals because they </w:t>
      </w:r>
      <w:r w:rsidRPr="0087565E" w:rsidR="00DB51D6">
        <w:t xml:space="preserve">had been </w:t>
      </w:r>
      <w:r w:rsidRPr="0087565E" w:rsidR="0038537B">
        <w:t xml:space="preserve">intended </w:t>
      </w:r>
      <w:r w:rsidRPr="0087565E" w:rsidR="00DB51D6">
        <w:t>as a demonstration in favour of</w:t>
      </w:r>
      <w:r w:rsidRPr="0087565E" w:rsidR="0038537B">
        <w:t xml:space="preserve"> human rights and civil liberties</w:t>
      </w:r>
      <w:r w:rsidRPr="0087565E" w:rsidR="008917AB">
        <w:t xml:space="preserve"> for the protection and equality of sexual minorities. No intention to demonstrate nudity</w:t>
      </w:r>
      <w:r w:rsidRPr="0087565E" w:rsidR="00DB51D6">
        <w:t xml:space="preserve"> or</w:t>
      </w:r>
      <w:r w:rsidRPr="0087565E" w:rsidR="008917AB">
        <w:t xml:space="preserve"> sexually explicit or provocative behaviour or material</w:t>
      </w:r>
      <w:r w:rsidRPr="0087565E" w:rsidR="00DB51D6">
        <w:t xml:space="preserve"> had</w:t>
      </w:r>
      <w:r w:rsidRPr="0087565E" w:rsidR="008917AB">
        <w:t xml:space="preserve"> ever </w:t>
      </w:r>
      <w:r w:rsidRPr="0087565E" w:rsidR="00DB51D6">
        <w:t xml:space="preserve">been </w:t>
      </w:r>
      <w:r w:rsidRPr="0087565E" w:rsidR="008917AB">
        <w:t xml:space="preserve">expressed by the organisers in their applications or public statements. </w:t>
      </w:r>
      <w:r w:rsidRPr="0087565E" w:rsidR="000338FF">
        <w:t>The Government ha</w:t>
      </w:r>
      <w:r w:rsidRPr="0087565E" w:rsidR="00DB51D6">
        <w:t>d</w:t>
      </w:r>
      <w:r w:rsidRPr="0087565E" w:rsidR="000338FF">
        <w:t xml:space="preserve"> not </w:t>
      </w:r>
      <w:r w:rsidRPr="0087565E" w:rsidR="00DB51D6">
        <w:t xml:space="preserve">shown that </w:t>
      </w:r>
      <w:r w:rsidRPr="0087565E" w:rsidR="000338FF">
        <w:t>any harm</w:t>
      </w:r>
      <w:r w:rsidRPr="0087565E" w:rsidR="00DB51D6">
        <w:t xml:space="preserve"> would have been caused</w:t>
      </w:r>
      <w:r w:rsidRPr="0087565E" w:rsidR="000338FF">
        <w:t xml:space="preserve"> to</w:t>
      </w:r>
      <w:r w:rsidRPr="0087565E" w:rsidR="00DB51D6">
        <w:t xml:space="preserve"> </w:t>
      </w:r>
      <w:r w:rsidRPr="0087565E" w:rsidR="000338FF">
        <w:t xml:space="preserve">society or third persons </w:t>
      </w:r>
      <w:r w:rsidRPr="0087565E" w:rsidR="00DB51D6">
        <w:t>by</w:t>
      </w:r>
      <w:r w:rsidRPr="0087565E" w:rsidR="000338FF">
        <w:t xml:space="preserve"> the proposed events. On the contrary, the applicant</w:t>
      </w:r>
      <w:r w:rsidRPr="0087565E" w:rsidR="00DB51D6">
        <w:t xml:space="preserve"> argued</w:t>
      </w:r>
      <w:r w:rsidRPr="0087565E" w:rsidR="000338FF">
        <w:t xml:space="preserve">, the events would </w:t>
      </w:r>
      <w:r w:rsidRPr="0087565E" w:rsidR="00DB51D6">
        <w:t>have been</w:t>
      </w:r>
      <w:r w:rsidRPr="0087565E" w:rsidR="000338FF">
        <w:t xml:space="preserve"> of benefit to Russian society by advocating the ideas of tolerance and respect for </w:t>
      </w:r>
      <w:r w:rsidRPr="0087565E" w:rsidR="00DB51D6">
        <w:t xml:space="preserve">the </w:t>
      </w:r>
      <w:r w:rsidRPr="0087565E" w:rsidR="000338FF">
        <w:t xml:space="preserve">rights of </w:t>
      </w:r>
      <w:r w:rsidRPr="0087565E" w:rsidR="00DB51D6">
        <w:t xml:space="preserve">the </w:t>
      </w:r>
      <w:r w:rsidRPr="0087565E" w:rsidR="000338FF">
        <w:t>lesbian and gay population.</w:t>
      </w:r>
    </w:p>
    <w:p w:rsidRPr="0087565E" w:rsidR="000338FF" w:rsidP="001D64C5" w:rsidRDefault="000338FF">
      <w:pPr>
        <w:pStyle w:val="JuPara"/>
      </w:pPr>
      <w:r w:rsidRPr="0087565E">
        <w:fldChar w:fldCharType="begin"/>
      </w:r>
      <w:r w:rsidRPr="0087565E">
        <w:instrText xml:space="preserve"> SEQ level0 \*arabic </w:instrText>
      </w:r>
      <w:r w:rsidRPr="0087565E">
        <w:fldChar w:fldCharType="separate"/>
      </w:r>
      <w:r w:rsidR="00AA381A">
        <w:rPr>
          <w:noProof/>
        </w:rPr>
        <w:t>66</w:t>
      </w:r>
      <w:r w:rsidRPr="0087565E">
        <w:fldChar w:fldCharType="end"/>
      </w:r>
      <w:r w:rsidRPr="0087565E">
        <w:t>.  He further con</w:t>
      </w:r>
      <w:smartTag w:uri="urn:schemas-microsoft-com:office:smarttags" w:element="PersonName">
        <w:r w:rsidRPr="0087565E">
          <w:t>test</w:t>
        </w:r>
      </w:smartTag>
      <w:r w:rsidRPr="0087565E">
        <w:t xml:space="preserve">ed the </w:t>
      </w:r>
      <w:r w:rsidRPr="0087565E" w:rsidR="00FC48CA">
        <w:t>aim</w:t>
      </w:r>
      <w:r w:rsidRPr="0087565E" w:rsidR="00DB51D6">
        <w:t>s</w:t>
      </w:r>
      <w:r w:rsidRPr="0087565E" w:rsidR="00FC48CA">
        <w:t xml:space="preserve"> of protection of public safety and prevention of disorder because the </w:t>
      </w:r>
      <w:r w:rsidRPr="0087565E" w:rsidR="00DB51D6">
        <w:t xml:space="preserve">planned </w:t>
      </w:r>
      <w:r w:rsidRPr="0087565E" w:rsidR="00FC48CA">
        <w:t xml:space="preserve">marches and picketing </w:t>
      </w:r>
      <w:r w:rsidRPr="0087565E" w:rsidR="00DB51D6">
        <w:t xml:space="preserve">had been intended </w:t>
      </w:r>
      <w:r w:rsidRPr="0087565E" w:rsidR="00FC48CA">
        <w:t>to be strictly peaceful and orderly events by themselves. As regards the potential riots to be caused by the counter-demonstrators, the Government ha</w:t>
      </w:r>
      <w:r w:rsidRPr="0087565E" w:rsidR="00DB51D6">
        <w:t>d</w:t>
      </w:r>
      <w:r w:rsidRPr="0087565E" w:rsidR="00FC48CA">
        <w:t xml:space="preserve"> not at any stage assessed the scale of possible clashes with the</w:t>
      </w:r>
      <w:r w:rsidR="00D01C2E">
        <w:t xml:space="preserve"> events</w:t>
      </w:r>
      <w:r w:rsidR="000901A7">
        <w:t>'</w:t>
      </w:r>
      <w:r w:rsidRPr="0087565E" w:rsidR="00FC48CA">
        <w:t xml:space="preserve"> opponents and therefore their </w:t>
      </w:r>
      <w:r w:rsidRPr="0087565E" w:rsidR="00DB51D6">
        <w:t xml:space="preserve">argument </w:t>
      </w:r>
      <w:r w:rsidRPr="0087565E" w:rsidR="00FC48CA">
        <w:t>of inability to provide sufficient protection to the gay parade</w:t>
      </w:r>
      <w:r w:rsidR="00D01C2E">
        <w:t>s</w:t>
      </w:r>
      <w:r w:rsidRPr="0087565E" w:rsidR="00FC48CA">
        <w:t xml:space="preserve"> was unsubstantiated. In the three reference years the applicant ha</w:t>
      </w:r>
      <w:r w:rsidRPr="0087565E" w:rsidR="00DB51D6">
        <w:t>d</w:t>
      </w:r>
      <w:r w:rsidRPr="0087565E" w:rsidR="00FC48CA">
        <w:t xml:space="preserve"> </w:t>
      </w:r>
      <w:r w:rsidRPr="0087565E" w:rsidR="00DB51D6">
        <w:t xml:space="preserve">submitted </w:t>
      </w:r>
      <w:r w:rsidRPr="0087565E" w:rsidR="00FC48CA">
        <w:t xml:space="preserve">numerous applications suggesting different formats and venues </w:t>
      </w:r>
      <w:r w:rsidRPr="0087565E" w:rsidR="00DB51D6">
        <w:t xml:space="preserve">for </w:t>
      </w:r>
      <w:r w:rsidRPr="0087565E" w:rsidR="00FC48CA">
        <w:t xml:space="preserve">the </w:t>
      </w:r>
      <w:r w:rsidRPr="0087565E" w:rsidR="00DB51D6">
        <w:t>events</w:t>
      </w:r>
      <w:r w:rsidRPr="0087565E" w:rsidR="00FC48CA">
        <w:t>, and the authorities ha</w:t>
      </w:r>
      <w:r w:rsidRPr="0087565E" w:rsidR="00DB51D6">
        <w:t>d</w:t>
      </w:r>
      <w:r w:rsidRPr="0087565E" w:rsidR="00FC48CA">
        <w:t xml:space="preserve"> never given reasons </w:t>
      </w:r>
      <w:r w:rsidR="00D01C2E">
        <w:t xml:space="preserve">as to </w:t>
      </w:r>
      <w:r w:rsidRPr="0087565E" w:rsidR="00FC48CA">
        <w:t xml:space="preserve">why </w:t>
      </w:r>
      <w:r w:rsidRPr="0087565E" w:rsidR="007932E0">
        <w:t>it was</w:t>
      </w:r>
      <w:r w:rsidRPr="0087565E" w:rsidR="00FC48CA">
        <w:t xml:space="preserve"> not possible to </w:t>
      </w:r>
      <w:r w:rsidRPr="0087565E" w:rsidR="007932E0">
        <w:t>make security arrangements for any of them.</w:t>
      </w:r>
    </w:p>
    <w:p w:rsidR="0048041F" w:rsidP="008E05A3" w:rsidRDefault="008917AB">
      <w:pPr>
        <w:pStyle w:val="JuPara"/>
      </w:pPr>
      <w:r w:rsidRPr="0087565E">
        <w:fldChar w:fldCharType="begin"/>
      </w:r>
      <w:r w:rsidRPr="0087565E">
        <w:instrText xml:space="preserve"> SEQ level0 \*arabic </w:instrText>
      </w:r>
      <w:r w:rsidRPr="0087565E">
        <w:fldChar w:fldCharType="separate"/>
      </w:r>
      <w:r w:rsidR="00AA381A">
        <w:rPr>
          <w:noProof/>
        </w:rPr>
        <w:t>67</w:t>
      </w:r>
      <w:r w:rsidRPr="0087565E">
        <w:fldChar w:fldCharType="end"/>
      </w:r>
      <w:r w:rsidRPr="0087565E">
        <w:t>.  </w:t>
      </w:r>
      <w:r w:rsidRPr="0087565E" w:rsidR="007932E0">
        <w:t>Finally</w:t>
      </w:r>
      <w:r w:rsidRPr="0087565E">
        <w:t xml:space="preserve">, the applicant </w:t>
      </w:r>
      <w:r w:rsidRPr="0087565E" w:rsidR="007932E0">
        <w:t xml:space="preserve">contended that the ban imposed on the events throughout the reference period </w:t>
      </w:r>
      <w:r w:rsidRPr="0087565E" w:rsidR="00DB51D6">
        <w:t xml:space="preserve">had </w:t>
      </w:r>
      <w:r w:rsidRPr="0087565E" w:rsidR="007932E0">
        <w:t>not</w:t>
      </w:r>
      <w:r w:rsidRPr="0087565E" w:rsidR="00DB51D6">
        <w:t xml:space="preserve"> been</w:t>
      </w:r>
      <w:r w:rsidRPr="0087565E" w:rsidR="007932E0">
        <w:t xml:space="preserve"> necessary in a democratic society. He </w:t>
      </w:r>
      <w:r w:rsidRPr="0087565E">
        <w:t>referred to the Court</w:t>
      </w:r>
      <w:r w:rsidR="000901A7">
        <w:t>'</w:t>
      </w:r>
      <w:r w:rsidRPr="0087565E">
        <w:t>s established case</w:t>
      </w:r>
      <w:r w:rsidRPr="0087565E" w:rsidR="00DB51D6">
        <w:t>-</w:t>
      </w:r>
      <w:r w:rsidRPr="0087565E">
        <w:t>law</w:t>
      </w:r>
      <w:r w:rsidRPr="0087565E" w:rsidR="00DB51D6">
        <w:t>,</w:t>
      </w:r>
      <w:r w:rsidRPr="0087565E">
        <w:t xml:space="preserve"> stating that the mere possibility of confusing and even shocking part of society </w:t>
      </w:r>
      <w:r w:rsidRPr="0087565E" w:rsidR="00DB51D6">
        <w:t xml:space="preserve">could not </w:t>
      </w:r>
      <w:r w:rsidRPr="0087565E" w:rsidR="000338FF">
        <w:t xml:space="preserve">be regarded as </w:t>
      </w:r>
      <w:r w:rsidRPr="0087565E" w:rsidR="00DB51D6">
        <w:t xml:space="preserve">a </w:t>
      </w:r>
      <w:r w:rsidRPr="0087565E" w:rsidR="000338FF">
        <w:t>sufficient ground for such a sweeping measure as a total ban o</w:t>
      </w:r>
      <w:r w:rsidR="00D01C2E">
        <w:t>n</w:t>
      </w:r>
      <w:r w:rsidRPr="0087565E" w:rsidR="000338FF">
        <w:t xml:space="preserve"> the event</w:t>
      </w:r>
      <w:r w:rsidR="00D01C2E">
        <w:t>s in question</w:t>
      </w:r>
      <w:r w:rsidRPr="0087565E" w:rsidR="007932E0">
        <w:t xml:space="preserve"> (</w:t>
      </w:r>
      <w:r w:rsidRPr="0087565E" w:rsidR="00C76E6C">
        <w:t>he referred to</w:t>
      </w:r>
      <w:r w:rsidRPr="0087565E" w:rsidR="007932E0">
        <w:t xml:space="preserve"> </w:t>
      </w:r>
      <w:r w:rsidRPr="0087565E" w:rsidR="007932E0">
        <w:rPr>
          <w:i/>
        </w:rPr>
        <w:t>Bączkowski and Others v. Poland</w:t>
      </w:r>
      <w:r w:rsidRPr="0087565E" w:rsidR="007932E0">
        <w:t>, no. 1543/06, § 64, ECHR 2007</w:t>
      </w:r>
      <w:r w:rsidRPr="0087565E" w:rsidR="007932E0">
        <w:noBreakHyphen/>
        <w:t>VI)</w:t>
      </w:r>
      <w:r w:rsidRPr="0087565E" w:rsidR="000338FF">
        <w:t xml:space="preserve">. </w:t>
      </w:r>
      <w:r w:rsidRPr="0087565E" w:rsidR="007932E0">
        <w:t xml:space="preserve">He </w:t>
      </w:r>
      <w:r w:rsidRPr="0087565E" w:rsidR="00DB51D6">
        <w:t xml:space="preserve">submitted </w:t>
      </w:r>
      <w:r w:rsidRPr="0087565E" w:rsidR="007932E0">
        <w:t xml:space="preserve">that </w:t>
      </w:r>
      <w:r w:rsidRPr="0087565E" w:rsidR="00DB51D6">
        <w:t xml:space="preserve">the </w:t>
      </w:r>
      <w:r w:rsidRPr="0087565E" w:rsidR="007932E0">
        <w:t xml:space="preserve">measure repeatedly taken in the present case was gravely disproportionate to the aims allegedly pursued by the authorities and was incompatible with the notion of a democratic society which </w:t>
      </w:r>
      <w:r w:rsidRPr="0087565E" w:rsidR="00DB51D6">
        <w:t xml:space="preserve">was </w:t>
      </w:r>
      <w:r w:rsidRPr="0087565E" w:rsidR="007932E0">
        <w:t>“pluralistic, tolerant and broadminded” (ibid.</w:t>
      </w:r>
      <w:r w:rsidRPr="0087565E" w:rsidR="00DB51D6">
        <w:t>,</w:t>
      </w:r>
      <w:r w:rsidRPr="0087565E" w:rsidR="007932E0">
        <w:t xml:space="preserve"> § 63).</w:t>
      </w:r>
      <w:r w:rsidRPr="0087565E" w:rsidR="00AF2ECB">
        <w:t xml:space="preserve"> He </w:t>
      </w:r>
      <w:r w:rsidR="00750F40">
        <w:t>argued</w:t>
      </w:r>
      <w:r w:rsidRPr="0087565E" w:rsidR="00750F40">
        <w:t xml:space="preserve"> </w:t>
      </w:r>
      <w:r w:rsidRPr="0087565E" w:rsidR="00AF2ECB">
        <w:t xml:space="preserve">that the authorities </w:t>
      </w:r>
      <w:r w:rsidRPr="0087565E" w:rsidR="00DB51D6">
        <w:t xml:space="preserve">had </w:t>
      </w:r>
      <w:r w:rsidRPr="0087565E" w:rsidR="00AF2ECB">
        <w:t xml:space="preserve">failed even to attempt to comply with their obligation under Article 11 to take reasonable and appropriate measures to enable lawful demonstrations to proceed peacefully. They </w:t>
      </w:r>
      <w:r w:rsidRPr="0087565E" w:rsidR="00DB51D6">
        <w:t xml:space="preserve">had </w:t>
      </w:r>
      <w:r w:rsidRPr="0087565E" w:rsidR="00AF2ECB">
        <w:t>banned the event</w:t>
      </w:r>
      <w:r w:rsidR="00750F40">
        <w:t>s</w:t>
      </w:r>
      <w:r w:rsidRPr="0087565E" w:rsidR="00DB51D6">
        <w:t>,</w:t>
      </w:r>
      <w:r w:rsidRPr="0087565E" w:rsidR="00AF2ECB">
        <w:t xml:space="preserve"> which in their view </w:t>
      </w:r>
      <w:r w:rsidR="00750F40">
        <w:t>were</w:t>
      </w:r>
      <w:r w:rsidRPr="0087565E" w:rsidR="00750F40">
        <w:t xml:space="preserve"> </w:t>
      </w:r>
      <w:r w:rsidRPr="0087565E" w:rsidR="00AF2ECB">
        <w:t>likely to be attacked</w:t>
      </w:r>
      <w:r w:rsidRPr="0087565E" w:rsidR="00DB51D6">
        <w:t>,</w:t>
      </w:r>
      <w:r w:rsidRPr="0087565E" w:rsidR="00AF2ECB">
        <w:t xml:space="preserve"> instead of protecting </w:t>
      </w:r>
      <w:r w:rsidR="00750F40">
        <w:t>them</w:t>
      </w:r>
      <w:r w:rsidRPr="0087565E" w:rsidR="00AF2ECB">
        <w:t xml:space="preserve">. Moreover, they </w:t>
      </w:r>
      <w:r w:rsidRPr="0087565E" w:rsidR="00DB51D6">
        <w:t>had endorsed</w:t>
      </w:r>
      <w:r w:rsidRPr="0087565E" w:rsidR="00AF2ECB">
        <w:t xml:space="preserve"> the disapproval expressed by </w:t>
      </w:r>
      <w:r w:rsidR="00750F40">
        <w:t>the events</w:t>
      </w:r>
      <w:r w:rsidR="000901A7">
        <w:t>'</w:t>
      </w:r>
      <w:r w:rsidRPr="0087565E" w:rsidR="00750F40">
        <w:t xml:space="preserve"> </w:t>
      </w:r>
      <w:r w:rsidRPr="0087565E" w:rsidR="00AF2ECB">
        <w:t>opponents</w:t>
      </w:r>
      <w:r w:rsidRPr="0087565E" w:rsidR="00DD29DF">
        <w:t>,</w:t>
      </w:r>
      <w:r w:rsidRPr="0087565E" w:rsidR="00AF2ECB">
        <w:t xml:space="preserve"> claiming that </w:t>
      </w:r>
      <w:r w:rsidR="00750F40">
        <w:t xml:space="preserve">they were </w:t>
      </w:r>
      <w:r w:rsidRPr="0087565E" w:rsidR="00AF2ECB">
        <w:t>immoral</w:t>
      </w:r>
      <w:r w:rsidR="00750F40">
        <w:t xml:space="preserve"> and</w:t>
      </w:r>
      <w:r w:rsidRPr="0087565E" w:rsidR="00AF2ECB">
        <w:t xml:space="preserve"> thus depriving the minority of a lawful right to hold a peaceful </w:t>
      </w:r>
      <w:r w:rsidRPr="0087565E" w:rsidR="00DB51D6">
        <w:t>demonstration</w:t>
      </w:r>
      <w:r w:rsidRPr="0087565E" w:rsidR="00A2383E">
        <w:t>,</w:t>
      </w:r>
      <w:r w:rsidRPr="0087565E" w:rsidR="00DD29DF">
        <w:t xml:space="preserve"> a right that </w:t>
      </w:r>
      <w:r w:rsidRPr="0087565E" w:rsidR="00DB51D6">
        <w:t xml:space="preserve">was </w:t>
      </w:r>
      <w:r w:rsidRPr="0087565E" w:rsidR="00DD29DF">
        <w:t xml:space="preserve">inherent in </w:t>
      </w:r>
      <w:r w:rsidRPr="0087565E" w:rsidR="00E53103">
        <w:t>a</w:t>
      </w:r>
      <w:r w:rsidRPr="0087565E" w:rsidR="00DD29DF">
        <w:t xml:space="preserve"> society striv</w:t>
      </w:r>
      <w:r w:rsidRPr="0087565E" w:rsidR="00DB51D6">
        <w:t>ing</w:t>
      </w:r>
      <w:r w:rsidRPr="0087565E" w:rsidR="00DD29DF">
        <w:t xml:space="preserve"> to be democratic</w:t>
      </w:r>
      <w:r w:rsidRPr="0087565E" w:rsidR="00AF2ECB">
        <w:t>.</w:t>
      </w:r>
    </w:p>
    <w:p w:rsidRPr="0087565E" w:rsidR="00DD29DF" w:rsidP="00DD29DF" w:rsidRDefault="00DD29DF">
      <w:pPr>
        <w:pStyle w:val="JuH1"/>
      </w:pPr>
      <w:r w:rsidRPr="0087565E">
        <w:t>2.  The Court</w:t>
      </w:r>
      <w:r w:rsidR="000901A7">
        <w:t>'</w:t>
      </w:r>
      <w:r w:rsidRPr="0087565E">
        <w:t>s assessment</w:t>
      </w:r>
    </w:p>
    <w:p w:rsidR="0048041F" w:rsidP="00C67795" w:rsidRDefault="00644B4E">
      <w:pPr>
        <w:pStyle w:val="JuPara"/>
      </w:pPr>
      <w:r w:rsidRPr="0087565E">
        <w:fldChar w:fldCharType="begin"/>
      </w:r>
      <w:r w:rsidRPr="0087565E">
        <w:instrText xml:space="preserve"> SEQ level0 \*arabic </w:instrText>
      </w:r>
      <w:r w:rsidRPr="0087565E">
        <w:fldChar w:fldCharType="separate"/>
      </w:r>
      <w:r w:rsidR="00AA381A">
        <w:rPr>
          <w:noProof/>
        </w:rPr>
        <w:t>68</w:t>
      </w:r>
      <w:r w:rsidRPr="0087565E">
        <w:fldChar w:fldCharType="end"/>
      </w:r>
      <w:r w:rsidRPr="0087565E" w:rsidR="00F71A6A">
        <w:t>.  The Court</w:t>
      </w:r>
      <w:r w:rsidRPr="0087565E" w:rsidR="004851E5">
        <w:t xml:space="preserve"> observes that the </w:t>
      </w:r>
      <w:smartTag w:uri="urn:schemas-microsoft-com:office:smarttags" w:element="place">
        <w:smartTag w:uri="urn:schemas-microsoft-com:office:smarttags" w:element="City">
          <w:r w:rsidR="00304EB4" w:rsidRPr="0087565E">
            <w:t>Moscow</w:t>
          </w:r>
        </w:smartTag>
      </w:smartTag>
      <w:r w:rsidRPr="0087565E" w:rsidR="00304EB4">
        <w:t xml:space="preserve"> </w:t>
      </w:r>
      <w:r w:rsidRPr="0087565E" w:rsidR="004851E5">
        <w:t xml:space="preserve">authorities </w:t>
      </w:r>
      <w:r w:rsidRPr="0087565E" w:rsidR="00916AEC">
        <w:t xml:space="preserve">imposed a ban on the Pride March and picketing </w:t>
      </w:r>
      <w:r w:rsidRPr="0087565E" w:rsidR="00351B4F">
        <w:t>in 2006, 2007 and 2008 and enforced the ban by dispersing event</w:t>
      </w:r>
      <w:r w:rsidRPr="0087565E" w:rsidR="00710FE3">
        <w:t>s</w:t>
      </w:r>
      <w:r w:rsidRPr="0087565E" w:rsidR="00351B4F">
        <w:t xml:space="preserve"> </w:t>
      </w:r>
      <w:r w:rsidRPr="0087565E" w:rsidR="00AA2948">
        <w:t>held without authorisation</w:t>
      </w:r>
      <w:r w:rsidRPr="0087565E" w:rsidR="00351B4F">
        <w:t xml:space="preserve"> and </w:t>
      </w:r>
      <w:r w:rsidRPr="0087565E" w:rsidR="00AA2948">
        <w:t xml:space="preserve">by </w:t>
      </w:r>
      <w:r w:rsidR="00304EB4">
        <w:t>finding</w:t>
      </w:r>
      <w:r w:rsidRPr="0087565E" w:rsidR="00351B4F">
        <w:t xml:space="preserve"> the applicant and other participants</w:t>
      </w:r>
      <w:r w:rsidRPr="0087565E" w:rsidR="00710FE3">
        <w:t xml:space="preserve"> </w:t>
      </w:r>
      <w:r w:rsidRPr="0087565E" w:rsidR="00C76E6C">
        <w:t>who had</w:t>
      </w:r>
      <w:r w:rsidRPr="0087565E" w:rsidR="00710FE3">
        <w:t xml:space="preserve"> breach</w:t>
      </w:r>
      <w:r w:rsidRPr="0087565E" w:rsidR="00C76E6C">
        <w:t>ed</w:t>
      </w:r>
      <w:r w:rsidRPr="0087565E" w:rsidR="00710FE3">
        <w:t xml:space="preserve"> the ban</w:t>
      </w:r>
      <w:r w:rsidR="00304EB4">
        <w:t xml:space="preserve"> guilty of an administrative offence</w:t>
      </w:r>
      <w:r w:rsidRPr="0087565E" w:rsidR="00351B4F">
        <w:t>. There is accordingly no doubt that there has been an interference with the exercise of the applicant</w:t>
      </w:r>
      <w:r w:rsidR="000901A7">
        <w:t>'</w:t>
      </w:r>
      <w:r w:rsidRPr="0087565E" w:rsidR="00351B4F">
        <w:t>s freedom of peaceful assembly guaranteed by Article 11 § 1 of the Convention. In fact, the existence of the interference in the present case is not in dispute between the parties.</w:t>
      </w:r>
    </w:p>
    <w:p w:rsidRPr="0087565E" w:rsidR="00C67795" w:rsidP="00C67795" w:rsidRDefault="00644B4E">
      <w:pPr>
        <w:pStyle w:val="JuPara"/>
      </w:pPr>
      <w:r w:rsidRPr="0087565E">
        <w:fldChar w:fldCharType="begin"/>
      </w:r>
      <w:r w:rsidRPr="0087565E">
        <w:instrText xml:space="preserve"> SEQ level0 \*arabic </w:instrText>
      </w:r>
      <w:r w:rsidRPr="0087565E">
        <w:fldChar w:fldCharType="separate"/>
      </w:r>
      <w:r w:rsidR="00AA381A">
        <w:rPr>
          <w:noProof/>
        </w:rPr>
        <w:t>69</w:t>
      </w:r>
      <w:r w:rsidRPr="0087565E">
        <w:fldChar w:fldCharType="end"/>
      </w:r>
      <w:r w:rsidRPr="0087565E" w:rsidR="00351B4F">
        <w:t xml:space="preserve">.  The Court further notes that the parties disagreed as to whether the </w:t>
      </w:r>
      <w:smartTag w:uri="urn:schemas-microsoft-com:office:smarttags" w:element="place">
        <w:smartTag w:uri="urn:schemas-microsoft-com:office:smarttags" w:element="City">
          <w:r w:rsidR="00351B4F" w:rsidRPr="0087565E">
            <w:t>Moscow</w:t>
          </w:r>
        </w:smartTag>
      </w:smartTag>
      <w:r w:rsidRPr="0087565E" w:rsidR="00351B4F">
        <w:t xml:space="preserve"> authorities</w:t>
      </w:r>
      <w:r w:rsidR="000901A7">
        <w:t>'</w:t>
      </w:r>
      <w:r w:rsidRPr="0087565E" w:rsidR="00351B4F">
        <w:t xml:space="preserve"> acts were prescribed by law. </w:t>
      </w:r>
      <w:r w:rsidRPr="0087565E" w:rsidR="00CA7364">
        <w:rPr>
          <w:lang w:eastAsia="en-US"/>
        </w:rPr>
        <w:t>The</w:t>
      </w:r>
      <w:r w:rsidR="00153D2D">
        <w:rPr>
          <w:lang w:eastAsia="en-US"/>
        </w:rPr>
        <w:t>y</w:t>
      </w:r>
      <w:r w:rsidRPr="0087565E" w:rsidR="00CA7364">
        <w:rPr>
          <w:lang w:eastAsia="en-US"/>
        </w:rPr>
        <w:t xml:space="preserve"> </w:t>
      </w:r>
      <w:r w:rsidRPr="0087565E" w:rsidR="00CA7364">
        <w:t>also disagreed as to whether the interference served a legitimate aim.</w:t>
      </w:r>
      <w:r w:rsidR="00CA7364">
        <w:t xml:space="preserve"> </w:t>
      </w:r>
      <w:r w:rsidRPr="0087565E" w:rsidR="00C67795">
        <w:t xml:space="preserve">However, the Court </w:t>
      </w:r>
      <w:r w:rsidRPr="0087565E" w:rsidR="00153D2D">
        <w:t xml:space="preserve">may dispense with ruling on </w:t>
      </w:r>
      <w:r w:rsidR="00153D2D">
        <w:t>these</w:t>
      </w:r>
      <w:r w:rsidRPr="0087565E" w:rsidR="00153D2D">
        <w:t xml:space="preserve"> point</w:t>
      </w:r>
      <w:r w:rsidR="00153D2D">
        <w:t>s</w:t>
      </w:r>
      <w:r w:rsidRPr="0087565E" w:rsidR="00153D2D">
        <w:t xml:space="preserve"> because, irrespective of the aim and the domestic lawfulness of the ban, it fell short of being necessary in a democratic society, for the reasons set out below</w:t>
      </w:r>
      <w:r w:rsidR="002A44C9">
        <w:rPr>
          <w:lang w:eastAsia="en-US"/>
        </w:rPr>
        <w:t>.</w:t>
      </w:r>
      <w:r w:rsidR="00153D2D">
        <w:t xml:space="preserve"> </w:t>
      </w:r>
      <w:r w:rsidR="002A44C9">
        <w:t xml:space="preserve">To the extent that </w:t>
      </w:r>
      <w:r w:rsidR="00153D2D">
        <w:t xml:space="preserve">these issues are relevant to the </w:t>
      </w:r>
      <w:r w:rsidR="002A44C9">
        <w:t>assessment of</w:t>
      </w:r>
      <w:r w:rsidR="0087573E">
        <w:t xml:space="preserve"> the</w:t>
      </w:r>
      <w:r w:rsidR="002A44C9">
        <w:t xml:space="preserve"> </w:t>
      </w:r>
      <w:r w:rsidR="00153D2D">
        <w:t xml:space="preserve">proportionality of the interference they will be addressed </w:t>
      </w:r>
      <w:r w:rsidR="002A44C9">
        <w:t xml:space="preserve">in paragraphs 78-79 below </w:t>
      </w:r>
      <w:r w:rsidRPr="0087565E" w:rsidR="00A35009">
        <w:rPr>
          <w:lang w:eastAsia="en-US"/>
        </w:rPr>
        <w:t xml:space="preserve">(see </w:t>
      </w:r>
      <w:r w:rsidRPr="0087565E" w:rsidR="00A35009">
        <w:rPr>
          <w:i/>
          <w:lang w:eastAsia="en-US"/>
        </w:rPr>
        <w:t>Christian Democratic People</w:t>
      </w:r>
      <w:r w:rsidR="000901A7">
        <w:rPr>
          <w:i/>
          <w:lang w:eastAsia="en-US"/>
        </w:rPr>
        <w:t>'</w:t>
      </w:r>
      <w:r w:rsidR="00F2213B">
        <w:rPr>
          <w:i/>
          <w:lang w:eastAsia="en-US"/>
        </w:rPr>
        <w:t xml:space="preserve">s Party v. </w:t>
      </w:r>
      <w:r w:rsidRPr="0087565E" w:rsidR="00A35009">
        <w:rPr>
          <w:i/>
          <w:lang w:eastAsia="en-US"/>
        </w:rPr>
        <w:t>Moldova</w:t>
      </w:r>
      <w:r w:rsidRPr="0087565E" w:rsidR="00A35009">
        <w:rPr>
          <w:lang w:eastAsia="en-US"/>
        </w:rPr>
        <w:t>, no. 28793/02, § 53, ECHR 2006</w:t>
      </w:r>
      <w:r w:rsidRPr="0087565E" w:rsidR="00A35009">
        <w:rPr>
          <w:lang w:eastAsia="en-US"/>
        </w:rPr>
        <w:noBreakHyphen/>
        <w:t>II)</w:t>
      </w:r>
      <w:r w:rsidR="00A35009">
        <w:rPr>
          <w:lang w:eastAsia="en-US"/>
        </w:rPr>
        <w:t>.</w:t>
      </w:r>
    </w:p>
    <w:p w:rsidRPr="0087565E" w:rsidR="00F71A6A" w:rsidRDefault="00C67795">
      <w:pPr>
        <w:pStyle w:val="JuPara"/>
      </w:pPr>
      <w:r w:rsidRPr="0087565E">
        <w:fldChar w:fldCharType="begin"/>
      </w:r>
      <w:r w:rsidRPr="0087565E">
        <w:instrText xml:space="preserve"> SEQ level0 \*arabic </w:instrText>
      </w:r>
      <w:r w:rsidRPr="0087565E">
        <w:fldChar w:fldCharType="separate"/>
      </w:r>
      <w:r w:rsidR="00AA381A">
        <w:rPr>
          <w:noProof/>
        </w:rPr>
        <w:t>70</w:t>
      </w:r>
      <w:r w:rsidRPr="0087565E">
        <w:fldChar w:fldCharType="end"/>
      </w:r>
      <w:r w:rsidRPr="0087565E">
        <w:t xml:space="preserve">.  In so far as the proportionality of the interference is concerned, the Court </w:t>
      </w:r>
      <w:r w:rsidRPr="0087565E" w:rsidR="004043B2">
        <w:t xml:space="preserve">observes </w:t>
      </w:r>
      <w:r w:rsidRPr="0087565E">
        <w:t>that the relevant principles were set out in its judgment in</w:t>
      </w:r>
      <w:r w:rsidRPr="0087565E">
        <w:rPr>
          <w:i/>
        </w:rPr>
        <w:t xml:space="preserve"> Bączkowski</w:t>
      </w:r>
      <w:r w:rsidR="0002519C">
        <w:rPr>
          <w:i/>
        </w:rPr>
        <w:t xml:space="preserve"> and Others</w:t>
      </w:r>
      <w:r w:rsidRPr="0087565E">
        <w:t xml:space="preserve"> </w:t>
      </w:r>
      <w:r w:rsidRPr="0087565E" w:rsidR="004043B2">
        <w:t>(</w:t>
      </w:r>
      <w:r w:rsidRPr="0087565E">
        <w:t>cited above</w:t>
      </w:r>
      <w:r w:rsidRPr="0087565E" w:rsidR="004043B2">
        <w:t>)</w:t>
      </w:r>
      <w:r w:rsidRPr="0087565E">
        <w:t>:</w:t>
      </w:r>
    </w:p>
    <w:p w:rsidRPr="0087565E" w:rsidR="00C67795" w:rsidP="00C67795" w:rsidRDefault="00C67795">
      <w:pPr>
        <w:pStyle w:val="JuQuot"/>
      </w:pPr>
      <w:r w:rsidRPr="0087565E">
        <w:t>“61. As has been stated many times in the Court</w:t>
      </w:r>
      <w:r w:rsidR="000901A7">
        <w:t>'</w:t>
      </w:r>
      <w:r w:rsidRPr="0087565E">
        <w:t xml:space="preserve">s judgments, not only is democracy a fundamental feature of the European public order but the Convention was designed to promote and maintain the ideals and values of a democratic society. Democracy, the Court has stressed, is the only political model contemplated in the Convention and the only one compatible with it. By virtue of the wording of the second paragraph of Article 11, and likewise of Articles 8, 9 and 10 of the Convention, the only necessity capable of justifying an interference with any of the rights enshrined in those Articles is one that may claim to spring from a </w:t>
      </w:r>
      <w:r w:rsidR="000901A7">
        <w:t>'</w:t>
      </w:r>
      <w:r w:rsidRPr="0087565E">
        <w:t>democratic society</w:t>
      </w:r>
      <w:r w:rsidR="000901A7">
        <w:t>'</w:t>
      </w:r>
      <w:r w:rsidRPr="0087565E">
        <w:t xml:space="preserve"> (see </w:t>
      </w:r>
      <w:r w:rsidRPr="0087565E">
        <w:rPr>
          <w:rStyle w:val="ju--005fpara----char--char"/>
          <w:i/>
          <w:iCs/>
        </w:rPr>
        <w:t>Refah Partisi (t</w:t>
      </w:r>
      <w:r w:rsidR="00FA3776">
        <w:rPr>
          <w:rStyle w:val="ju--005fpara----char--char"/>
          <w:i/>
          <w:iCs/>
        </w:rPr>
        <w:t xml:space="preserve">he Welfare Party) and Others v. </w:t>
      </w:r>
      <w:r w:rsidRPr="0087565E">
        <w:rPr>
          <w:rStyle w:val="ju--005fpara----char--char"/>
          <w:i/>
          <w:iCs/>
        </w:rPr>
        <w:t>Turkey</w:t>
      </w:r>
      <w:r w:rsidRPr="0087565E">
        <w:t xml:space="preserve"> [GC], nos.</w:t>
      </w:r>
      <w:r w:rsidR="00FA3776">
        <w:t xml:space="preserve"> </w:t>
      </w:r>
      <w:r w:rsidRPr="0087565E">
        <w:t>41340/98, 41342/98, 41343/98 and</w:t>
      </w:r>
      <w:r w:rsidR="00FA3776">
        <w:t> </w:t>
      </w:r>
      <w:r w:rsidRPr="0087565E">
        <w:t>41344/98, §§</w:t>
      </w:r>
      <w:r w:rsidR="00FA3776">
        <w:t xml:space="preserve"> </w:t>
      </w:r>
      <w:r w:rsidRPr="0087565E">
        <w:t xml:space="preserve">86-89, ECHR 2003-II, and </w:t>
      </w:r>
      <w:r w:rsidRPr="0087565E">
        <w:rPr>
          <w:rStyle w:val="ju-005fpara--char"/>
          <w:i/>
          <w:iCs/>
        </w:rPr>
        <w:t>Christian Democratic People</w:t>
      </w:r>
      <w:r w:rsidR="000901A7">
        <w:rPr>
          <w:rStyle w:val="ju-005fpara--char"/>
          <w:i/>
          <w:iCs/>
        </w:rPr>
        <w:t>'</w:t>
      </w:r>
      <w:r w:rsidRPr="0087565E">
        <w:rPr>
          <w:rStyle w:val="ju-005fpara--char"/>
          <w:i/>
          <w:iCs/>
        </w:rPr>
        <w:t>s Party</w:t>
      </w:r>
      <w:r w:rsidRPr="0087565E" w:rsidR="0097636B">
        <w:rPr>
          <w:rStyle w:val="ju-005fpara--char"/>
          <w:iCs/>
        </w:rPr>
        <w:t>,</w:t>
      </w:r>
      <w:r w:rsidRPr="0087565E">
        <w:rPr>
          <w:rStyle w:val="ju-005fpara--char"/>
          <w:iCs/>
        </w:rPr>
        <w:t xml:space="preserve"> </w:t>
      </w:r>
      <w:r w:rsidRPr="0087565E" w:rsidR="0097636B">
        <w:rPr>
          <w:rStyle w:val="ju-005fpara--char"/>
          <w:iCs/>
        </w:rPr>
        <w:t>[cited above]</w:t>
      </w:r>
      <w:r w:rsidRPr="0087565E">
        <w:t>).</w:t>
      </w:r>
    </w:p>
    <w:p w:rsidRPr="0087565E" w:rsidR="00C67795" w:rsidP="00C67795" w:rsidRDefault="00C67795">
      <w:pPr>
        <w:pStyle w:val="JuQuot"/>
      </w:pPr>
      <w:r w:rsidRPr="0087565E">
        <w:t xml:space="preserve">62.   While in the context of Article 11 the Court has often referred to the essential role played by political parties in ensuring pluralism and democracy, associations formed for other purposes are also important to the proper functioning of democracy. For pluralism is also built on genuine recognition of, and respect for, diversity and the dynamics of cultural traditions, ethnic and cultural identities, religious beliefs and artistic, literary and socio-economic ideas and concepts. The harmonious interaction of persons and groups with varied identities is essential for achieving social cohesion. It is only natural that, where a civil society functions in a healthy manner, the participation of citizens in the democratic process is to a large extent achieved through belonging to associations in which they may integrate with each other and pursue common objectives collectively (see </w:t>
      </w:r>
      <w:r w:rsidR="0048041F">
        <w:rPr>
          <w:rStyle w:val="ju--005fpara----char--char"/>
          <w:i/>
          <w:iCs/>
        </w:rPr>
        <w:t xml:space="preserve">Gorzelik and Others v. </w:t>
      </w:r>
      <w:r w:rsidRPr="0087565E">
        <w:rPr>
          <w:rStyle w:val="ju--005fpara----char--char"/>
          <w:i/>
          <w:iCs/>
        </w:rPr>
        <w:t xml:space="preserve">Poland </w:t>
      </w:r>
      <w:r w:rsidR="0048041F">
        <w:t xml:space="preserve">[GC], no. 44158/98, § </w:t>
      </w:r>
      <w:r w:rsidRPr="0087565E">
        <w:t xml:space="preserve">92, </w:t>
      </w:r>
      <w:r w:rsidRPr="0087565E" w:rsidR="003A6E71">
        <w:t>ECHR</w:t>
      </w:r>
      <w:r w:rsidRPr="0087565E">
        <w:t xml:space="preserve"> 2004</w:t>
      </w:r>
      <w:r w:rsidRPr="0087565E" w:rsidR="003A6E71">
        <w:t>-I</w:t>
      </w:r>
      <w:r w:rsidRPr="0087565E">
        <w:t>).</w:t>
      </w:r>
    </w:p>
    <w:p w:rsidRPr="0087565E" w:rsidR="00C67795" w:rsidP="00C67795" w:rsidRDefault="00C67795">
      <w:pPr>
        <w:pStyle w:val="JuQuot"/>
      </w:pPr>
      <w:r w:rsidRPr="0087565E">
        <w:t xml:space="preserve">63.  Referring to the hallmarks of a </w:t>
      </w:r>
      <w:r w:rsidR="000901A7">
        <w:t>'</w:t>
      </w:r>
      <w:r w:rsidRPr="0087565E">
        <w:t>democratic society</w:t>
      </w:r>
      <w:r w:rsidR="000901A7">
        <w:t>'</w:t>
      </w:r>
      <w:r w:rsidRPr="0087565E">
        <w:t xml:space="preserve">, the Court has attached particular importance to pluralism, tolerance and broadmindedness. In that context, it has held that although individual interests must on occasion be subordinated to those of a group, democracy does not simply mean that the views of the majority must always prevail: a balance must be achieved which ensures the fair and proper treatment of minorities and avoids any abuse of a dominant position (see </w:t>
      </w:r>
      <w:r w:rsidRPr="0087565E">
        <w:rPr>
          <w:rStyle w:val="ju-005fpara--char"/>
          <w:i/>
          <w:iCs/>
        </w:rPr>
        <w:t>Young, James and Webster v.</w:t>
      </w:r>
      <w:r w:rsidR="00F2213B">
        <w:rPr>
          <w:rStyle w:val="ju-005fpara--char"/>
          <w:i/>
          <w:iCs/>
        </w:rPr>
        <w:t xml:space="preserve"> </w:t>
      </w:r>
      <w:r w:rsidRPr="0087565E">
        <w:rPr>
          <w:rStyle w:val="ju-005fpara--char"/>
          <w:i/>
          <w:iCs/>
        </w:rPr>
        <w:t>the United Kingdom</w:t>
      </w:r>
      <w:r w:rsidRPr="0087565E">
        <w:t>, 13</w:t>
      </w:r>
      <w:r w:rsidR="00F2213B">
        <w:t xml:space="preserve"> August 1981, Series A no. </w:t>
      </w:r>
      <w:r w:rsidR="0048041F">
        <w:t xml:space="preserve">44, § </w:t>
      </w:r>
      <w:r w:rsidRPr="0087565E">
        <w:t xml:space="preserve">63, and </w:t>
      </w:r>
      <w:r w:rsidRPr="0087565E">
        <w:rPr>
          <w:rStyle w:val="ju-005fpara--char"/>
          <w:i/>
          <w:iCs/>
        </w:rPr>
        <w:t>Chassagnou and Others v.</w:t>
      </w:r>
      <w:r w:rsidR="00FA3776">
        <w:rPr>
          <w:rStyle w:val="ju-005fpara--char"/>
          <w:i/>
          <w:iCs/>
        </w:rPr>
        <w:t xml:space="preserve"> </w:t>
      </w:r>
      <w:r w:rsidRPr="0087565E">
        <w:rPr>
          <w:rStyle w:val="ju-005fpara--char"/>
          <w:i/>
          <w:iCs/>
        </w:rPr>
        <w:t>France</w:t>
      </w:r>
      <w:r w:rsidR="00FA3776">
        <w:t xml:space="preserve"> [GC], nos. </w:t>
      </w:r>
      <w:r w:rsidRPr="0087565E">
        <w:t>25088/95 and 28443/95</w:t>
      </w:r>
      <w:r w:rsidR="0048041F">
        <w:t xml:space="preserve">, § </w:t>
      </w:r>
      <w:r w:rsidRPr="0087565E" w:rsidR="003A6E71">
        <w:t>112</w:t>
      </w:r>
      <w:r w:rsidRPr="0087565E">
        <w:t>, ECHR 1999-III).</w:t>
      </w:r>
    </w:p>
    <w:p w:rsidRPr="0087565E" w:rsidR="00C67795" w:rsidP="00C67795" w:rsidRDefault="00C67795">
      <w:pPr>
        <w:pStyle w:val="JuQuot"/>
      </w:pPr>
      <w:r w:rsidRPr="0087565E">
        <w:t xml:space="preserve">64.  In </w:t>
      </w:r>
      <w:r w:rsidRPr="0087565E">
        <w:rPr>
          <w:rStyle w:val="ju-005fpara--char"/>
          <w:i/>
          <w:iCs/>
        </w:rPr>
        <w:t>Informationsverein Lentia and Others v. Austria</w:t>
      </w:r>
      <w:r w:rsidRPr="0087565E">
        <w:t xml:space="preserve"> (24 November 1993</w:t>
      </w:r>
      <w:r w:rsidRPr="0087565E" w:rsidR="003A6E71">
        <w:t>, § 38</w:t>
      </w:r>
      <w:r w:rsidRPr="0087565E">
        <w:t xml:space="preserve">, Series A no. 276) the Court described the State as the ultimate guarantor of the principle of pluralism. Genuine and effective respect for freedom of association and assembly cannot be reduced to a mere duty on the part of the State not to interfere; a purely negative conception would not be compatible with the purpose of Article 11 nor with that of the Convention in general. There may thus be positive obligations to secure the effective enjoyment of these freedoms (see </w:t>
      </w:r>
      <w:r w:rsidRPr="0087565E">
        <w:rPr>
          <w:rStyle w:val="ju-005fpara--char"/>
          <w:i/>
          <w:iCs/>
        </w:rPr>
        <w:t xml:space="preserve">Wilson </w:t>
      </w:r>
      <w:r w:rsidRPr="0087565E" w:rsidR="003A6E71">
        <w:rPr>
          <w:rStyle w:val="ju-005fpara--char"/>
          <w:i/>
          <w:iCs/>
        </w:rPr>
        <w:t>and</w:t>
      </w:r>
      <w:r w:rsidRPr="0087565E">
        <w:rPr>
          <w:rStyle w:val="ju-005fpara--char"/>
          <w:i/>
          <w:iCs/>
        </w:rPr>
        <w:t xml:space="preserve"> the National Union of Journalists and Others v.</w:t>
      </w:r>
      <w:r w:rsidR="00FA3776">
        <w:rPr>
          <w:rStyle w:val="ju-005fpara--char"/>
          <w:i/>
          <w:iCs/>
        </w:rPr>
        <w:t xml:space="preserve"> </w:t>
      </w:r>
      <w:r w:rsidRPr="0087565E">
        <w:rPr>
          <w:rStyle w:val="ju-005fpara--char"/>
          <w:i/>
          <w:iCs/>
        </w:rPr>
        <w:t>the United Kingdom</w:t>
      </w:r>
      <w:r w:rsidRPr="0087565E">
        <w:t>, nos.</w:t>
      </w:r>
      <w:r w:rsidR="00FA3776">
        <w:t xml:space="preserve"> </w:t>
      </w:r>
      <w:r w:rsidRPr="0087565E">
        <w:t>306</w:t>
      </w:r>
      <w:r w:rsidR="00FA3776">
        <w:t>68/96, 30671/96 and </w:t>
      </w:r>
      <w:r w:rsidR="00F2213B">
        <w:t xml:space="preserve">30678/96, § </w:t>
      </w:r>
      <w:r w:rsidRPr="0087565E">
        <w:t xml:space="preserve">41, ECHR 2002-V, and </w:t>
      </w:r>
      <w:r w:rsidRPr="0087565E">
        <w:rPr>
          <w:rStyle w:val="ju-005fpara--char"/>
          <w:i/>
          <w:iCs/>
        </w:rPr>
        <w:t xml:space="preserve">Ouranio </w:t>
      </w:r>
      <w:r w:rsidR="00F2213B">
        <w:rPr>
          <w:rStyle w:val="ju-005fpara--char"/>
          <w:i/>
          <w:iCs/>
        </w:rPr>
        <w:t xml:space="preserve">Toxo v </w:t>
      </w:r>
      <w:r w:rsidRPr="0087565E">
        <w:rPr>
          <w:rStyle w:val="ju-005fpara--char"/>
          <w:i/>
          <w:iCs/>
        </w:rPr>
        <w:t>Greece</w:t>
      </w:r>
      <w:r w:rsidRPr="0087565E">
        <w:t>, no.</w:t>
      </w:r>
      <w:r w:rsidR="00F2213B">
        <w:t xml:space="preserve"> </w:t>
      </w:r>
      <w:r w:rsidR="0048041F">
        <w:t xml:space="preserve">74989/01, § </w:t>
      </w:r>
      <w:r w:rsidRPr="0087565E">
        <w:t>37</w:t>
      </w:r>
      <w:r w:rsidRPr="0087565E" w:rsidR="003A6E71">
        <w:t>, ECHR 2005-X</w:t>
      </w:r>
      <w:r w:rsidRPr="0087565E">
        <w:t>). This obligation is of particular importance for persons holding unpopular views or belonging to minorities, because they are more vulnerable to victimisation.”</w:t>
      </w:r>
    </w:p>
    <w:p w:rsidRPr="0087565E" w:rsidR="00C67795" w:rsidRDefault="00C67795">
      <w:pPr>
        <w:pStyle w:val="JuPara"/>
      </w:pPr>
      <w:r w:rsidRPr="0087565E">
        <w:fldChar w:fldCharType="begin"/>
      </w:r>
      <w:r w:rsidRPr="0087565E">
        <w:instrText xml:space="preserve"> SEQ level0 \*arabic </w:instrText>
      </w:r>
      <w:r w:rsidRPr="0087565E">
        <w:fldChar w:fldCharType="separate"/>
      </w:r>
      <w:r w:rsidR="00AA381A">
        <w:rPr>
          <w:noProof/>
        </w:rPr>
        <w:t>71</w:t>
      </w:r>
      <w:r w:rsidRPr="0087565E">
        <w:fldChar w:fldCharType="end"/>
      </w:r>
      <w:r w:rsidRPr="0087565E">
        <w:t xml:space="preserve">.  Turning to the circumstances of the present case, the </w:t>
      </w:r>
      <w:r w:rsidRPr="0087565E" w:rsidR="00731B16">
        <w:t xml:space="preserve">Court observes that the Government put forward two reasons </w:t>
      </w:r>
      <w:r w:rsidRPr="0087565E" w:rsidR="00367003">
        <w:t>for imposing the ba</w:t>
      </w:r>
      <w:r w:rsidRPr="0087565E" w:rsidR="00A32B64">
        <w:t>n on the events organised by the applicant.</w:t>
      </w:r>
    </w:p>
    <w:p w:rsidR="0048041F" w:rsidRDefault="00875468">
      <w:pPr>
        <w:pStyle w:val="JuPara"/>
      </w:pPr>
      <w:r w:rsidRPr="0087565E">
        <w:fldChar w:fldCharType="begin"/>
      </w:r>
      <w:r w:rsidRPr="0087565E">
        <w:instrText xml:space="preserve"> SEQ level0 \*arabic </w:instrText>
      </w:r>
      <w:r w:rsidRPr="0087565E">
        <w:fldChar w:fldCharType="separate"/>
      </w:r>
      <w:r w:rsidR="00AA381A">
        <w:rPr>
          <w:noProof/>
        </w:rPr>
        <w:t>72</w:t>
      </w:r>
      <w:r w:rsidRPr="0087565E">
        <w:fldChar w:fldCharType="end"/>
      </w:r>
      <w:r w:rsidRPr="0087565E">
        <w:t xml:space="preserve">.  Their first argument, which also </w:t>
      </w:r>
      <w:r w:rsidRPr="0087565E" w:rsidR="007B1ADC">
        <w:t xml:space="preserve">formed </w:t>
      </w:r>
      <w:r w:rsidRPr="0087565E">
        <w:t>the ground o</w:t>
      </w:r>
      <w:r w:rsidRPr="0087565E" w:rsidR="007B1ADC">
        <w:t xml:space="preserve">n which the events were banned </w:t>
      </w:r>
      <w:r w:rsidRPr="0087565E">
        <w:t xml:space="preserve">by the domestic </w:t>
      </w:r>
      <w:r w:rsidRPr="0087565E" w:rsidR="007B1ADC">
        <w:t>authorities</w:t>
      </w:r>
      <w:r w:rsidRPr="0087565E">
        <w:t xml:space="preserve">, </w:t>
      </w:r>
      <w:r w:rsidRPr="0087565E" w:rsidR="007B1ADC">
        <w:t xml:space="preserve">related to </w:t>
      </w:r>
      <w:r w:rsidRPr="0087565E">
        <w:t>concerns for the participants</w:t>
      </w:r>
      <w:r w:rsidR="000901A7">
        <w:t>'</w:t>
      </w:r>
      <w:r w:rsidRPr="0087565E">
        <w:t xml:space="preserve"> safety and </w:t>
      </w:r>
      <w:r w:rsidRPr="0087565E" w:rsidR="007B1ADC">
        <w:t xml:space="preserve">to </w:t>
      </w:r>
      <w:r w:rsidRPr="0087565E">
        <w:t xml:space="preserve">the prevention of disorder. They alleged that the </w:t>
      </w:r>
      <w:smartTag w:uri="urn:schemas-microsoft-com:office:smarttags" w:element="place">
        <w:smartTag w:uri="urn:schemas-microsoft-com:office:smarttags" w:element="City">
          <w:r w:rsidRPr="0087565E">
            <w:t>Moscow</w:t>
          </w:r>
        </w:smartTag>
      </w:smartTag>
      <w:r w:rsidRPr="0087565E">
        <w:t xml:space="preserve"> authorities, having received numerous pro</w:t>
      </w:r>
      <w:smartTag w:uri="urn:schemas-microsoft-com:office:smarttags" w:element="PersonName">
        <w:r w:rsidRPr="0087565E">
          <w:t>test</w:t>
        </w:r>
      </w:smartTag>
      <w:r w:rsidRPr="0087565E">
        <w:t xml:space="preserve"> petitions,</w:t>
      </w:r>
      <w:r w:rsidRPr="0087565E" w:rsidR="00C31CA5">
        <w:t xml:space="preserve"> had</w:t>
      </w:r>
      <w:r w:rsidRPr="0087565E">
        <w:t xml:space="preserve"> realised that any such event would cause a large-scale controversy</w:t>
      </w:r>
      <w:r w:rsidRPr="0087565E" w:rsidR="00836912">
        <w:t xml:space="preserve"> with various groups who objected to any </w:t>
      </w:r>
      <w:r w:rsidRPr="0087565E" w:rsidR="00C31CA5">
        <w:t xml:space="preserve">demonstrations </w:t>
      </w:r>
      <w:r w:rsidRPr="0087565E" w:rsidR="00836912">
        <w:t xml:space="preserve">supporting or promoting </w:t>
      </w:r>
      <w:r w:rsidRPr="0087565E" w:rsidR="00C31CA5">
        <w:t xml:space="preserve">the </w:t>
      </w:r>
      <w:r w:rsidRPr="0087565E" w:rsidR="00836912">
        <w:t>interests of lesbians, gay</w:t>
      </w:r>
      <w:r w:rsidRPr="0087565E" w:rsidR="00C31CA5">
        <w:t>s</w:t>
      </w:r>
      <w:r w:rsidRPr="0087565E" w:rsidR="00836912">
        <w:t xml:space="preserve"> or other sexual minorities. The petitions cited by the Government (paragraph </w:t>
      </w:r>
      <w:r w:rsidRPr="0087565E" w:rsidR="00836912">
        <w:fldChar w:fldCharType="begin"/>
      </w:r>
      <w:r w:rsidRPr="0087565E" w:rsidR="00836912">
        <w:instrText xml:space="preserve"> REF  petitions </w:instrText>
      </w:r>
      <w:r w:rsidRPr="0087565E" w:rsidR="00836912">
        <w:fldChar w:fldCharType="separate"/>
      </w:r>
      <w:r w:rsidR="00AA381A">
        <w:rPr>
          <w:noProof/>
        </w:rPr>
        <w:t>62</w:t>
      </w:r>
      <w:r w:rsidRPr="0087565E" w:rsidR="00836912">
        <w:fldChar w:fldCharType="end"/>
      </w:r>
      <w:r w:rsidRPr="0087565E" w:rsidR="00836912">
        <w:t xml:space="preserve"> above), however, were not </w:t>
      </w:r>
      <w:r w:rsidRPr="0087565E" w:rsidR="00C31CA5">
        <w:t xml:space="preserve">all </w:t>
      </w:r>
      <w:r w:rsidRPr="0087565E" w:rsidR="00836912">
        <w:t>of identical gist. Some</w:t>
      </w:r>
      <w:r w:rsidRPr="0087565E" w:rsidR="00D15684">
        <w:t xml:space="preserve"> petitioners</w:t>
      </w:r>
      <w:r w:rsidRPr="0087565E" w:rsidR="00836912">
        <w:t>,</w:t>
      </w:r>
      <w:r w:rsidRPr="0087565E" w:rsidR="00D15684">
        <w:t xml:space="preserve"> such as </w:t>
      </w:r>
      <w:r w:rsidRPr="0087565E" w:rsidR="00836912">
        <w:t>the Orthodox Church, simply expressed their objection to the event</w:t>
      </w:r>
      <w:r w:rsidRPr="0087565E" w:rsidR="00D15684">
        <w:t>s</w:t>
      </w:r>
      <w:r w:rsidRPr="0087565E" w:rsidR="00836912">
        <w:t xml:space="preserve"> and to the general idea of </w:t>
      </w:r>
      <w:r w:rsidR="00012FC2">
        <w:t>people</w:t>
      </w:r>
      <w:r w:rsidRPr="0087565E" w:rsidR="00012FC2">
        <w:t xml:space="preserve"> </w:t>
      </w:r>
      <w:r w:rsidRPr="0087565E" w:rsidR="00836912">
        <w:t>being homosexual and identifying</w:t>
      </w:r>
      <w:r w:rsidR="00012FC2">
        <w:t xml:space="preserve"> themselves</w:t>
      </w:r>
      <w:r w:rsidRPr="0087565E" w:rsidR="00836912">
        <w:t xml:space="preserve"> as such. Others, </w:t>
      </w:r>
      <w:r w:rsidRPr="0087565E" w:rsidR="00D15684">
        <w:t xml:space="preserve">such as </w:t>
      </w:r>
      <w:r w:rsidRPr="0087565E" w:rsidR="00836912">
        <w:t>the Supreme Mufti</w:t>
      </w:r>
      <w:r w:rsidRPr="0087565E" w:rsidR="00D15684">
        <w:t>,</w:t>
      </w:r>
      <w:r w:rsidRPr="0087565E" w:rsidR="00836912">
        <w:t xml:space="preserve"> informed the </w:t>
      </w:r>
      <w:r w:rsidRPr="0087565E" w:rsidR="00D15684">
        <w:t xml:space="preserve">authorities of their </w:t>
      </w:r>
      <w:r w:rsidRPr="0087565E" w:rsidR="00E338EA">
        <w:t>intention to</w:t>
      </w:r>
      <w:r w:rsidRPr="0087565E" w:rsidR="00836912">
        <w:t xml:space="preserve"> </w:t>
      </w:r>
      <w:r w:rsidRPr="0087565E" w:rsidR="00710FE3">
        <w:t>hold</w:t>
      </w:r>
      <w:r w:rsidRPr="0087565E" w:rsidR="00D15684">
        <w:t xml:space="preserve"> a</w:t>
      </w:r>
      <w:r w:rsidRPr="0087565E" w:rsidR="00710FE3">
        <w:t xml:space="preserve"> </w:t>
      </w:r>
      <w:r w:rsidRPr="0087565E" w:rsidR="00836912">
        <w:t>pro</w:t>
      </w:r>
      <w:smartTag w:uri="urn:schemas-microsoft-com:office:smarttags" w:element="PersonName">
        <w:r w:rsidR="00836912" w:rsidRPr="0087565E">
          <w:t>test</w:t>
        </w:r>
      </w:smartTag>
      <w:r w:rsidRPr="0087565E" w:rsidR="00E338EA">
        <w:t xml:space="preserve"> against the event</w:t>
      </w:r>
      <w:r w:rsidRPr="0087565E" w:rsidR="00D15684">
        <w:t>s</w:t>
      </w:r>
      <w:r w:rsidRPr="0087565E" w:rsidR="00E338EA">
        <w:t xml:space="preserve">, whereas the </w:t>
      </w:r>
      <w:r w:rsidR="00C329B0">
        <w:t>senior</w:t>
      </w:r>
      <w:r w:rsidRPr="0087565E" w:rsidR="00C329B0">
        <w:t xml:space="preserve"> </w:t>
      </w:r>
      <w:r w:rsidRPr="0087565E" w:rsidR="00E338EA">
        <w:t>Muslim</w:t>
      </w:r>
      <w:r w:rsidRPr="0087565E" w:rsidR="00836912">
        <w:t xml:space="preserve"> authority</w:t>
      </w:r>
      <w:r w:rsidRPr="0087565E" w:rsidR="00E338EA">
        <w:t xml:space="preserve"> </w:t>
      </w:r>
      <w:r w:rsidR="00C329B0">
        <w:t>in</w:t>
      </w:r>
      <w:r w:rsidRPr="0087565E" w:rsidR="00C329B0">
        <w:t xml:space="preserve"> </w:t>
      </w:r>
      <w:r w:rsidRPr="0087565E" w:rsidR="00E338EA">
        <w:t>Nizhniy Novgorod threatened violence.</w:t>
      </w:r>
    </w:p>
    <w:p w:rsidRPr="0087565E" w:rsidR="00E84003" w:rsidRDefault="009C63AC">
      <w:pPr>
        <w:pStyle w:val="JuPara"/>
      </w:pPr>
      <w:r w:rsidRPr="0087565E">
        <w:fldChar w:fldCharType="begin"/>
      </w:r>
      <w:r w:rsidRPr="0087565E">
        <w:instrText xml:space="preserve"> SEQ level0 \*arabic </w:instrText>
      </w:r>
      <w:r w:rsidRPr="0087565E">
        <w:fldChar w:fldCharType="separate"/>
      </w:r>
      <w:r w:rsidR="00AA381A">
        <w:rPr>
          <w:noProof/>
        </w:rPr>
        <w:t>73</w:t>
      </w:r>
      <w:r w:rsidRPr="0087565E">
        <w:fldChar w:fldCharType="end"/>
      </w:r>
      <w:r w:rsidRPr="0087565E">
        <w:t xml:space="preserve">.  The Court has previously stressed in this connection that freedom of assembly as enshrined in Article 11 of the Convention protects a demonstration that may annoy or </w:t>
      </w:r>
      <w:r w:rsidRPr="0087565E" w:rsidR="00D15684">
        <w:t xml:space="preserve">cause </w:t>
      </w:r>
      <w:r w:rsidRPr="0087565E">
        <w:t xml:space="preserve">offence to persons opposed to the ideas or claims that it is seeking to promote (see </w:t>
      </w:r>
      <w:r w:rsidRPr="0087565E">
        <w:rPr>
          <w:rStyle w:val="ju-005fpara--char"/>
          <w:i/>
          <w:iCs/>
        </w:rPr>
        <w:t>Stankov and the United Macedonian Organisation Ilinden</w:t>
      </w:r>
      <w:r w:rsidR="00F2213B">
        <w:rPr>
          <w:rStyle w:val="ju-005fpara--char"/>
          <w:i/>
          <w:iCs/>
        </w:rPr>
        <w:t xml:space="preserve"> </w:t>
      </w:r>
      <w:r w:rsidRPr="0087565E">
        <w:rPr>
          <w:rStyle w:val="ju-005fpara--char"/>
          <w:i/>
          <w:iCs/>
        </w:rPr>
        <w:t>v. Bulgaria</w:t>
      </w:r>
      <w:r w:rsidRPr="0087565E">
        <w:t>, nos.</w:t>
      </w:r>
      <w:r w:rsidR="00F2213B">
        <w:t xml:space="preserve"> </w:t>
      </w:r>
      <w:r w:rsidRPr="0087565E">
        <w:t xml:space="preserve">29221/95 and 29225/95, </w:t>
      </w:r>
      <w:r w:rsidR="00E41407">
        <w:t>§ 86</w:t>
      </w:r>
      <w:r w:rsidRPr="0087565E">
        <w:t xml:space="preserve">, ECHR 2001-IX). The participants must be able to hold the demonstration without having to fear that they will be subjected to physical violence by their opponents. It is thus the duty of Contracting States to take reasonable and appropriate measures to enable lawful demonstrations to proceed peacefully (see </w:t>
      </w:r>
      <w:r w:rsidRPr="0087565E">
        <w:rPr>
          <w:rStyle w:val="ju-005fpara--char"/>
          <w:i/>
          <w:iCs/>
        </w:rPr>
        <w:t>Plattform</w:t>
      </w:r>
      <w:r w:rsidRPr="0087565E" w:rsidR="00D15684">
        <w:rPr>
          <w:rStyle w:val="ju-005fpara--char"/>
          <w:i/>
          <w:iCs/>
        </w:rPr>
        <w:t xml:space="preserve"> </w:t>
      </w:r>
      <w:r w:rsidRPr="0087565E" w:rsidR="00D15684">
        <w:rPr>
          <w:i/>
        </w:rPr>
        <w:t>“Ärzte für das Leben”</w:t>
      </w:r>
      <w:r w:rsidRPr="0087565E">
        <w:t>, cited above, §§ 32 and 34).</w:t>
      </w:r>
    </w:p>
    <w:bookmarkStart w:name="petition1" w:id="16"/>
    <w:p w:rsidRPr="0087565E" w:rsidR="009C63AC" w:rsidP="009C63AC" w:rsidRDefault="00E84003">
      <w:pPr>
        <w:pStyle w:val="JuPara"/>
      </w:pPr>
      <w:r w:rsidRPr="0087565E">
        <w:fldChar w:fldCharType="begin"/>
      </w:r>
      <w:r w:rsidRPr="0087565E">
        <w:instrText xml:space="preserve"> SEQ level0 \*arabic </w:instrText>
      </w:r>
      <w:r w:rsidRPr="0087565E">
        <w:fldChar w:fldCharType="separate"/>
      </w:r>
      <w:r w:rsidR="00AA381A">
        <w:rPr>
          <w:noProof/>
        </w:rPr>
        <w:t>74</w:t>
      </w:r>
      <w:r w:rsidRPr="0087565E">
        <w:fldChar w:fldCharType="end"/>
      </w:r>
      <w:bookmarkEnd w:id="16"/>
      <w:r w:rsidRPr="0087565E">
        <w:t>.  The Court cannot accept the Government</w:t>
      </w:r>
      <w:r w:rsidR="000901A7">
        <w:t>'</w:t>
      </w:r>
      <w:r w:rsidRPr="0087565E">
        <w:t xml:space="preserve">s argument that these petitions should be viewed as a general indication </w:t>
      </w:r>
      <w:r w:rsidRPr="0087565E" w:rsidR="00710FE3">
        <w:t xml:space="preserve">that the Pride March and the picketing had </w:t>
      </w:r>
      <w:r w:rsidRPr="0087565E" w:rsidR="00D15684">
        <w:t xml:space="preserve">the </w:t>
      </w:r>
      <w:r w:rsidRPr="0087565E">
        <w:t xml:space="preserve">potential </w:t>
      </w:r>
      <w:r w:rsidRPr="0087565E" w:rsidR="00D15684">
        <w:t xml:space="preserve">to </w:t>
      </w:r>
      <w:r w:rsidRPr="0087565E">
        <w:t>caus</w:t>
      </w:r>
      <w:r w:rsidRPr="0087565E" w:rsidR="00D15684">
        <w:t xml:space="preserve">e </w:t>
      </w:r>
      <w:r w:rsidRPr="0087565E">
        <w:t>public disorder.</w:t>
      </w:r>
      <w:r w:rsidRPr="0087565E" w:rsidR="00710FE3">
        <w:t xml:space="preserve"> </w:t>
      </w:r>
      <w:r w:rsidRPr="0087565E">
        <w:t xml:space="preserve">The </w:t>
      </w:r>
      <w:r w:rsidRPr="0087565E" w:rsidR="00996099">
        <w:t xml:space="preserve">first group of </w:t>
      </w:r>
      <w:r w:rsidRPr="0087565E">
        <w:t>petitions</w:t>
      </w:r>
      <w:r w:rsidRPr="0087565E" w:rsidR="00D15684">
        <w:t>,</w:t>
      </w:r>
      <w:r w:rsidRPr="0087565E">
        <w:t xml:space="preserve"> calling for </w:t>
      </w:r>
      <w:r w:rsidRPr="0087565E" w:rsidR="00C76E6C">
        <w:t>the event</w:t>
      </w:r>
      <w:r w:rsidR="00036527">
        <w:t>s</w:t>
      </w:r>
      <w:r w:rsidRPr="0087565E" w:rsidR="00D15684">
        <w:t xml:space="preserve"> to be prohibited because</w:t>
      </w:r>
      <w:r w:rsidRPr="0087565E" w:rsidR="00C76E6C">
        <w:t xml:space="preserve"> the petitioners</w:t>
      </w:r>
      <w:r w:rsidRPr="0087565E">
        <w:t xml:space="preserve"> consider</w:t>
      </w:r>
      <w:r w:rsidRPr="0087565E" w:rsidR="00C76E6C">
        <w:t>ed</w:t>
      </w:r>
      <w:r w:rsidRPr="0087565E">
        <w:t xml:space="preserve"> </w:t>
      </w:r>
      <w:r w:rsidR="00036527">
        <w:t>them</w:t>
      </w:r>
      <w:r w:rsidRPr="0087565E" w:rsidR="00D15684">
        <w:t xml:space="preserve"> </w:t>
      </w:r>
      <w:r w:rsidRPr="0087565E">
        <w:t xml:space="preserve">immoral, without a threat of immediate counteraction at the site of the </w:t>
      </w:r>
      <w:r w:rsidRPr="0087565E" w:rsidR="00710FE3">
        <w:t>event</w:t>
      </w:r>
      <w:r w:rsidR="00036527">
        <w:t>s</w:t>
      </w:r>
      <w:r w:rsidRPr="0087565E">
        <w:t xml:space="preserve">, were irrelevant </w:t>
      </w:r>
      <w:r w:rsidR="00036527">
        <w:t>to safety</w:t>
      </w:r>
      <w:r w:rsidRPr="0087565E">
        <w:t xml:space="preserve"> considerations. They could only be taken into account for the purpose of </w:t>
      </w:r>
      <w:r w:rsidRPr="0087565E" w:rsidR="00996099">
        <w:t>restrictions to be imposed for the</w:t>
      </w:r>
      <w:r w:rsidRPr="0087565E">
        <w:t xml:space="preserve"> protection of morals, </w:t>
      </w:r>
      <w:r w:rsidRPr="0087565E" w:rsidR="00D15684">
        <w:t xml:space="preserve">an </w:t>
      </w:r>
      <w:r w:rsidRPr="0087565E">
        <w:t xml:space="preserve">issue </w:t>
      </w:r>
      <w:r w:rsidRPr="0087565E" w:rsidR="00C76E6C">
        <w:t xml:space="preserve">that will be </w:t>
      </w:r>
      <w:r w:rsidRPr="0087565E" w:rsidR="00EA718A">
        <w:t>specifically addressed</w:t>
      </w:r>
      <w:r w:rsidRPr="0087565E" w:rsidR="00710FE3">
        <w:t xml:space="preserve"> </w:t>
      </w:r>
      <w:r w:rsidRPr="0087565E">
        <w:t>below.</w:t>
      </w:r>
    </w:p>
    <w:p w:rsidR="0048041F" w:rsidP="009C63AC" w:rsidRDefault="00996099">
      <w:pPr>
        <w:pStyle w:val="JuPara"/>
      </w:pPr>
      <w:r w:rsidRPr="0087565E">
        <w:fldChar w:fldCharType="begin"/>
      </w:r>
      <w:r w:rsidRPr="0087565E">
        <w:instrText xml:space="preserve"> SEQ level0 \*arabic </w:instrText>
      </w:r>
      <w:r w:rsidRPr="0087565E">
        <w:fldChar w:fldCharType="separate"/>
      </w:r>
      <w:r w:rsidR="00AA381A">
        <w:rPr>
          <w:noProof/>
        </w:rPr>
        <w:t>75</w:t>
      </w:r>
      <w:r w:rsidRPr="0087565E">
        <w:fldChar w:fldCharType="end"/>
      </w:r>
      <w:r w:rsidRPr="0087565E">
        <w:t>.  The next group of petitions</w:t>
      </w:r>
      <w:r w:rsidRPr="0087565E" w:rsidR="00D15684">
        <w:t>,</w:t>
      </w:r>
      <w:r w:rsidRPr="0087565E">
        <w:t xml:space="preserve"> indicating the authors</w:t>
      </w:r>
      <w:r w:rsidR="000901A7">
        <w:t>'</w:t>
      </w:r>
      <w:r w:rsidRPr="0087565E">
        <w:t xml:space="preserve"> intention to </w:t>
      </w:r>
      <w:r w:rsidRPr="0087565E" w:rsidR="00D15684">
        <w:t>engage in</w:t>
      </w:r>
      <w:r w:rsidRPr="0087565E">
        <w:t xml:space="preserve"> pro</w:t>
      </w:r>
      <w:smartTag w:uri="urn:schemas-microsoft-com:office:smarttags" w:element="PersonName">
        <w:r w:rsidRPr="0087565E">
          <w:t>test</w:t>
        </w:r>
      </w:smartTag>
      <w:r w:rsidRPr="0087565E">
        <w:t xml:space="preserve"> actions at the site of the event</w:t>
      </w:r>
      <w:r w:rsidR="00E80867">
        <w:t>s</w:t>
      </w:r>
      <w:r w:rsidRPr="0087565E">
        <w:t xml:space="preserve"> </w:t>
      </w:r>
      <w:r w:rsidRPr="0087565E" w:rsidR="00D15684">
        <w:t xml:space="preserve">because </w:t>
      </w:r>
      <w:r w:rsidRPr="0087565E">
        <w:t xml:space="preserve">they found </w:t>
      </w:r>
      <w:r w:rsidR="00E80867">
        <w:t>them</w:t>
      </w:r>
      <w:r w:rsidRPr="0087565E" w:rsidR="00D15684">
        <w:t xml:space="preserve"> </w:t>
      </w:r>
      <w:r w:rsidRPr="0087565E">
        <w:t>objectionable</w:t>
      </w:r>
      <w:r w:rsidRPr="0087565E" w:rsidR="00D15684">
        <w:t>,</w:t>
      </w:r>
      <w:r w:rsidRPr="0087565E">
        <w:t xml:space="preserve"> should, on the contrary, have been carefully assessed from the standpoint of security arrangements. </w:t>
      </w:r>
      <w:r w:rsidRPr="0087565E" w:rsidR="00492DF3">
        <w:t>As a general rule, w</w:t>
      </w:r>
      <w:r w:rsidRPr="0087565E" w:rsidR="009C63AC">
        <w:t xml:space="preserve">here a serious threat of a violent counter-demonstration exists, the Court </w:t>
      </w:r>
      <w:r w:rsidRPr="0087565E" w:rsidR="00D15684">
        <w:t xml:space="preserve">has </w:t>
      </w:r>
      <w:r w:rsidRPr="0087565E" w:rsidR="009C63AC">
        <w:t xml:space="preserve">allowed the domestic authorities a wide discretion in the choice of means </w:t>
      </w:r>
      <w:r w:rsidRPr="0087565E" w:rsidR="00D15684">
        <w:t xml:space="preserve">to </w:t>
      </w:r>
      <w:r w:rsidRPr="0087565E" w:rsidR="009C63AC">
        <w:t>enable assembl</w:t>
      </w:r>
      <w:r w:rsidRPr="0087565E" w:rsidR="00D15684">
        <w:t>ies</w:t>
      </w:r>
      <w:r w:rsidRPr="0087565E" w:rsidR="009C63AC">
        <w:t xml:space="preserve"> to take place without disturbance (see </w:t>
      </w:r>
      <w:r w:rsidRPr="0087565E" w:rsidR="009C63AC">
        <w:rPr>
          <w:rStyle w:val="ju-005fpara--char"/>
          <w:i/>
          <w:iCs/>
        </w:rPr>
        <w:t>Plattform</w:t>
      </w:r>
      <w:r w:rsidRPr="0087565E" w:rsidR="00D15684">
        <w:rPr>
          <w:rStyle w:val="ju-005fpara--char"/>
          <w:i/>
          <w:iCs/>
        </w:rPr>
        <w:t xml:space="preserve"> </w:t>
      </w:r>
      <w:r w:rsidRPr="0087565E" w:rsidR="00D15684">
        <w:rPr>
          <w:i/>
        </w:rPr>
        <w:t>“Ärzte für das Leben”</w:t>
      </w:r>
      <w:r w:rsidRPr="0087565E" w:rsidR="009C63AC">
        <w:t xml:space="preserve">, </w:t>
      </w:r>
      <w:r w:rsidRPr="0087565E" w:rsidR="009C63AC">
        <w:rPr>
          <w:rStyle w:val="ju-005fpara--char"/>
          <w:iCs/>
        </w:rPr>
        <w:t>loc. cit.</w:t>
      </w:r>
      <w:r w:rsidRPr="0087565E" w:rsidR="009C63AC">
        <w:t xml:space="preserve">). However, </w:t>
      </w:r>
      <w:r w:rsidRPr="0087565E" w:rsidR="002F0509">
        <w:t xml:space="preserve">the mere existence of a risk is insufficient for banning the event: </w:t>
      </w:r>
      <w:r w:rsidRPr="0087565E" w:rsidR="00492DF3">
        <w:t xml:space="preserve">in making their assessment the authorities must produce concrete estimates of the potential scale of disturbance in order to </w:t>
      </w:r>
      <w:r w:rsidRPr="0087565E" w:rsidR="009C63AC">
        <w:t>evaluat</w:t>
      </w:r>
      <w:r w:rsidRPr="0087565E" w:rsidR="00492DF3">
        <w:t>e</w:t>
      </w:r>
      <w:r w:rsidRPr="0087565E" w:rsidR="009C63AC">
        <w:t xml:space="preserve"> the resources necessary for neutralising the threat</w:t>
      </w:r>
      <w:r w:rsidRPr="0087565E" w:rsidR="00492DF3">
        <w:t xml:space="preserve"> of violent clashes (see </w:t>
      </w:r>
      <w:r w:rsidRPr="0087565E" w:rsidR="0097636B">
        <w:rPr>
          <w:i/>
        </w:rPr>
        <w:t>Barankevich</w:t>
      </w:r>
      <w:r w:rsidRPr="0087565E" w:rsidR="00492DF3">
        <w:t xml:space="preserve">, </w:t>
      </w:r>
      <w:r w:rsidRPr="0087565E" w:rsidR="0097636B">
        <w:t>cited above</w:t>
      </w:r>
      <w:r w:rsidRPr="0087565E" w:rsidR="00492DF3">
        <w:t>, § 33)</w:t>
      </w:r>
      <w:r w:rsidRPr="0087565E" w:rsidR="009C63AC">
        <w:t xml:space="preserve">. </w:t>
      </w:r>
      <w:r w:rsidRPr="0087565E" w:rsidR="00492DF3">
        <w:t>In the present case, no preliminary assessment of</w:t>
      </w:r>
      <w:r w:rsidRPr="0087565E" w:rsidR="00D15684">
        <w:t xml:space="preserve"> the</w:t>
      </w:r>
      <w:r w:rsidRPr="0087565E" w:rsidR="00492DF3">
        <w:t xml:space="preserve"> risks pos</w:t>
      </w:r>
      <w:r w:rsidRPr="0087565E" w:rsidR="00AE2B70">
        <w:t>ed by counter-demonstrations had</w:t>
      </w:r>
      <w:r w:rsidRPr="0087565E" w:rsidR="00492DF3">
        <w:t xml:space="preserve"> been carried out. The subsequent events </w:t>
      </w:r>
      <w:r w:rsidRPr="0087565E" w:rsidR="005B58CC">
        <w:t xml:space="preserve">revealed that there </w:t>
      </w:r>
      <w:r w:rsidRPr="0087565E" w:rsidR="00D15684">
        <w:t xml:space="preserve">was a </w:t>
      </w:r>
      <w:r w:rsidRPr="0087565E" w:rsidR="005B58CC">
        <w:t xml:space="preserve">potential </w:t>
      </w:r>
      <w:r w:rsidRPr="0087565E" w:rsidR="00D15684">
        <w:t xml:space="preserve">total </w:t>
      </w:r>
      <w:r w:rsidRPr="0087565E" w:rsidR="005B58CC">
        <w:t xml:space="preserve">of </w:t>
      </w:r>
      <w:r w:rsidR="00F61E45">
        <w:t xml:space="preserve">about </w:t>
      </w:r>
      <w:r w:rsidRPr="0087565E" w:rsidR="005B58CC">
        <w:t>a hundred counter-pro</w:t>
      </w:r>
      <w:smartTag w:uri="urn:schemas-microsoft-com:office:smarttags" w:element="PersonName">
        <w:r w:rsidR="005B58CC" w:rsidRPr="0087565E">
          <w:t>test</w:t>
        </w:r>
      </w:smartTag>
      <w:r w:rsidRPr="0087565E" w:rsidR="005B58CC">
        <w:t xml:space="preserve">ers, a figure that is </w:t>
      </w:r>
      <w:r w:rsidRPr="0087565E" w:rsidR="00D15684">
        <w:t xml:space="preserve">significant </w:t>
      </w:r>
      <w:r w:rsidRPr="0087565E" w:rsidR="005B58CC">
        <w:t xml:space="preserve">but by no means overwhelming </w:t>
      </w:r>
      <w:r w:rsidRPr="0087565E" w:rsidR="002D1EE0">
        <w:t xml:space="preserve">on </w:t>
      </w:r>
      <w:r w:rsidRPr="0087565E" w:rsidR="00D15684">
        <w:t xml:space="preserve">the </w:t>
      </w:r>
      <w:r w:rsidRPr="0087565E" w:rsidR="002D1EE0">
        <w:t xml:space="preserve">scale </w:t>
      </w:r>
      <w:r w:rsidRPr="0087565E" w:rsidR="00134D35">
        <w:t>of</w:t>
      </w:r>
      <w:r w:rsidRPr="0087565E" w:rsidR="00D15684">
        <w:t xml:space="preserve"> a</w:t>
      </w:r>
      <w:r w:rsidRPr="0087565E" w:rsidR="00134D35">
        <w:t xml:space="preserve"> </w:t>
      </w:r>
      <w:r w:rsidRPr="0087565E" w:rsidR="005B58CC">
        <w:t xml:space="preserve">city </w:t>
      </w:r>
      <w:r w:rsidRPr="0087565E" w:rsidR="00D15684">
        <w:t xml:space="preserve">such as </w:t>
      </w:r>
      <w:smartTag w:uri="urn:schemas-microsoft-com:office:smarttags" w:element="place">
        <w:smartTag w:uri="urn:schemas-microsoft-com:office:smarttags" w:element="City">
          <w:r w:rsidR="005B58CC" w:rsidRPr="0087565E">
            <w:t>Moscow</w:t>
          </w:r>
        </w:smartTag>
      </w:smartTag>
      <w:r w:rsidRPr="0087565E" w:rsidR="005B58CC">
        <w:t xml:space="preserve">. </w:t>
      </w:r>
      <w:r w:rsidRPr="0087565E" w:rsidR="00134D35">
        <w:t>The</w:t>
      </w:r>
      <w:r w:rsidRPr="0087565E" w:rsidR="002D1EE0">
        <w:t xml:space="preserve"> Court</w:t>
      </w:r>
      <w:r w:rsidRPr="0087565E" w:rsidR="00134D35">
        <w:t xml:space="preserve"> </w:t>
      </w:r>
      <w:r w:rsidRPr="0087565E" w:rsidR="002D1EE0">
        <w:t>observes,</w:t>
      </w:r>
      <w:r w:rsidRPr="0087565E" w:rsidR="00D15684">
        <w:t xml:space="preserve"> moreover,</w:t>
      </w:r>
      <w:r w:rsidRPr="0087565E" w:rsidR="002D1EE0">
        <w:t xml:space="preserve"> that </w:t>
      </w:r>
      <w:r w:rsidRPr="0087565E" w:rsidR="00134D35">
        <w:t xml:space="preserve">only </w:t>
      </w:r>
      <w:r w:rsidRPr="0087565E" w:rsidR="00DB19A5">
        <w:t xml:space="preserve">a </w:t>
      </w:r>
      <w:r w:rsidRPr="0087565E" w:rsidR="00134D35">
        <w:t xml:space="preserve">few of the petitions cited by the Government expressed </w:t>
      </w:r>
      <w:r w:rsidRPr="0087565E" w:rsidR="00DB19A5">
        <w:t xml:space="preserve">determination on the part of </w:t>
      </w:r>
      <w:r w:rsidRPr="0087565E" w:rsidR="00134D35">
        <w:t>the counter-</w:t>
      </w:r>
      <w:r w:rsidRPr="0087565E" w:rsidR="002D1EE0">
        <w:t>pro</w:t>
      </w:r>
      <w:smartTag w:uri="urn:schemas-microsoft-com:office:smarttags" w:element="PersonName">
        <w:r w:rsidR="002D1EE0" w:rsidRPr="0087565E">
          <w:t>test</w:t>
        </w:r>
      </w:smartTag>
      <w:r w:rsidRPr="0087565E" w:rsidR="002D1EE0">
        <w:t xml:space="preserve">ers </w:t>
      </w:r>
      <w:r w:rsidRPr="0087565E" w:rsidR="00134D35">
        <w:t>to</w:t>
      </w:r>
      <w:r w:rsidRPr="0087565E" w:rsidR="002D1EE0">
        <w:t xml:space="preserve"> proceed by unlawful means. </w:t>
      </w:r>
      <w:r w:rsidRPr="0087565E" w:rsidR="005B58CC">
        <w:t xml:space="preserve">The Government did not make any submissions as to whether </w:t>
      </w:r>
      <w:r w:rsidRPr="0087565E" w:rsidR="00134D35">
        <w:t>any of the petitioners</w:t>
      </w:r>
      <w:r w:rsidRPr="0087565E" w:rsidR="002F0509">
        <w:t xml:space="preserve"> had attempted to </w:t>
      </w:r>
      <w:r w:rsidR="00E80867">
        <w:t>give</w:t>
      </w:r>
      <w:r w:rsidRPr="0087565E" w:rsidR="002F0509">
        <w:t xml:space="preserve"> notice</w:t>
      </w:r>
      <w:r w:rsidRPr="0087565E" w:rsidR="005B58CC">
        <w:t xml:space="preserve"> </w:t>
      </w:r>
      <w:r w:rsidR="00E80867">
        <w:t>of</w:t>
      </w:r>
      <w:r w:rsidRPr="0087565E" w:rsidR="00E80867">
        <w:t xml:space="preserve"> </w:t>
      </w:r>
      <w:r w:rsidRPr="0087565E" w:rsidR="005B58CC">
        <w:t xml:space="preserve">their </w:t>
      </w:r>
      <w:r w:rsidRPr="0087565E" w:rsidR="00AE2B70">
        <w:t>counter-</w:t>
      </w:r>
      <w:r w:rsidRPr="0087565E" w:rsidR="00DB19A5">
        <w:t>demonstration</w:t>
      </w:r>
      <w:r w:rsidRPr="0087565E" w:rsidR="005B58CC">
        <w:t>. Had they done so, the authorities cou</w:t>
      </w:r>
      <w:r w:rsidRPr="0087565E" w:rsidR="00134D35">
        <w:t xml:space="preserve">ld have made arrangements </w:t>
      </w:r>
      <w:r w:rsidRPr="0087565E" w:rsidR="00DB19A5">
        <w:t>to ensure that</w:t>
      </w:r>
      <w:r w:rsidRPr="0087565E" w:rsidR="005B58CC">
        <w:t xml:space="preserve"> both events proceed</w:t>
      </w:r>
      <w:r w:rsidRPr="0087565E" w:rsidR="00DB19A5">
        <w:t>ed</w:t>
      </w:r>
      <w:r w:rsidRPr="0087565E" w:rsidR="005B58CC">
        <w:t xml:space="preserve"> peacefully and lawfully</w:t>
      </w:r>
      <w:r w:rsidRPr="0087565E" w:rsidR="00134D35">
        <w:t>,</w:t>
      </w:r>
      <w:r w:rsidRPr="0087565E" w:rsidR="005B58CC">
        <w:t xml:space="preserve"> allowing both </w:t>
      </w:r>
      <w:r w:rsidRPr="0087565E" w:rsidR="002F0509">
        <w:t>sides</w:t>
      </w:r>
      <w:r w:rsidRPr="0087565E" w:rsidR="005B58CC">
        <w:t xml:space="preserve"> to achieve the goal of </w:t>
      </w:r>
      <w:r w:rsidRPr="0087565E" w:rsidR="002D1EE0">
        <w:t>expressing their views</w:t>
      </w:r>
      <w:r w:rsidRPr="0087565E" w:rsidR="005B58CC">
        <w:t xml:space="preserve"> without</w:t>
      </w:r>
      <w:r w:rsidRPr="0087565E" w:rsidR="00AE2B70">
        <w:t xml:space="preserve"> clashing with each other</w:t>
      </w:r>
      <w:r w:rsidRPr="0087565E" w:rsidR="005B58CC">
        <w:t xml:space="preserve">. </w:t>
      </w:r>
      <w:r w:rsidRPr="0087565E" w:rsidR="002D1EE0">
        <w:t xml:space="preserve">It was for the </w:t>
      </w:r>
      <w:smartTag w:uri="urn:schemas-microsoft-com:office:smarttags" w:element="place">
        <w:smartTag w:uri="urn:schemas-microsoft-com:office:smarttags" w:element="City">
          <w:r w:rsidR="002D1EE0" w:rsidRPr="0087565E">
            <w:t>Moscow</w:t>
          </w:r>
        </w:smartTag>
      </w:smartTag>
      <w:r w:rsidRPr="0087565E" w:rsidR="002D1EE0">
        <w:t xml:space="preserve"> authorities to </w:t>
      </w:r>
      <w:r w:rsidRPr="0087565E" w:rsidR="002F0509">
        <w:t xml:space="preserve">address </w:t>
      </w:r>
      <w:r w:rsidRPr="0087565E" w:rsidR="002D1EE0">
        <w:t>potential counter-pro</w:t>
      </w:r>
      <w:smartTag w:uri="urn:schemas-microsoft-com:office:smarttags" w:element="PersonName">
        <w:r w:rsidR="002D1EE0" w:rsidRPr="0087565E">
          <w:t>test</w:t>
        </w:r>
      </w:smartTag>
      <w:r w:rsidRPr="0087565E" w:rsidR="002D1EE0">
        <w:t xml:space="preserve">ers – whether by making a public statement or by replying to their petitions individually – </w:t>
      </w:r>
      <w:r w:rsidRPr="0087565E" w:rsidR="00DB19A5">
        <w:t xml:space="preserve">in order </w:t>
      </w:r>
      <w:r w:rsidRPr="0087565E" w:rsidR="002F0509">
        <w:t xml:space="preserve">to remind them to remain within </w:t>
      </w:r>
      <w:r w:rsidRPr="0087565E" w:rsidR="00DB19A5">
        <w:t xml:space="preserve">the </w:t>
      </w:r>
      <w:r w:rsidRPr="0087565E" w:rsidR="002F0509">
        <w:t>boundaries of</w:t>
      </w:r>
      <w:r w:rsidRPr="0087565E" w:rsidR="00DB19A5">
        <w:t xml:space="preserve"> the</w:t>
      </w:r>
      <w:r w:rsidRPr="0087565E" w:rsidR="002F0509">
        <w:t xml:space="preserve"> law when</w:t>
      </w:r>
      <w:r w:rsidRPr="0087565E" w:rsidR="00C13BAE">
        <w:t xml:space="preserve"> carry</w:t>
      </w:r>
      <w:r w:rsidRPr="0087565E" w:rsidR="002F0509">
        <w:t>ing</w:t>
      </w:r>
      <w:r w:rsidRPr="0087565E" w:rsidR="00C13BAE">
        <w:t xml:space="preserve"> out any pro</w:t>
      </w:r>
      <w:smartTag w:uri="urn:schemas-microsoft-com:office:smarttags" w:element="PersonName">
        <w:r w:rsidR="00C13BAE" w:rsidRPr="0087565E">
          <w:t>test</w:t>
        </w:r>
      </w:smartTag>
      <w:r w:rsidRPr="0087565E" w:rsidR="00C13BAE">
        <w:t xml:space="preserve"> actions.</w:t>
      </w:r>
    </w:p>
    <w:bookmarkStart w:name="petition3" w:id="17"/>
    <w:p w:rsidRPr="0087565E" w:rsidR="000D6A42" w:rsidP="000D6A42" w:rsidRDefault="00134D35">
      <w:pPr>
        <w:pStyle w:val="JuPara"/>
      </w:pPr>
      <w:r w:rsidRPr="0087565E">
        <w:fldChar w:fldCharType="begin"/>
      </w:r>
      <w:r w:rsidRPr="0087565E">
        <w:instrText xml:space="preserve"> SEQ level0 \*arabic </w:instrText>
      </w:r>
      <w:r w:rsidRPr="0087565E">
        <w:fldChar w:fldCharType="separate"/>
      </w:r>
      <w:r w:rsidR="00AA381A">
        <w:rPr>
          <w:noProof/>
        </w:rPr>
        <w:t>76</w:t>
      </w:r>
      <w:r w:rsidRPr="0087565E">
        <w:fldChar w:fldCharType="end"/>
      </w:r>
      <w:bookmarkEnd w:id="17"/>
      <w:r w:rsidRPr="0087565E">
        <w:t xml:space="preserve">.  As regards any statements </w:t>
      </w:r>
      <w:r w:rsidRPr="0087565E" w:rsidR="00501BFC">
        <w:t xml:space="preserve">calling for violence and inciting offences against the participants </w:t>
      </w:r>
      <w:r w:rsidRPr="0087565E" w:rsidR="00DB19A5">
        <w:t xml:space="preserve">in </w:t>
      </w:r>
      <w:r w:rsidRPr="0087565E" w:rsidR="00F87DBD">
        <w:t>a public event, such as those</w:t>
      </w:r>
      <w:r w:rsidRPr="0087565E" w:rsidR="00501BFC">
        <w:t xml:space="preserve"> by a Muslim cleric from Nizhniy Novgorod</w:t>
      </w:r>
      <w:r w:rsidRPr="0087565E" w:rsidR="00DB19A5">
        <w:t>,</w:t>
      </w:r>
      <w:r w:rsidRPr="0087565E" w:rsidR="00F87DBD">
        <w:t xml:space="preserve"> who reportedly said that homosexuals must be stoned </w:t>
      </w:r>
      <w:r w:rsidRPr="0087565E" w:rsidR="00AE2B70">
        <w:t xml:space="preserve">to death </w:t>
      </w:r>
      <w:r w:rsidRPr="0087565E" w:rsidR="00F87DBD">
        <w:t xml:space="preserve">(see paragraph </w:t>
      </w:r>
      <w:r w:rsidRPr="0087565E" w:rsidR="00F87DBD">
        <w:fldChar w:fldCharType="begin"/>
      </w:r>
      <w:r w:rsidRPr="0087565E" w:rsidR="00F87DBD">
        <w:instrText xml:space="preserve"> REF  petitions </w:instrText>
      </w:r>
      <w:r w:rsidRPr="0087565E" w:rsidR="00F87DBD">
        <w:fldChar w:fldCharType="separate"/>
      </w:r>
      <w:r w:rsidR="00AA381A">
        <w:rPr>
          <w:noProof/>
        </w:rPr>
        <w:t>62</w:t>
      </w:r>
      <w:r w:rsidRPr="0087565E" w:rsidR="00F87DBD">
        <w:fldChar w:fldCharType="end"/>
      </w:r>
      <w:r w:rsidRPr="0087565E" w:rsidR="00F87DBD">
        <w:t xml:space="preserve"> above)</w:t>
      </w:r>
      <w:r w:rsidRPr="0087565E" w:rsidR="00501BFC">
        <w:t xml:space="preserve">, as well as any isolated incidents of threats </w:t>
      </w:r>
      <w:r w:rsidRPr="0087565E" w:rsidR="00AE2B70">
        <w:t>of violence</w:t>
      </w:r>
      <w:r w:rsidRPr="0087565E" w:rsidR="00DB19A5">
        <w:t xml:space="preserve"> being put</w:t>
      </w:r>
      <w:r w:rsidRPr="0087565E" w:rsidR="00AE2B70">
        <w:t xml:space="preserve"> </w:t>
      </w:r>
      <w:r w:rsidRPr="0087565E" w:rsidR="00501BFC">
        <w:t>in</w:t>
      </w:r>
      <w:r w:rsidRPr="0087565E" w:rsidR="00DB19A5">
        <w:t>to</w:t>
      </w:r>
      <w:r w:rsidRPr="0087565E" w:rsidR="00501BFC">
        <w:t xml:space="preserve"> practice, they could </w:t>
      </w:r>
      <w:r w:rsidRPr="0087565E" w:rsidR="00DB19A5">
        <w:t xml:space="preserve">have </w:t>
      </w:r>
      <w:r w:rsidRPr="0087565E" w:rsidR="00501BFC">
        <w:t>adequately be</w:t>
      </w:r>
      <w:r w:rsidRPr="0087565E" w:rsidR="00DB19A5">
        <w:t>en</w:t>
      </w:r>
      <w:r w:rsidRPr="0087565E" w:rsidR="00501BFC">
        <w:t xml:space="preserve"> dealt with </w:t>
      </w:r>
      <w:r w:rsidRPr="0087565E" w:rsidR="004A2F51">
        <w:t>through the prosecution of those responsible.</w:t>
      </w:r>
      <w:r w:rsidRPr="0087565E" w:rsidR="00501BFC">
        <w:t xml:space="preserve"> </w:t>
      </w:r>
      <w:r w:rsidRPr="0087565E" w:rsidR="00DB19A5">
        <w:t>However, i</w:t>
      </w:r>
      <w:r w:rsidRPr="0087565E" w:rsidR="000D6A42">
        <w:t>t does</w:t>
      </w:r>
      <w:r w:rsidRPr="0087565E" w:rsidR="00DB19A5">
        <w:t xml:space="preserve"> </w:t>
      </w:r>
      <w:r w:rsidRPr="0087565E" w:rsidR="000D6A42">
        <w:t>n</w:t>
      </w:r>
      <w:r w:rsidRPr="0087565E" w:rsidR="00DB19A5">
        <w:t>o</w:t>
      </w:r>
      <w:r w:rsidRPr="0087565E" w:rsidR="000D6A42">
        <w:t>t appear that the authorities in the present case reacted to the cleric</w:t>
      </w:r>
      <w:r w:rsidR="000901A7">
        <w:t>'</w:t>
      </w:r>
      <w:r w:rsidRPr="0087565E" w:rsidR="000D6A42">
        <w:t xml:space="preserve">s call for violence in any </w:t>
      </w:r>
      <w:r w:rsidRPr="0087565E" w:rsidR="00DB19A5">
        <w:t xml:space="preserve">other </w:t>
      </w:r>
      <w:r w:rsidRPr="0087565E" w:rsidR="000D6A42">
        <w:t xml:space="preserve">way than banning the event he condemned. By </w:t>
      </w:r>
      <w:r w:rsidRPr="0087565E" w:rsidR="00F87DBD">
        <w:t xml:space="preserve">relying on such blatantly unlawful calls as </w:t>
      </w:r>
      <w:r w:rsidRPr="0087565E" w:rsidR="00DB19A5">
        <w:t xml:space="preserve">grounds </w:t>
      </w:r>
      <w:r w:rsidRPr="0087565E" w:rsidR="002F0509">
        <w:t>for the ban, the authorities</w:t>
      </w:r>
      <w:r w:rsidRPr="0087565E" w:rsidR="00F87DBD">
        <w:t xml:space="preserve"> effectively </w:t>
      </w:r>
      <w:r w:rsidRPr="0087565E" w:rsidR="000D6A42">
        <w:t xml:space="preserve">endorsed the intentions of </w:t>
      </w:r>
      <w:r w:rsidRPr="0087565E" w:rsidR="00E864E6">
        <w:t xml:space="preserve">persons and </w:t>
      </w:r>
      <w:r w:rsidRPr="0087565E" w:rsidR="000D6A42">
        <w:t>organisations that clearly and</w:t>
      </w:r>
      <w:r w:rsidRPr="0087565E" w:rsidR="00F87DBD">
        <w:t xml:space="preserve"> deliberately intended to disrupt </w:t>
      </w:r>
      <w:r w:rsidRPr="0087565E" w:rsidR="00DB19A5">
        <w:t xml:space="preserve">a </w:t>
      </w:r>
      <w:r w:rsidRPr="0087565E" w:rsidR="00F87DBD">
        <w:t xml:space="preserve">peaceful </w:t>
      </w:r>
      <w:r w:rsidRPr="0087565E" w:rsidR="00DB19A5">
        <w:t xml:space="preserve">demonstration </w:t>
      </w:r>
      <w:r w:rsidRPr="0087565E" w:rsidR="00F87DBD">
        <w:t xml:space="preserve">in breach of </w:t>
      </w:r>
      <w:r w:rsidRPr="0087565E" w:rsidR="00DB19A5">
        <w:t xml:space="preserve">the </w:t>
      </w:r>
      <w:r w:rsidRPr="0087565E" w:rsidR="00F87DBD">
        <w:t>law and public order</w:t>
      </w:r>
      <w:r w:rsidR="00F2213B">
        <w:t>.</w:t>
      </w:r>
    </w:p>
    <w:bookmarkStart w:name="reason1" w:id="18"/>
    <w:p w:rsidR="0048041F" w:rsidP="000D6A42" w:rsidRDefault="000D6A42">
      <w:pPr>
        <w:pStyle w:val="JuPara"/>
      </w:pPr>
      <w:r w:rsidRPr="0087565E">
        <w:fldChar w:fldCharType="begin"/>
      </w:r>
      <w:r w:rsidRPr="0087565E">
        <w:instrText xml:space="preserve"> SEQ level0 \*arabic </w:instrText>
      </w:r>
      <w:r w:rsidRPr="0087565E">
        <w:fldChar w:fldCharType="separate"/>
      </w:r>
      <w:r w:rsidR="00AA381A">
        <w:rPr>
          <w:noProof/>
        </w:rPr>
        <w:t>77</w:t>
      </w:r>
      <w:r w:rsidRPr="0087565E">
        <w:fldChar w:fldCharType="end"/>
      </w:r>
      <w:bookmarkEnd w:id="18"/>
      <w:r w:rsidRPr="0087565E">
        <w:t xml:space="preserve">.  In the light of the above findings, the Court </w:t>
      </w:r>
      <w:r w:rsidRPr="0087565E" w:rsidR="00C1077C">
        <w:t>concludes</w:t>
      </w:r>
      <w:r w:rsidRPr="0087565E">
        <w:t xml:space="preserve"> that the Government </w:t>
      </w:r>
      <w:r w:rsidRPr="0087565E" w:rsidR="00977180">
        <w:t xml:space="preserve">failed to carry out </w:t>
      </w:r>
      <w:r w:rsidRPr="0087565E" w:rsidR="00DB19A5">
        <w:t xml:space="preserve">an </w:t>
      </w:r>
      <w:r w:rsidRPr="0087565E" w:rsidR="00977180">
        <w:t>adequate assessment of the risk to</w:t>
      </w:r>
      <w:r w:rsidRPr="0087565E">
        <w:t xml:space="preserve"> </w:t>
      </w:r>
      <w:r w:rsidRPr="0087565E" w:rsidR="00C1077C">
        <w:t xml:space="preserve">the safety </w:t>
      </w:r>
      <w:r w:rsidRPr="0087565E" w:rsidR="00977180">
        <w:t xml:space="preserve">of the </w:t>
      </w:r>
      <w:r w:rsidRPr="0087565E" w:rsidR="00C1077C">
        <w:t xml:space="preserve">participants </w:t>
      </w:r>
      <w:r w:rsidRPr="0087565E" w:rsidR="00DB19A5">
        <w:t xml:space="preserve">in the events </w:t>
      </w:r>
      <w:r w:rsidRPr="0087565E" w:rsidR="00C1077C">
        <w:t xml:space="preserve">and to public </w:t>
      </w:r>
      <w:r w:rsidRPr="0087565E">
        <w:t>order</w:t>
      </w:r>
      <w:r w:rsidRPr="0087565E" w:rsidR="00977180">
        <w:t xml:space="preserve">. </w:t>
      </w:r>
      <w:r w:rsidRPr="0087565E">
        <w:t>It reiterates that</w:t>
      </w:r>
      <w:r w:rsidRPr="0087565E" w:rsidR="004A2F51">
        <w:t xml:space="preserve"> if every probability of tension and heated exchange between opposing groups during a demonstration were to warrant its prohibition, society would be faced with being deprived of the opportunity of hearing differing views on any question which offends the sensitivity of the majority opinion (</w:t>
      </w:r>
      <w:r w:rsidRPr="0087565E">
        <w:t xml:space="preserve">see </w:t>
      </w:r>
      <w:r w:rsidRPr="0087565E">
        <w:rPr>
          <w:rStyle w:val="ju-005fpara--char"/>
          <w:i/>
          <w:iCs/>
        </w:rPr>
        <w:t>Stankov</w:t>
      </w:r>
      <w:r w:rsidRPr="0087565E" w:rsidR="00CF57BF">
        <w:rPr>
          <w:rStyle w:val="ju-005fpara--char"/>
          <w:i/>
          <w:iCs/>
        </w:rPr>
        <w:t xml:space="preserve"> and the United Macedonian Organisation Ilinden</w:t>
      </w:r>
      <w:r w:rsidRPr="0087565E" w:rsidR="004A2F51">
        <w:t xml:space="preserve">, </w:t>
      </w:r>
      <w:r w:rsidRPr="0087565E">
        <w:t>cited above, §</w:t>
      </w:r>
      <w:r w:rsidRPr="0087565E" w:rsidR="00CF57BF">
        <w:t> </w:t>
      </w:r>
      <w:r w:rsidRPr="0087565E" w:rsidR="004A2F51">
        <w:t>107).</w:t>
      </w:r>
      <w:r w:rsidRPr="0087565E" w:rsidR="00C1077C">
        <w:t xml:space="preserve"> </w:t>
      </w:r>
      <w:r w:rsidRPr="0087565E" w:rsidR="00977180">
        <w:t>In the present case, the Court cannot accept the Government</w:t>
      </w:r>
      <w:r w:rsidR="000901A7">
        <w:t>'</w:t>
      </w:r>
      <w:r w:rsidRPr="0087565E" w:rsidR="00977180">
        <w:t xml:space="preserve">s assertion that the threat was so great as to require such a drastic measure as banning the event altogether, </w:t>
      </w:r>
      <w:r w:rsidRPr="0087565E" w:rsidR="00DB19A5">
        <w:t xml:space="preserve">let alone </w:t>
      </w:r>
      <w:r w:rsidRPr="0087565E" w:rsidR="00977180">
        <w:t xml:space="preserve">doing </w:t>
      </w:r>
      <w:r w:rsidRPr="0087565E" w:rsidR="00DB19A5">
        <w:t xml:space="preserve">so </w:t>
      </w:r>
      <w:r w:rsidRPr="0087565E" w:rsidR="00977180">
        <w:t>repeatedly</w:t>
      </w:r>
      <w:r w:rsidRPr="0087565E" w:rsidR="00AE2B70">
        <w:t xml:space="preserve"> over a period of three years</w:t>
      </w:r>
      <w:r w:rsidRPr="0087565E" w:rsidR="00977180">
        <w:t xml:space="preserve">. </w:t>
      </w:r>
      <w:r w:rsidRPr="0087565E" w:rsidR="00C1077C">
        <w:t xml:space="preserve">Furthermore, it appears from the public statements made by the </w:t>
      </w:r>
      <w:r w:rsidRPr="0087565E" w:rsidR="00DB19A5">
        <w:t xml:space="preserve">mayor of </w:t>
      </w:r>
      <w:smartTag w:uri="urn:schemas-microsoft-com:office:smarttags" w:element="place">
        <w:smartTag w:uri="urn:schemas-microsoft-com:office:smarttags" w:element="City">
          <w:r w:rsidR="00C1077C" w:rsidRPr="0087565E">
            <w:t>Moscow</w:t>
          </w:r>
        </w:smartTag>
      </w:smartTag>
      <w:r w:rsidRPr="0087565E" w:rsidR="00C1077C">
        <w:t>, as well as from the Government</w:t>
      </w:r>
      <w:r w:rsidR="000901A7">
        <w:t>'</w:t>
      </w:r>
      <w:r w:rsidRPr="0087565E" w:rsidR="00C1077C">
        <w:t>s observations</w:t>
      </w:r>
      <w:r w:rsidRPr="0087565E" w:rsidR="00E864E6">
        <w:t>,</w:t>
      </w:r>
      <w:r w:rsidRPr="0087565E" w:rsidR="00C1077C">
        <w:t xml:space="preserve"> that </w:t>
      </w:r>
      <w:r w:rsidRPr="0087565E" w:rsidR="00977180">
        <w:t xml:space="preserve">if </w:t>
      </w:r>
      <w:r w:rsidRPr="0087565E" w:rsidR="00C1077C">
        <w:t xml:space="preserve">security risks played </w:t>
      </w:r>
      <w:r w:rsidRPr="0087565E" w:rsidR="001900C1">
        <w:t>any</w:t>
      </w:r>
      <w:r w:rsidRPr="0087565E" w:rsidR="00C1077C">
        <w:t xml:space="preserve"> role in the authorities</w:t>
      </w:r>
      <w:r w:rsidR="000901A7">
        <w:t>'</w:t>
      </w:r>
      <w:r w:rsidRPr="0087565E" w:rsidR="001900C1">
        <w:t xml:space="preserve"> decision to</w:t>
      </w:r>
      <w:r w:rsidRPr="0087565E" w:rsidR="00977180">
        <w:t xml:space="preserve"> impose the ban</w:t>
      </w:r>
      <w:r w:rsidRPr="0087565E" w:rsidR="001900C1">
        <w:t xml:space="preserve">, they were </w:t>
      </w:r>
      <w:r w:rsidRPr="0087565E" w:rsidR="0093221D">
        <w:t xml:space="preserve">in any event </w:t>
      </w:r>
      <w:r w:rsidRPr="0087565E" w:rsidR="001900C1">
        <w:t>secondary to considerations of public morals</w:t>
      </w:r>
      <w:r w:rsidRPr="0087565E" w:rsidR="00C1077C">
        <w:t>.</w:t>
      </w:r>
    </w:p>
    <w:bookmarkStart w:name="reason2" w:id="19"/>
    <w:p w:rsidR="0048041F" w:rsidRDefault="001900C1">
      <w:pPr>
        <w:pStyle w:val="JuPara"/>
      </w:pPr>
      <w:r w:rsidRPr="0087565E">
        <w:fldChar w:fldCharType="begin"/>
      </w:r>
      <w:r w:rsidRPr="0087565E">
        <w:instrText xml:space="preserve"> SEQ level0 \*arabic </w:instrText>
      </w:r>
      <w:r w:rsidRPr="0087565E">
        <w:fldChar w:fldCharType="separate"/>
      </w:r>
      <w:r w:rsidR="00AA381A">
        <w:rPr>
          <w:noProof/>
        </w:rPr>
        <w:t>78</w:t>
      </w:r>
      <w:r w:rsidRPr="0087565E">
        <w:fldChar w:fldCharType="end"/>
      </w:r>
      <w:bookmarkEnd w:id="19"/>
      <w:r w:rsidRPr="0087565E">
        <w:t xml:space="preserve">.  The Court observes that the </w:t>
      </w:r>
      <w:r w:rsidRPr="0087565E" w:rsidR="00DB19A5">
        <w:t>m</w:t>
      </w:r>
      <w:r w:rsidRPr="0087565E">
        <w:t xml:space="preserve">ayor of </w:t>
      </w:r>
      <w:smartTag w:uri="urn:schemas-microsoft-com:office:smarttags" w:element="place">
        <w:smartTag w:uri="urn:schemas-microsoft-com:office:smarttags" w:element="City">
          <w:r w:rsidRPr="0087565E">
            <w:t>Moscow</w:t>
          </w:r>
        </w:smartTag>
      </w:smartTag>
      <w:r w:rsidRPr="0087565E">
        <w:t xml:space="preserve"> on many occasions </w:t>
      </w:r>
      <w:r w:rsidRPr="0087565E" w:rsidR="00DB19A5">
        <w:t xml:space="preserve">expressed </w:t>
      </w:r>
      <w:r w:rsidRPr="0087565E">
        <w:t>his determination to prevent gay parade</w:t>
      </w:r>
      <w:r w:rsidRPr="0087565E" w:rsidR="00AE2B70">
        <w:t>s</w:t>
      </w:r>
      <w:r w:rsidRPr="0087565E">
        <w:t xml:space="preserve"> and similar </w:t>
      </w:r>
      <w:r w:rsidRPr="0087565E" w:rsidR="00DB19A5">
        <w:t xml:space="preserve">events </w:t>
      </w:r>
      <w:r w:rsidRPr="0087565E" w:rsidR="00806CB3">
        <w:t>from taking place</w:t>
      </w:r>
      <w:r w:rsidRPr="0087565E">
        <w:t xml:space="preserve">, apparently because he considered </w:t>
      </w:r>
      <w:r w:rsidRPr="0087565E" w:rsidR="0088267E">
        <w:t xml:space="preserve">them inappropriate (see paragraphs </w:t>
      </w:r>
      <w:r w:rsidRPr="0087565E" w:rsidR="007E570D">
        <w:fldChar w:fldCharType="begin"/>
      </w:r>
      <w:r w:rsidRPr="0087565E" w:rsidR="007E570D">
        <w:instrText xml:space="preserve"> REF  mayor1 </w:instrText>
      </w:r>
      <w:r w:rsidRPr="0087565E" w:rsidR="007E570D">
        <w:fldChar w:fldCharType="separate"/>
      </w:r>
      <w:r w:rsidR="00AA381A">
        <w:rPr>
          <w:noProof/>
        </w:rPr>
        <w:t>7</w:t>
      </w:r>
      <w:r w:rsidRPr="0087565E" w:rsidR="007E570D">
        <w:fldChar w:fldCharType="end"/>
      </w:r>
      <w:r w:rsidRPr="0087565E" w:rsidR="007E570D">
        <w:t xml:space="preserve">, </w:t>
      </w:r>
      <w:r w:rsidRPr="0087565E" w:rsidR="007E570D">
        <w:fldChar w:fldCharType="begin"/>
      </w:r>
      <w:r w:rsidRPr="0087565E" w:rsidR="007E570D">
        <w:instrText xml:space="preserve"> REF  mayor2 </w:instrText>
      </w:r>
      <w:r w:rsidRPr="0087565E" w:rsidR="007E570D">
        <w:fldChar w:fldCharType="separate"/>
      </w:r>
      <w:r w:rsidR="00AA381A">
        <w:rPr>
          <w:noProof/>
        </w:rPr>
        <w:t>8</w:t>
      </w:r>
      <w:r w:rsidRPr="0087565E" w:rsidR="007E570D">
        <w:fldChar w:fldCharType="end"/>
      </w:r>
      <w:r w:rsidRPr="0087565E" w:rsidR="007E570D">
        <w:t xml:space="preserve">, </w:t>
      </w:r>
      <w:r w:rsidRPr="0087565E" w:rsidR="007E570D">
        <w:fldChar w:fldCharType="begin"/>
      </w:r>
      <w:r w:rsidRPr="0087565E" w:rsidR="007E570D">
        <w:instrText xml:space="preserve"> REF  mayor3 </w:instrText>
      </w:r>
      <w:r w:rsidRPr="0087565E" w:rsidR="007E570D">
        <w:fldChar w:fldCharType="separate"/>
      </w:r>
      <w:r w:rsidR="00AA381A">
        <w:rPr>
          <w:noProof/>
        </w:rPr>
        <w:t>10</w:t>
      </w:r>
      <w:r w:rsidRPr="0087565E" w:rsidR="007E570D">
        <w:fldChar w:fldCharType="end"/>
      </w:r>
      <w:r w:rsidRPr="0087565E" w:rsidR="007E570D">
        <w:t xml:space="preserve">, </w:t>
      </w:r>
      <w:r w:rsidRPr="0087565E" w:rsidR="007E570D">
        <w:fldChar w:fldCharType="begin"/>
      </w:r>
      <w:r w:rsidRPr="0087565E" w:rsidR="007E570D">
        <w:instrText xml:space="preserve"> REF  mayor4 </w:instrText>
      </w:r>
      <w:r w:rsidRPr="0087565E" w:rsidR="007E570D">
        <w:fldChar w:fldCharType="separate"/>
      </w:r>
      <w:r w:rsidR="00AA381A">
        <w:rPr>
          <w:noProof/>
        </w:rPr>
        <w:t>16</w:t>
      </w:r>
      <w:r w:rsidRPr="0087565E" w:rsidR="007E570D">
        <w:fldChar w:fldCharType="end"/>
      </w:r>
      <w:r w:rsidRPr="0087565E" w:rsidR="007E570D">
        <w:t xml:space="preserve"> and </w:t>
      </w:r>
      <w:r w:rsidRPr="0087565E" w:rsidR="007E570D">
        <w:fldChar w:fldCharType="begin"/>
      </w:r>
      <w:r w:rsidRPr="0087565E" w:rsidR="007E570D">
        <w:instrText xml:space="preserve"> REF  mayor5 </w:instrText>
      </w:r>
      <w:r w:rsidRPr="0087565E" w:rsidR="007E570D">
        <w:fldChar w:fldCharType="separate"/>
      </w:r>
      <w:r w:rsidR="00AA381A">
        <w:rPr>
          <w:noProof/>
        </w:rPr>
        <w:t>24</w:t>
      </w:r>
      <w:r w:rsidRPr="0087565E" w:rsidR="007E570D">
        <w:fldChar w:fldCharType="end"/>
      </w:r>
      <w:r w:rsidR="00E80867">
        <w:t xml:space="preserve"> above</w:t>
      </w:r>
      <w:r w:rsidRPr="0087565E" w:rsidR="0088267E">
        <w:t>)</w:t>
      </w:r>
      <w:r w:rsidRPr="0087565E" w:rsidR="007E570D">
        <w:t xml:space="preserve">. The Government in their observations also pointed out that such </w:t>
      </w:r>
      <w:r w:rsidRPr="0087565E" w:rsidR="00DB19A5">
        <w:t xml:space="preserve">events </w:t>
      </w:r>
      <w:r w:rsidRPr="0087565E" w:rsidR="007E570D">
        <w:t xml:space="preserve">should be banned as a matter of principle, because propaganda </w:t>
      </w:r>
      <w:r w:rsidRPr="0087565E" w:rsidR="00DB19A5">
        <w:t xml:space="preserve">promoting </w:t>
      </w:r>
      <w:r w:rsidRPr="0087565E" w:rsidR="007E570D">
        <w:t>homosexuality was incompatible with religious doctrines</w:t>
      </w:r>
      <w:r w:rsidRPr="0087565E" w:rsidR="00806CB3">
        <w:t xml:space="preserve"> and</w:t>
      </w:r>
      <w:r w:rsidRPr="0087565E" w:rsidR="007E570D">
        <w:t xml:space="preserve"> </w:t>
      </w:r>
      <w:r w:rsidRPr="0087565E" w:rsidR="00DB19A5">
        <w:t xml:space="preserve">the </w:t>
      </w:r>
      <w:r w:rsidRPr="0087565E" w:rsidR="007E570D">
        <w:t xml:space="preserve">moral values of the majority, </w:t>
      </w:r>
      <w:r w:rsidRPr="0087565E" w:rsidR="00A242A6">
        <w:t xml:space="preserve">and could be harmful if </w:t>
      </w:r>
      <w:r w:rsidRPr="0087565E" w:rsidR="00806CB3">
        <w:t>seen</w:t>
      </w:r>
      <w:r w:rsidRPr="0087565E" w:rsidR="00A242A6">
        <w:t xml:space="preserve"> by children or vulnerable adults.</w:t>
      </w:r>
    </w:p>
    <w:p w:rsidRPr="0087565E" w:rsidR="00D953AC" w:rsidP="00D953AC" w:rsidRDefault="00806CB3">
      <w:pPr>
        <w:pStyle w:val="JuPara"/>
      </w:pPr>
      <w:r w:rsidRPr="0087565E">
        <w:fldChar w:fldCharType="begin"/>
      </w:r>
      <w:r w:rsidRPr="0087565E">
        <w:instrText xml:space="preserve"> SEQ level0 \*arabic </w:instrText>
      </w:r>
      <w:r w:rsidRPr="0087565E">
        <w:fldChar w:fldCharType="separate"/>
      </w:r>
      <w:r w:rsidR="00AA381A">
        <w:rPr>
          <w:noProof/>
        </w:rPr>
        <w:t>79</w:t>
      </w:r>
      <w:r w:rsidRPr="0087565E">
        <w:fldChar w:fldCharType="end"/>
      </w:r>
      <w:r w:rsidRPr="0087565E">
        <w:t xml:space="preserve">.  The Court observes, however, that these reasons do not constitute grounds under domestic law for banning or otherwise restricting a public event. Accordingly, no such </w:t>
      </w:r>
      <w:r w:rsidRPr="0087565E" w:rsidR="0093221D">
        <w:t>arguments</w:t>
      </w:r>
      <w:r w:rsidRPr="0087565E">
        <w:t xml:space="preserve"> were put forward in the domestic proceedings, which remained focused on security issues. </w:t>
      </w:r>
      <w:r w:rsidR="00A35009">
        <w:t>T</w:t>
      </w:r>
      <w:r w:rsidRPr="0087565E" w:rsidR="007C0E89">
        <w:t xml:space="preserve">he Court is not convinced that the Government may </w:t>
      </w:r>
      <w:r w:rsidRPr="0087565E" w:rsidR="0093221D">
        <w:t xml:space="preserve">at this stage </w:t>
      </w:r>
      <w:r w:rsidRPr="0087565E" w:rsidR="007C0E89">
        <w:t xml:space="preserve">substitute one Convention-protected legitimate aim for another one </w:t>
      </w:r>
      <w:r w:rsidRPr="0087565E" w:rsidR="0093221D">
        <w:t>which</w:t>
      </w:r>
      <w:r w:rsidRPr="0087565E" w:rsidR="007C0E89">
        <w:t xml:space="preserve"> never </w:t>
      </w:r>
      <w:r w:rsidR="00E80867">
        <w:t xml:space="preserve">formed </w:t>
      </w:r>
      <w:r w:rsidRPr="0087565E" w:rsidR="007C0E89">
        <w:t>part of the domestic balancing exercise</w:t>
      </w:r>
      <w:r w:rsidR="00A35009">
        <w:t xml:space="preserve">. Moreover, it </w:t>
      </w:r>
      <w:r w:rsidR="002A44C9">
        <w:t>considers that</w:t>
      </w:r>
      <w:r w:rsidRPr="0087565E" w:rsidR="0093221D">
        <w:t xml:space="preserve"> </w:t>
      </w:r>
      <w:r w:rsidR="00A35009">
        <w:t xml:space="preserve">in any event </w:t>
      </w:r>
      <w:r w:rsidRPr="0087565E" w:rsidR="0093221D">
        <w:t>the ban</w:t>
      </w:r>
      <w:r w:rsidR="002A44C9">
        <w:t xml:space="preserve"> </w:t>
      </w:r>
      <w:r w:rsidR="00A35009">
        <w:t xml:space="preserve">was disproportionate </w:t>
      </w:r>
      <w:r w:rsidR="002A44C9">
        <w:t xml:space="preserve">to either of the two </w:t>
      </w:r>
      <w:r w:rsidR="00A35009">
        <w:t xml:space="preserve">alleged </w:t>
      </w:r>
      <w:r w:rsidR="002A44C9">
        <w:t>aims</w:t>
      </w:r>
      <w:r w:rsidRPr="0087565E" w:rsidR="005B7E8E">
        <w:t>.</w:t>
      </w:r>
    </w:p>
    <w:p w:rsidR="0048041F" w:rsidP="00D953AC" w:rsidRDefault="005B7E8E">
      <w:pPr>
        <w:pStyle w:val="JuPara"/>
        <w:rPr>
          <w:lang w:eastAsia="en-US"/>
        </w:rPr>
      </w:pPr>
      <w:r w:rsidRPr="0087565E">
        <w:fldChar w:fldCharType="begin"/>
      </w:r>
      <w:r w:rsidRPr="0087565E">
        <w:instrText xml:space="preserve"> SEQ level0 \*arabic </w:instrText>
      </w:r>
      <w:r w:rsidRPr="0087565E">
        <w:fldChar w:fldCharType="separate"/>
      </w:r>
      <w:r w:rsidR="00AA381A">
        <w:rPr>
          <w:noProof/>
        </w:rPr>
        <w:t>80</w:t>
      </w:r>
      <w:r w:rsidRPr="0087565E">
        <w:fldChar w:fldCharType="end"/>
      </w:r>
      <w:r w:rsidRPr="0087565E">
        <w:t xml:space="preserve">.  The Court reiterates that </w:t>
      </w:r>
      <w:r w:rsidRPr="0087565E" w:rsidR="00807883">
        <w:t xml:space="preserve">the guarantees </w:t>
      </w:r>
      <w:r w:rsidRPr="0087565E" w:rsidR="0093221D">
        <w:t xml:space="preserve">of </w:t>
      </w:r>
      <w:r w:rsidRPr="0087565E">
        <w:t xml:space="preserve">Article 11 of the Convention </w:t>
      </w:r>
      <w:r w:rsidRPr="0087565E" w:rsidR="00807883">
        <w:t xml:space="preserve">apply to all assemblies except those where the organisers and participants have violent intentions or otherwise deny the foundations of a “democratic society” (see </w:t>
      </w:r>
      <w:r w:rsidRPr="0087565E" w:rsidR="00807883">
        <w:rPr>
          <w:rStyle w:val="ju-005fpara--char"/>
          <w:i/>
          <w:iCs/>
        </w:rPr>
        <w:t>G. v. Germany</w:t>
      </w:r>
      <w:r w:rsidR="00F2213B">
        <w:t xml:space="preserve">, no. </w:t>
      </w:r>
      <w:r w:rsidRPr="0087565E" w:rsidR="00807883">
        <w:t xml:space="preserve">13079/87, </w:t>
      </w:r>
      <w:r w:rsidRPr="0087565E" w:rsidR="00DB19A5">
        <w:t xml:space="preserve">Commission </w:t>
      </w:r>
      <w:r w:rsidRPr="0087565E" w:rsidR="00807883">
        <w:t>decision of 6</w:t>
      </w:r>
      <w:r w:rsidR="00F2213B">
        <w:t xml:space="preserve"> </w:t>
      </w:r>
      <w:r w:rsidRPr="0087565E" w:rsidR="00807883">
        <w:t xml:space="preserve">March 1989, </w:t>
      </w:r>
      <w:r w:rsidRPr="0087565E" w:rsidR="00DB19A5">
        <w:t xml:space="preserve">Decisions and Reports (DR) </w:t>
      </w:r>
      <w:r w:rsidR="00F2213B">
        <w:t xml:space="preserve">60, p. </w:t>
      </w:r>
      <w:r w:rsidRPr="0087565E" w:rsidR="00807883">
        <w:t xml:space="preserve">256, and </w:t>
      </w:r>
      <w:r w:rsidRPr="0087565E" w:rsidR="00807883">
        <w:rPr>
          <w:rStyle w:val="ju-005fpara--char"/>
          <w:i/>
          <w:iCs/>
        </w:rPr>
        <w:t>Christians against Racism and Fascism</w:t>
      </w:r>
      <w:r w:rsidRPr="0087565E" w:rsidR="00DB19A5">
        <w:rPr>
          <w:rStyle w:val="ju-005fpara--char"/>
          <w:i/>
          <w:iCs/>
        </w:rPr>
        <w:t xml:space="preserve"> v. the United Kingdom</w:t>
      </w:r>
      <w:r w:rsidRPr="0087565E" w:rsidR="00807883">
        <w:t xml:space="preserve">, </w:t>
      </w:r>
      <w:r w:rsidRPr="0087565E" w:rsidR="00DB19A5">
        <w:t>Commission decision of 16 July 1980, DR 21, p. 138</w:t>
      </w:r>
      <w:r w:rsidRPr="0087565E" w:rsidR="00807883">
        <w:t xml:space="preserve">). </w:t>
      </w:r>
      <w:r w:rsidRPr="0087565E">
        <w:t xml:space="preserve">As the Court stated in </w:t>
      </w:r>
      <w:r w:rsidRPr="0087565E">
        <w:rPr>
          <w:i/>
          <w:lang w:eastAsia="en-US"/>
        </w:rPr>
        <w:t>Sergey Kuznetsov v. Russia</w:t>
      </w:r>
      <w:r w:rsidRPr="0087565E">
        <w:rPr>
          <w:lang w:eastAsia="en-US"/>
        </w:rPr>
        <w:t xml:space="preserve"> </w:t>
      </w:r>
      <w:r w:rsidRPr="0087565E" w:rsidR="00D953AC">
        <w:rPr>
          <w:lang w:eastAsia="en-US"/>
        </w:rPr>
        <w:t>(</w:t>
      </w:r>
      <w:r w:rsidRPr="0087565E">
        <w:rPr>
          <w:lang w:eastAsia="en-US"/>
        </w:rPr>
        <w:t>no. 10877/04, § 45, 23 October 2008</w:t>
      </w:r>
      <w:r w:rsidRPr="0087565E" w:rsidR="00D953AC">
        <w:rPr>
          <w:lang w:eastAsia="en-US"/>
        </w:rPr>
        <w:t>)</w:t>
      </w:r>
      <w:r w:rsidRPr="0087565E">
        <w:rPr>
          <w:lang w:eastAsia="en-US"/>
        </w:rPr>
        <w:t>: “any measures interfering with the freedom of assembly and expression other than in cases of incitement to violence or rejection of democratic principles – however shocking and unacceptable certain views or words used may appear to the authorities – do a disservice to democracy and often even endanger it.”</w:t>
      </w:r>
    </w:p>
    <w:p w:rsidRPr="0087565E" w:rsidR="0040570E" w:rsidP="0040570E" w:rsidRDefault="00807883">
      <w:pPr>
        <w:pStyle w:val="JuPara"/>
      </w:pPr>
      <w:r w:rsidRPr="0087565E">
        <w:fldChar w:fldCharType="begin"/>
      </w:r>
      <w:r w:rsidRPr="0087565E">
        <w:instrText xml:space="preserve"> SEQ level0 \*arabic </w:instrText>
      </w:r>
      <w:r w:rsidRPr="0087565E">
        <w:fldChar w:fldCharType="separate"/>
      </w:r>
      <w:r w:rsidR="00AA381A">
        <w:rPr>
          <w:noProof/>
        </w:rPr>
        <w:t>81</w:t>
      </w:r>
      <w:r w:rsidRPr="0087565E">
        <w:fldChar w:fldCharType="end"/>
      </w:r>
      <w:r w:rsidRPr="0087565E">
        <w:t>.  </w:t>
      </w:r>
      <w:r w:rsidRPr="0087565E" w:rsidR="008B5EFF">
        <w:t xml:space="preserve">The Court </w:t>
      </w:r>
      <w:r w:rsidRPr="0087565E" w:rsidR="0040570E">
        <w:t xml:space="preserve">further reiterates that it </w:t>
      </w:r>
      <w:r w:rsidRPr="0087565E">
        <w:t xml:space="preserve">would be incompatible with the underlying values of the Convention if the exercise of Convention rights by a minority group were made conditional on its being accepted by the majority. Were </w:t>
      </w:r>
      <w:r w:rsidRPr="0087565E" w:rsidR="001C1A3D">
        <w:t xml:space="preserve">this </w:t>
      </w:r>
      <w:r w:rsidRPr="0087565E">
        <w:t>so</w:t>
      </w:r>
      <w:r w:rsidRPr="0087565E" w:rsidR="001C1A3D">
        <w:t>,</w:t>
      </w:r>
      <w:r w:rsidRPr="0087565E">
        <w:t xml:space="preserve"> a minority group</w:t>
      </w:r>
      <w:r w:rsidR="000901A7">
        <w:t>'</w:t>
      </w:r>
      <w:r w:rsidRPr="0087565E">
        <w:t xml:space="preserve">s rights to freedom of religion, expression and assembly would become merely theoretical rather than practical and effective as required by the Convention (see </w:t>
      </w:r>
      <w:r w:rsidR="0048041F">
        <w:rPr>
          <w:rStyle w:val="ju-005fpara--char"/>
          <w:i/>
          <w:iCs/>
        </w:rPr>
        <w:t xml:space="preserve">Artico v. </w:t>
      </w:r>
      <w:r w:rsidRPr="0087565E">
        <w:rPr>
          <w:rStyle w:val="ju-005fpara--char"/>
          <w:i/>
          <w:iCs/>
        </w:rPr>
        <w:t>Italy</w:t>
      </w:r>
      <w:r w:rsidRPr="0087565E">
        <w:t>, 13 May 1980</w:t>
      </w:r>
      <w:r w:rsidR="0048041F">
        <w:t xml:space="preserve">, § </w:t>
      </w:r>
      <w:r w:rsidRPr="0087565E" w:rsidR="001C1A3D">
        <w:t>33</w:t>
      </w:r>
      <w:r w:rsidRPr="0087565E">
        <w:t xml:space="preserve">, Series A no. 37, and </w:t>
      </w:r>
      <w:r w:rsidRPr="0087565E">
        <w:rPr>
          <w:i/>
        </w:rPr>
        <w:t>Barankevich</w:t>
      </w:r>
      <w:r w:rsidRPr="0087565E">
        <w:t>, cited above, § 31).</w:t>
      </w:r>
    </w:p>
    <w:bookmarkStart w:name="reason3" w:id="20"/>
    <w:p w:rsidRPr="0087565E" w:rsidR="005B7E8E" w:rsidP="0040570E" w:rsidRDefault="0040570E">
      <w:pPr>
        <w:pStyle w:val="JuPara"/>
      </w:pPr>
      <w:r w:rsidRPr="0087565E">
        <w:fldChar w:fldCharType="begin"/>
      </w:r>
      <w:r w:rsidRPr="0087565E">
        <w:instrText xml:space="preserve"> SEQ level0 \*arabic </w:instrText>
      </w:r>
      <w:r w:rsidRPr="0087565E">
        <w:fldChar w:fldCharType="separate"/>
      </w:r>
      <w:r w:rsidR="00AA381A">
        <w:rPr>
          <w:noProof/>
        </w:rPr>
        <w:t>82</w:t>
      </w:r>
      <w:r w:rsidRPr="0087565E">
        <w:fldChar w:fldCharType="end"/>
      </w:r>
      <w:bookmarkEnd w:id="20"/>
      <w:r w:rsidRPr="0087565E">
        <w:t>.  </w:t>
      </w:r>
      <w:r w:rsidRPr="0087565E" w:rsidR="005B7E8E">
        <w:t xml:space="preserve">In the present case, having carefully studied all the material before it, the Court does not find that </w:t>
      </w:r>
      <w:r w:rsidRPr="0087565E">
        <w:t xml:space="preserve">the events organised by the applicant </w:t>
      </w:r>
      <w:r w:rsidRPr="0087565E" w:rsidR="001C1A3D">
        <w:t>w</w:t>
      </w:r>
      <w:r w:rsidRPr="0087565E">
        <w:t xml:space="preserve">ould have </w:t>
      </w:r>
      <w:r w:rsidRPr="0087565E" w:rsidR="0093221D">
        <w:t>caused</w:t>
      </w:r>
      <w:r w:rsidRPr="0087565E">
        <w:t xml:space="preserve"> the level of controversy claimed by the Government. The purpose of the march</w:t>
      </w:r>
      <w:r w:rsidRPr="0087565E" w:rsidR="00AE2B70">
        <w:t>es</w:t>
      </w:r>
      <w:r w:rsidRPr="0087565E">
        <w:t xml:space="preserve"> and picketing, as declared in the notice</w:t>
      </w:r>
      <w:r w:rsidRPr="0087565E" w:rsidR="00AE2B70">
        <w:t>s</w:t>
      </w:r>
      <w:r w:rsidRPr="0087565E" w:rsidR="001C1A3D">
        <w:t xml:space="preserve"> of the events</w:t>
      </w:r>
      <w:r w:rsidRPr="0087565E">
        <w:t xml:space="preserve">, was to promote respect for human rights and freedoms and to call for tolerance </w:t>
      </w:r>
      <w:r w:rsidRPr="0087565E" w:rsidR="006D661E">
        <w:t xml:space="preserve">towards sexual minorities. The events were to take </w:t>
      </w:r>
      <w:r w:rsidR="00E80867">
        <w:t xml:space="preserve">the </w:t>
      </w:r>
      <w:r w:rsidRPr="0087565E" w:rsidR="006D661E">
        <w:t xml:space="preserve">form of a march and picketing, with </w:t>
      </w:r>
      <w:r w:rsidRPr="0087565E" w:rsidR="001C1A3D">
        <w:t xml:space="preserve">participants </w:t>
      </w:r>
      <w:r w:rsidRPr="0087565E" w:rsidR="006D661E">
        <w:t xml:space="preserve">holding banners and </w:t>
      </w:r>
      <w:r w:rsidRPr="0087565E" w:rsidR="0093221D">
        <w:t xml:space="preserve">making announcements through </w:t>
      </w:r>
      <w:r w:rsidRPr="0087565E" w:rsidR="006D661E">
        <w:t xml:space="preserve">loudspeakers. At no stage was </w:t>
      </w:r>
      <w:r w:rsidRPr="0087565E" w:rsidR="001C1A3D">
        <w:t xml:space="preserve">it </w:t>
      </w:r>
      <w:r w:rsidRPr="0087565E" w:rsidR="006D661E">
        <w:t xml:space="preserve">suggested that the event would involve any graphic demonstration of obscenity of a type comparable to the exhibition in the case of </w:t>
      </w:r>
      <w:r w:rsidRPr="0087565E" w:rsidR="006D661E">
        <w:rPr>
          <w:i/>
        </w:rPr>
        <w:t>M</w:t>
      </w:r>
      <w:r w:rsidRPr="0087565E" w:rsidR="001C1A3D">
        <w:rPr>
          <w:i/>
        </w:rPr>
        <w:t>ü</w:t>
      </w:r>
      <w:r w:rsidRPr="0087565E" w:rsidR="006D661E">
        <w:rPr>
          <w:i/>
        </w:rPr>
        <w:t>ller</w:t>
      </w:r>
      <w:r w:rsidR="00E80867">
        <w:rPr>
          <w:i/>
        </w:rPr>
        <w:t xml:space="preserve"> and Others</w:t>
      </w:r>
      <w:r w:rsidRPr="0087565E" w:rsidR="00AE2B70">
        <w:t xml:space="preserve"> (cited above)</w:t>
      </w:r>
      <w:r w:rsidRPr="0087565E" w:rsidR="006D661E">
        <w:t xml:space="preserve"> referred to by the Government. The applicant submitted, and it was not con</w:t>
      </w:r>
      <w:smartTag w:uri="urn:schemas-microsoft-com:office:smarttags" w:element="PersonName">
        <w:r w:rsidR="006D661E" w:rsidRPr="0087565E">
          <w:t>test</w:t>
        </w:r>
      </w:smartTag>
      <w:r w:rsidRPr="0087565E" w:rsidR="006D661E">
        <w:t xml:space="preserve">ed by the Government, that the participants had not intended to exhibit nudity, </w:t>
      </w:r>
      <w:r w:rsidRPr="0087565E" w:rsidR="001C1A3D">
        <w:t xml:space="preserve">engage in </w:t>
      </w:r>
      <w:r w:rsidRPr="0087565E" w:rsidR="006D661E">
        <w:t xml:space="preserve">sexually provocative behaviour or criticise public morals or religious views. </w:t>
      </w:r>
      <w:r w:rsidRPr="0087565E" w:rsidR="00B65EF1">
        <w:t xml:space="preserve">Moreover, it transpires from the </w:t>
      </w:r>
      <w:r w:rsidRPr="0087565E" w:rsidR="001C1A3D">
        <w:t>m</w:t>
      </w:r>
      <w:r w:rsidRPr="0087565E" w:rsidR="00B65EF1">
        <w:t>ayor</w:t>
      </w:r>
      <w:r w:rsidR="000901A7">
        <w:t>'</w:t>
      </w:r>
      <w:r w:rsidRPr="0087565E" w:rsidR="00B65EF1">
        <w:t>s comments (</w:t>
      </w:r>
      <w:r w:rsidRPr="0087565E" w:rsidR="004603B9">
        <w:t>see, in particular,</w:t>
      </w:r>
      <w:r w:rsidRPr="0087565E" w:rsidR="00B65EF1">
        <w:t xml:space="preserve"> paragraphs </w:t>
      </w:r>
      <w:r w:rsidRPr="0087565E" w:rsidR="00B65EF1">
        <w:fldChar w:fldCharType="begin"/>
      </w:r>
      <w:r w:rsidRPr="0087565E" w:rsidR="00B65EF1">
        <w:instrText xml:space="preserve"> REF  mayor4 </w:instrText>
      </w:r>
      <w:r w:rsidRPr="0087565E" w:rsidR="00B65EF1">
        <w:fldChar w:fldCharType="separate"/>
      </w:r>
      <w:r w:rsidR="00AA381A">
        <w:rPr>
          <w:noProof/>
        </w:rPr>
        <w:t>16</w:t>
      </w:r>
      <w:r w:rsidRPr="0087565E" w:rsidR="00B65EF1">
        <w:fldChar w:fldCharType="end"/>
      </w:r>
      <w:r w:rsidRPr="0087565E" w:rsidR="00B65EF1">
        <w:t xml:space="preserve"> and </w:t>
      </w:r>
      <w:r w:rsidRPr="0087565E" w:rsidR="00B65EF1">
        <w:fldChar w:fldCharType="begin"/>
      </w:r>
      <w:r w:rsidRPr="0087565E" w:rsidR="00B65EF1">
        <w:instrText xml:space="preserve"> REF  mayor5 </w:instrText>
      </w:r>
      <w:r w:rsidRPr="0087565E" w:rsidR="00B65EF1">
        <w:fldChar w:fldCharType="separate"/>
      </w:r>
      <w:r w:rsidR="00AA381A">
        <w:rPr>
          <w:noProof/>
        </w:rPr>
        <w:t>24</w:t>
      </w:r>
      <w:r w:rsidRPr="0087565E" w:rsidR="00B65EF1">
        <w:fldChar w:fldCharType="end"/>
      </w:r>
      <w:r w:rsidRPr="0087565E" w:rsidR="00B65EF1">
        <w:t xml:space="preserve"> above) and the Government</w:t>
      </w:r>
      <w:r w:rsidR="000901A7">
        <w:t>'</w:t>
      </w:r>
      <w:r w:rsidRPr="0087565E" w:rsidR="00B65EF1">
        <w:t xml:space="preserve">s observations (see paragraph </w:t>
      </w:r>
      <w:r w:rsidRPr="0087565E" w:rsidR="00B65EF1">
        <w:fldChar w:fldCharType="begin"/>
      </w:r>
      <w:r w:rsidRPr="0087565E" w:rsidR="00B65EF1">
        <w:instrText xml:space="preserve"> REF  muller </w:instrText>
      </w:r>
      <w:r w:rsidRPr="0087565E" w:rsidR="00B65EF1">
        <w:fldChar w:fldCharType="separate"/>
      </w:r>
      <w:r w:rsidR="00AA381A">
        <w:rPr>
          <w:noProof/>
        </w:rPr>
        <w:t>61</w:t>
      </w:r>
      <w:r w:rsidRPr="0087565E" w:rsidR="00B65EF1">
        <w:fldChar w:fldCharType="end"/>
      </w:r>
      <w:r w:rsidRPr="0087565E" w:rsidR="00B65EF1">
        <w:t xml:space="preserve"> above)</w:t>
      </w:r>
      <w:r w:rsidRPr="0087565E" w:rsidR="004603B9">
        <w:t xml:space="preserve"> that it was not the behaviour or the attire of the participants that the authorities found objectionable but the very fact that they wished to ope</w:t>
      </w:r>
      <w:r w:rsidRPr="0087565E" w:rsidR="0093221D">
        <w:t>nly identify themselves as gay</w:t>
      </w:r>
      <w:r w:rsidRPr="0087565E" w:rsidR="00AE2B70">
        <w:t xml:space="preserve"> men or lesbian</w:t>
      </w:r>
      <w:r w:rsidRPr="0087565E" w:rsidR="001C1A3D">
        <w:t>s</w:t>
      </w:r>
      <w:r w:rsidRPr="0087565E" w:rsidR="0093221D">
        <w:t>,</w:t>
      </w:r>
      <w:r w:rsidRPr="0087565E" w:rsidR="004603B9">
        <w:t xml:space="preserve"> individual</w:t>
      </w:r>
      <w:r w:rsidR="00E80867">
        <w:t>ly</w:t>
      </w:r>
      <w:r w:rsidRPr="0087565E" w:rsidR="004603B9">
        <w:t xml:space="preserve"> and as a group. The Government admitted, in particular, that the authorities would reach their limit of tolerance towards homosexual behaviour when it spil</w:t>
      </w:r>
      <w:r w:rsidRPr="0087565E" w:rsidR="001C1A3D">
        <w:t>t</w:t>
      </w:r>
      <w:r w:rsidRPr="0087565E" w:rsidR="004603B9">
        <w:t xml:space="preserve"> over from </w:t>
      </w:r>
      <w:r w:rsidRPr="0087565E" w:rsidR="001C1A3D">
        <w:t xml:space="preserve">the </w:t>
      </w:r>
      <w:r w:rsidRPr="0087565E" w:rsidR="004603B9">
        <w:t>strictly private domain into the sphere shared by</w:t>
      </w:r>
      <w:r w:rsidR="00E80867">
        <w:t xml:space="preserve"> the</w:t>
      </w:r>
      <w:r w:rsidRPr="0087565E" w:rsidR="004603B9">
        <w:t xml:space="preserve"> general public (ibid.</w:t>
      </w:r>
      <w:r w:rsidRPr="0087565E" w:rsidR="00AE2B70">
        <w:t xml:space="preserve">, </w:t>
      </w:r>
      <w:r w:rsidRPr="0087565E" w:rsidR="00AE2B70">
        <w:rPr>
          <w:i/>
        </w:rPr>
        <w:t>in fine</w:t>
      </w:r>
      <w:r w:rsidRPr="0087565E" w:rsidR="004603B9">
        <w:t>).</w:t>
      </w:r>
    </w:p>
    <w:p w:rsidRPr="0087565E" w:rsidR="00E90638" w:rsidRDefault="006D661E">
      <w:pPr>
        <w:pStyle w:val="JuPara"/>
        <w:rPr>
          <w:snapToGrid w:val="0"/>
          <w:szCs w:val="24"/>
        </w:rPr>
      </w:pPr>
      <w:r w:rsidRPr="0087565E">
        <w:fldChar w:fldCharType="begin"/>
      </w:r>
      <w:r w:rsidRPr="0087565E">
        <w:instrText xml:space="preserve"> SEQ level0 \*arabic </w:instrText>
      </w:r>
      <w:r w:rsidRPr="0087565E">
        <w:fldChar w:fldCharType="separate"/>
      </w:r>
      <w:r w:rsidR="00AA381A">
        <w:rPr>
          <w:noProof/>
        </w:rPr>
        <w:t>83</w:t>
      </w:r>
      <w:r w:rsidRPr="0087565E">
        <w:fldChar w:fldCharType="end"/>
      </w:r>
      <w:r w:rsidRPr="0087565E">
        <w:t>.  </w:t>
      </w:r>
      <w:r w:rsidRPr="0087565E" w:rsidR="0090074A">
        <w:t xml:space="preserve">To justify this approach the Government claimed a wide margin of appreciation in </w:t>
      </w:r>
      <w:r w:rsidRPr="0087565E" w:rsidR="001C1A3D">
        <w:t>granting</w:t>
      </w:r>
      <w:r w:rsidRPr="0087565E" w:rsidR="0090074A">
        <w:t xml:space="preserve"> civil rights to people who identify</w:t>
      </w:r>
      <w:r w:rsidRPr="0087565E" w:rsidR="00BC13E1">
        <w:t xml:space="preserve"> themselves as gay men or lesbian</w:t>
      </w:r>
      <w:r w:rsidRPr="0087565E" w:rsidR="001C1A3D">
        <w:t>s,</w:t>
      </w:r>
      <w:r w:rsidRPr="0087565E" w:rsidR="00BC13E1">
        <w:t xml:space="preserve"> </w:t>
      </w:r>
      <w:r w:rsidRPr="0087565E" w:rsidR="001C1A3D">
        <w:t>citing</w:t>
      </w:r>
      <w:r w:rsidRPr="0087565E" w:rsidR="0090074A">
        <w:t xml:space="preserve"> the </w:t>
      </w:r>
      <w:r w:rsidRPr="0087565E" w:rsidR="001C1A3D">
        <w:t xml:space="preserve">alleged </w:t>
      </w:r>
      <w:r w:rsidRPr="0087565E" w:rsidR="0090074A">
        <w:t>lack of European consensus on issues</w:t>
      </w:r>
      <w:r w:rsidRPr="0087565E" w:rsidR="005345A1">
        <w:t xml:space="preserve"> relating to </w:t>
      </w:r>
      <w:r w:rsidRPr="0087565E" w:rsidR="001C1A3D">
        <w:t xml:space="preserve">the </w:t>
      </w:r>
      <w:r w:rsidRPr="0087565E" w:rsidR="005345A1">
        <w:t>treatment of sexual minorities</w:t>
      </w:r>
      <w:r w:rsidRPr="0087565E" w:rsidR="00164020">
        <w:t xml:space="preserve">. The Court cannot agree with </w:t>
      </w:r>
      <w:r w:rsidRPr="0087565E" w:rsidR="001C1A3D">
        <w:t xml:space="preserve">that </w:t>
      </w:r>
      <w:r w:rsidRPr="0087565E" w:rsidR="00164020">
        <w:t>in</w:t>
      </w:r>
      <w:r w:rsidRPr="0087565E" w:rsidR="00082D86">
        <w:t xml:space="preserve">terpretation. </w:t>
      </w:r>
      <w:r w:rsidRPr="0087565E" w:rsidR="000B58F1">
        <w:t xml:space="preserve">There is </w:t>
      </w:r>
      <w:r w:rsidRPr="0087565E" w:rsidR="00A3541A">
        <w:t xml:space="preserve">ample case-law reflecting </w:t>
      </w:r>
      <w:r w:rsidRPr="0087565E" w:rsidR="000B58F1">
        <w:t xml:space="preserve">a long-standing </w:t>
      </w:r>
      <w:r w:rsidRPr="0087565E" w:rsidR="00082D86">
        <w:t>European consensus on</w:t>
      </w:r>
      <w:r w:rsidRPr="0087565E" w:rsidR="007C3A40">
        <w:t xml:space="preserve"> such </w:t>
      </w:r>
      <w:r w:rsidRPr="0087565E" w:rsidR="000B58F1">
        <w:t xml:space="preserve">matters </w:t>
      </w:r>
      <w:r w:rsidRPr="0087565E" w:rsidR="007C3A40">
        <w:t xml:space="preserve">as </w:t>
      </w:r>
      <w:r w:rsidRPr="0087565E" w:rsidR="00082D86">
        <w:t xml:space="preserve">abolition of criminal liability </w:t>
      </w:r>
      <w:r w:rsidRPr="0087565E" w:rsidR="007C3A40">
        <w:t>for</w:t>
      </w:r>
      <w:r w:rsidRPr="0087565E" w:rsidR="00082D86">
        <w:t xml:space="preserve"> homosexual relations between adults (see </w:t>
      </w:r>
      <w:r w:rsidRPr="0087565E" w:rsidR="00082D86">
        <w:rPr>
          <w:rStyle w:val="ju-005fpara-002cleft-002cfirst-0020line-003a-0020-00200-0020cm--char"/>
          <w:i/>
          <w:iCs/>
        </w:rPr>
        <w:t>Dudgeon</w:t>
      </w:r>
      <w:r w:rsidRPr="0087565E" w:rsidR="0097636B">
        <w:rPr>
          <w:rStyle w:val="ju-005fpara-002cleft-002cfirst-0020line-003a-0020-00200-0020cm--char"/>
          <w:iCs/>
        </w:rPr>
        <w:t>, cited above</w:t>
      </w:r>
      <w:r w:rsidRPr="0087565E" w:rsidR="00082D86">
        <w:t xml:space="preserve">; </w:t>
      </w:r>
      <w:r w:rsidRPr="0087565E" w:rsidR="00082D86">
        <w:rPr>
          <w:rStyle w:val="ju-005fpara-002cleft-002cfirst-0020line-003a-0020-00200-0020cm--char"/>
          <w:i/>
          <w:iCs/>
        </w:rPr>
        <w:t>Norris v.</w:t>
      </w:r>
      <w:r w:rsidRPr="0087565E" w:rsidR="001C1A3D">
        <w:rPr>
          <w:rStyle w:val="ju-005fpara-002cleft-002cfirst-0020line-003a-0020-00200-0020cm--char"/>
          <w:i/>
          <w:iCs/>
        </w:rPr>
        <w:t> </w:t>
      </w:r>
      <w:r w:rsidRPr="0087565E" w:rsidR="00082D86">
        <w:rPr>
          <w:rStyle w:val="ju-005fpara-002cleft-002cfirst-0020line-003a-0020-00200-0020cm--char"/>
          <w:i/>
          <w:iCs/>
        </w:rPr>
        <w:t>Ireland</w:t>
      </w:r>
      <w:r w:rsidRPr="0087565E" w:rsidR="00082D86">
        <w:t xml:space="preserve">, 26 October 1988, Series A no. 142; and </w:t>
      </w:r>
      <w:r w:rsidRPr="0087565E" w:rsidR="00082D86">
        <w:rPr>
          <w:rStyle w:val="ju-005fpara-002cleft-002cfirst-0020line-003a-0020-00200-0020cm--char"/>
          <w:i/>
          <w:iCs/>
        </w:rPr>
        <w:t>Modinos v. Cyprus</w:t>
      </w:r>
      <w:r w:rsidRPr="0087565E" w:rsidR="00082D86">
        <w:t>, 22</w:t>
      </w:r>
      <w:r w:rsidRPr="0087565E" w:rsidR="001C1A3D">
        <w:t> </w:t>
      </w:r>
      <w:r w:rsidR="00F2213B">
        <w:t xml:space="preserve">April 1993, Series A no. </w:t>
      </w:r>
      <w:r w:rsidRPr="0087565E" w:rsidR="00082D86">
        <w:t>259)</w:t>
      </w:r>
      <w:r w:rsidRPr="0087565E" w:rsidR="005345A1">
        <w:t>,</w:t>
      </w:r>
      <w:r w:rsidRPr="0087565E" w:rsidR="00082D86">
        <w:t xml:space="preserve"> homosexuals</w:t>
      </w:r>
      <w:r w:rsidR="000901A7">
        <w:t>'</w:t>
      </w:r>
      <w:r w:rsidRPr="0087565E" w:rsidR="000B58F1">
        <w:t xml:space="preserve"> access to service</w:t>
      </w:r>
      <w:r w:rsidRPr="0087565E" w:rsidR="005345A1">
        <w:t xml:space="preserve"> in</w:t>
      </w:r>
      <w:r w:rsidRPr="0087565E" w:rsidR="00082D86">
        <w:t xml:space="preserve"> the armed forces (see </w:t>
      </w:r>
      <w:r w:rsidR="00F2213B">
        <w:rPr>
          <w:rStyle w:val="ju-005fpara-002cleft-002cfirst-0020line-003a-0020-00200-0020cm--char"/>
          <w:i/>
          <w:iCs/>
        </w:rPr>
        <w:t xml:space="preserve">Smith </w:t>
      </w:r>
      <w:r w:rsidRPr="0087565E" w:rsidR="00082D86">
        <w:rPr>
          <w:rStyle w:val="ju-005fpara-002cleft-002cfirst-0020line-003a-0020-00200-0020cm--char"/>
          <w:i/>
          <w:iCs/>
        </w:rPr>
        <w:t>and Grady v. the United Kingdom</w:t>
      </w:r>
      <w:r w:rsidRPr="0087565E" w:rsidR="00082D86">
        <w:t>, n</w:t>
      </w:r>
      <w:r w:rsidR="00F2213B">
        <w:t xml:space="preserve">os. 33985/96 and 33986/96, ECHR </w:t>
      </w:r>
      <w:r w:rsidRPr="0087565E" w:rsidR="00082D86">
        <w:t>1999-VI)</w:t>
      </w:r>
      <w:r w:rsidRPr="0087565E" w:rsidR="005345A1">
        <w:t xml:space="preserve">, the </w:t>
      </w:r>
      <w:r w:rsidR="0002519C">
        <w:t>granting</w:t>
      </w:r>
      <w:r w:rsidRPr="0087565E" w:rsidR="0002519C">
        <w:t xml:space="preserve"> </w:t>
      </w:r>
      <w:r w:rsidRPr="0087565E" w:rsidR="005345A1">
        <w:t>of parental rights (</w:t>
      </w:r>
      <w:r w:rsidR="00FF52A5">
        <w:t xml:space="preserve">see </w:t>
      </w:r>
      <w:r w:rsidRPr="0087565E" w:rsidR="005345A1">
        <w:rPr>
          <w:rStyle w:val="ju-005fpara-002cleft-002cfirst-0020line-003a-0020-00200-0020cm--char"/>
          <w:i/>
          <w:iCs/>
        </w:rPr>
        <w:t>Salgueiro da Silva Mouta v. Portugal</w:t>
      </w:r>
      <w:r w:rsidR="0048041F">
        <w:t xml:space="preserve">, no. 33290/96, ECHR </w:t>
      </w:r>
      <w:r w:rsidRPr="0087565E" w:rsidR="005345A1">
        <w:t xml:space="preserve">1999-IX), </w:t>
      </w:r>
      <w:r w:rsidRPr="0087565E" w:rsidR="00BC13E1">
        <w:t xml:space="preserve">equality in </w:t>
      </w:r>
      <w:r w:rsidRPr="0087565E" w:rsidR="000B58F1">
        <w:t xml:space="preserve">tax matters </w:t>
      </w:r>
      <w:r w:rsidRPr="0087565E" w:rsidR="005345A1">
        <w:t xml:space="preserve">and </w:t>
      </w:r>
      <w:r w:rsidRPr="0087565E" w:rsidR="000B58F1">
        <w:t>the right to succeed to the deceased partner</w:t>
      </w:r>
      <w:r w:rsidR="000901A7">
        <w:t>'</w:t>
      </w:r>
      <w:r w:rsidRPr="0087565E" w:rsidR="000B58F1">
        <w:t>s tenancy (</w:t>
      </w:r>
      <w:r w:rsidR="00FF52A5">
        <w:t xml:space="preserve">see </w:t>
      </w:r>
      <w:r w:rsidRPr="0087565E" w:rsidR="000B58F1">
        <w:rPr>
          <w:rStyle w:val="ju-005fpara-002cleft-002cfirst-0020line-003a-0020-00200-0020cm--char"/>
          <w:i/>
          <w:iCs/>
        </w:rPr>
        <w:t xml:space="preserve">Karner </w:t>
      </w:r>
      <w:r w:rsidRPr="0087565E" w:rsidR="00A3541A">
        <w:rPr>
          <w:rStyle w:val="ju-005fpara-002cleft-002cfirst-0020line-003a-0020-00200-0020cm--char"/>
          <w:i/>
          <w:iCs/>
        </w:rPr>
        <w:t>v.</w:t>
      </w:r>
      <w:r w:rsidR="00F2213B">
        <w:rPr>
          <w:rStyle w:val="ju-005fpara-002cleft-002cfirst-0020line-003a-0020-00200-0020cm--char"/>
          <w:i/>
          <w:iCs/>
        </w:rPr>
        <w:t xml:space="preserve"> </w:t>
      </w:r>
      <w:r w:rsidRPr="0087565E" w:rsidR="00A3541A">
        <w:rPr>
          <w:rStyle w:val="ju-005fpara-002cleft-002cfirst-0020line-003a-0020-00200-0020cm--char"/>
          <w:i/>
          <w:iCs/>
        </w:rPr>
        <w:t>Austria</w:t>
      </w:r>
      <w:r w:rsidRPr="0087565E" w:rsidR="00A3541A">
        <w:t>,</w:t>
      </w:r>
      <w:r w:rsidRPr="0087565E" w:rsidR="00A3541A">
        <w:rPr>
          <w:rStyle w:val="ju-005fpara-002cleft-002cfirst-0020line-003a-0020-00200-0020cm--char"/>
          <w:i/>
          <w:iCs/>
        </w:rPr>
        <w:t xml:space="preserve"> </w:t>
      </w:r>
      <w:r w:rsidRPr="0087565E" w:rsidR="00A3541A">
        <w:t>no. 40016/98, ECHR 2003-IX</w:t>
      </w:r>
      <w:r w:rsidRPr="0087565E" w:rsidR="000B58F1">
        <w:t xml:space="preserve">); more recent examples include equal ages of consent </w:t>
      </w:r>
      <w:r w:rsidRPr="0087565E" w:rsidR="00A3541A">
        <w:t xml:space="preserve">under criminal law </w:t>
      </w:r>
      <w:r w:rsidRPr="0087565E" w:rsidR="00AE2B70">
        <w:t>for heterosexual</w:t>
      </w:r>
      <w:r w:rsidRPr="0087565E" w:rsidR="000B58F1">
        <w:t xml:space="preserve"> and homosexual </w:t>
      </w:r>
      <w:r w:rsidRPr="0087565E" w:rsidR="00AE2B70">
        <w:t>acts</w:t>
      </w:r>
      <w:r w:rsidRPr="0087565E" w:rsidR="000B58F1">
        <w:t xml:space="preserve"> (</w:t>
      </w:r>
      <w:r w:rsidR="00FF52A5">
        <w:t xml:space="preserve">see </w:t>
      </w:r>
      <w:r w:rsidRPr="0087565E" w:rsidR="000B58F1">
        <w:rPr>
          <w:rStyle w:val="ju-005fpara-002cleft-002cfirst-0020line-003a-0020-00200-0020cm--char"/>
          <w:i/>
          <w:iCs/>
        </w:rPr>
        <w:t>L. and V. v. Austria</w:t>
      </w:r>
      <w:r w:rsidRPr="0087565E" w:rsidR="000B58F1">
        <w:t xml:space="preserve">, nos. 39392/98 and 39829/98, ECHR 2003-I). </w:t>
      </w:r>
      <w:r w:rsidRPr="0087565E" w:rsidR="001C1A3D">
        <w:t xml:space="preserve">At the same time, </w:t>
      </w:r>
      <w:r w:rsidRPr="0087565E" w:rsidR="00A3541A">
        <w:t xml:space="preserve">there remain issues where </w:t>
      </w:r>
      <w:r w:rsidRPr="0087565E" w:rsidR="000B58F1">
        <w:t xml:space="preserve">no European consensus </w:t>
      </w:r>
      <w:r w:rsidRPr="0087565E" w:rsidR="00A3541A">
        <w:t>has been reached</w:t>
      </w:r>
      <w:r w:rsidRPr="0087565E" w:rsidR="000B58F1">
        <w:t xml:space="preserve">, such as </w:t>
      </w:r>
      <w:r w:rsidRPr="0087565E" w:rsidR="001C1A3D">
        <w:t xml:space="preserve">granting </w:t>
      </w:r>
      <w:r w:rsidRPr="0087565E" w:rsidR="00164020">
        <w:t>permission to</w:t>
      </w:r>
      <w:r w:rsidRPr="0087565E" w:rsidR="000B58F1">
        <w:t xml:space="preserve"> same-sex couples to</w:t>
      </w:r>
      <w:r w:rsidRPr="0087565E" w:rsidR="00164020">
        <w:t xml:space="preserve"> adopt a child (</w:t>
      </w:r>
      <w:r w:rsidR="00FF52A5">
        <w:t xml:space="preserve">see </w:t>
      </w:r>
      <w:r w:rsidRPr="0087565E" w:rsidR="00164020">
        <w:rPr>
          <w:rStyle w:val="ju-005fpara-002cleft-002cfirst-0020line-003a-0020-00200-0020cm--char"/>
          <w:i/>
          <w:iCs/>
        </w:rPr>
        <w:t>Fretté v. France</w:t>
      </w:r>
      <w:r w:rsidR="00F2213B">
        <w:t xml:space="preserve">, no. </w:t>
      </w:r>
      <w:r w:rsidRPr="0087565E" w:rsidR="00164020">
        <w:t xml:space="preserve">36515/97, ECHR 2002-I, and </w:t>
      </w:r>
      <w:r w:rsidRPr="0087565E" w:rsidR="0097636B">
        <w:rPr>
          <w:i/>
        </w:rPr>
        <w:t>E.B. v. France</w:t>
      </w:r>
      <w:r w:rsidRPr="0087565E" w:rsidR="0097636B">
        <w:t xml:space="preserve"> [GC], no. 43546/02, ECHR 2008</w:t>
      </w:r>
      <w:r w:rsidRPr="0087565E" w:rsidR="0097636B">
        <w:noBreakHyphen/>
      </w:r>
      <w:r w:rsidR="00C910FE">
        <w:t>...</w:t>
      </w:r>
      <w:r w:rsidRPr="0087565E" w:rsidR="00164020">
        <w:t>)</w:t>
      </w:r>
      <w:r w:rsidRPr="0087565E" w:rsidR="000B58F1">
        <w:t xml:space="preserve"> and the right to marry</w:t>
      </w:r>
      <w:r w:rsidRPr="0087565E" w:rsidR="00A3541A">
        <w:rPr>
          <w:snapToGrid w:val="0"/>
          <w:szCs w:val="24"/>
        </w:rPr>
        <w:t xml:space="preserve">, and the Court </w:t>
      </w:r>
      <w:r w:rsidRPr="0087565E" w:rsidR="001C1A3D">
        <w:rPr>
          <w:snapToGrid w:val="0"/>
          <w:szCs w:val="24"/>
        </w:rPr>
        <w:t xml:space="preserve">has </w:t>
      </w:r>
      <w:r w:rsidRPr="0087565E" w:rsidR="00A3541A">
        <w:rPr>
          <w:snapToGrid w:val="0"/>
          <w:szCs w:val="24"/>
        </w:rPr>
        <w:t>confirmed the domest</w:t>
      </w:r>
      <w:r w:rsidR="0087565E">
        <w:rPr>
          <w:snapToGrid w:val="0"/>
          <w:szCs w:val="24"/>
        </w:rPr>
        <w:t>i</w:t>
      </w:r>
      <w:r w:rsidRPr="0087565E" w:rsidR="00A3541A">
        <w:rPr>
          <w:snapToGrid w:val="0"/>
          <w:szCs w:val="24"/>
        </w:rPr>
        <w:t>c authorities</w:t>
      </w:r>
      <w:r w:rsidR="000901A7">
        <w:rPr>
          <w:snapToGrid w:val="0"/>
          <w:szCs w:val="24"/>
        </w:rPr>
        <w:t>'</w:t>
      </w:r>
      <w:r w:rsidRPr="0087565E" w:rsidR="00A3541A">
        <w:rPr>
          <w:snapToGrid w:val="0"/>
          <w:szCs w:val="24"/>
        </w:rPr>
        <w:t xml:space="preserve"> wide margin of appreciation in </w:t>
      </w:r>
      <w:r w:rsidRPr="0087565E" w:rsidR="00AE2B70">
        <w:rPr>
          <w:snapToGrid w:val="0"/>
          <w:szCs w:val="24"/>
        </w:rPr>
        <w:t>respect of those issues</w:t>
      </w:r>
      <w:r w:rsidRPr="0087565E" w:rsidR="00A3541A">
        <w:rPr>
          <w:snapToGrid w:val="0"/>
          <w:szCs w:val="24"/>
        </w:rPr>
        <w:t xml:space="preserve">. </w:t>
      </w:r>
      <w:r w:rsidRPr="0087565E" w:rsidR="00E90638">
        <w:rPr>
          <w:snapToGrid w:val="0"/>
          <w:szCs w:val="24"/>
        </w:rPr>
        <w:t xml:space="preserve">This, however, does not </w:t>
      </w:r>
      <w:r w:rsidRPr="0087565E" w:rsidR="001C1A3D">
        <w:rPr>
          <w:snapToGrid w:val="0"/>
          <w:szCs w:val="24"/>
        </w:rPr>
        <w:t xml:space="preserve">dispense </w:t>
      </w:r>
      <w:r w:rsidRPr="0087565E" w:rsidR="00E90638">
        <w:rPr>
          <w:snapToGrid w:val="0"/>
          <w:szCs w:val="24"/>
        </w:rPr>
        <w:t xml:space="preserve">the Court from </w:t>
      </w:r>
      <w:r w:rsidRPr="0087565E" w:rsidR="001C1A3D">
        <w:rPr>
          <w:snapToGrid w:val="0"/>
          <w:szCs w:val="24"/>
        </w:rPr>
        <w:t xml:space="preserve">the requirement to </w:t>
      </w:r>
      <w:r w:rsidRPr="0087565E" w:rsidR="00E90638">
        <w:rPr>
          <w:snapToGrid w:val="0"/>
          <w:szCs w:val="24"/>
        </w:rPr>
        <w:t xml:space="preserve">verify whether in each individual case the authorities did not overstep their margin </w:t>
      </w:r>
      <w:r w:rsidRPr="0087565E" w:rsidR="001C1A3D">
        <w:rPr>
          <w:snapToGrid w:val="0"/>
          <w:szCs w:val="24"/>
        </w:rPr>
        <w:t xml:space="preserve">of appreciation </w:t>
      </w:r>
      <w:r w:rsidRPr="0087565E" w:rsidR="00E90638">
        <w:rPr>
          <w:snapToGrid w:val="0"/>
          <w:szCs w:val="24"/>
        </w:rPr>
        <w:t xml:space="preserve">by acting arbitrarily </w:t>
      </w:r>
      <w:r w:rsidRPr="00B65E88" w:rsidR="00B65E88">
        <w:rPr>
          <w:snapToGrid w:val="0"/>
          <w:szCs w:val="24"/>
        </w:rPr>
        <w:t>or otherwise</w:t>
      </w:r>
      <w:r w:rsidR="00B65E88">
        <w:rPr>
          <w:snapToGrid w:val="0"/>
          <w:szCs w:val="24"/>
        </w:rPr>
        <w:t xml:space="preserve">. </w:t>
      </w:r>
      <w:r w:rsidRPr="00B65E88" w:rsidR="00B65E88">
        <w:rPr>
          <w:snapToGrid w:val="0"/>
          <w:szCs w:val="24"/>
        </w:rPr>
        <w:t>Indeed, the Court</w:t>
      </w:r>
      <w:r w:rsidR="00B65E88">
        <w:rPr>
          <w:snapToGrid w:val="0"/>
          <w:szCs w:val="24"/>
        </w:rPr>
        <w:t xml:space="preserve"> has consistently held that the </w:t>
      </w:r>
      <w:r w:rsidR="00811433">
        <w:rPr>
          <w:snapToGrid w:val="0"/>
          <w:szCs w:val="24"/>
        </w:rPr>
        <w:t>State</w:t>
      </w:r>
      <w:r w:rsidR="000901A7">
        <w:rPr>
          <w:snapToGrid w:val="0"/>
          <w:szCs w:val="24"/>
        </w:rPr>
        <w:t>'</w:t>
      </w:r>
      <w:r w:rsidR="00811433">
        <w:rPr>
          <w:snapToGrid w:val="0"/>
          <w:szCs w:val="24"/>
        </w:rPr>
        <w:t>s</w:t>
      </w:r>
      <w:r w:rsidR="00B65E88">
        <w:rPr>
          <w:snapToGrid w:val="0"/>
          <w:szCs w:val="24"/>
        </w:rPr>
        <w:t xml:space="preserve"> margin of appreciation goes hand in hand with </w:t>
      </w:r>
      <w:r w:rsidRPr="00B65E88" w:rsidR="00B65E88">
        <w:rPr>
          <w:snapToGrid w:val="0"/>
          <w:szCs w:val="24"/>
        </w:rPr>
        <w:t xml:space="preserve">European supervision (see </w:t>
      </w:r>
      <w:r w:rsidRPr="00262B73" w:rsidR="00B65E88">
        <w:rPr>
          <w:i/>
        </w:rPr>
        <w:t>Handyside v. the United Kingdom</w:t>
      </w:r>
      <w:r w:rsidR="00B65E88">
        <w:t>, 7 December 1976, § 49</w:t>
      </w:r>
      <w:r w:rsidR="00FA3776">
        <w:t>, Series A no. </w:t>
      </w:r>
      <w:r w:rsidRPr="00262B73" w:rsidR="00B65E88">
        <w:t>24</w:t>
      </w:r>
      <w:r w:rsidR="00B65E88">
        <w:rPr>
          <w:snapToGrid w:val="0"/>
          <w:szCs w:val="24"/>
        </w:rPr>
        <w:t>). The Government</w:t>
      </w:r>
      <w:r w:rsidR="000901A7">
        <w:rPr>
          <w:snapToGrid w:val="0"/>
          <w:szCs w:val="24"/>
        </w:rPr>
        <w:t>'</w:t>
      </w:r>
      <w:r w:rsidR="00B65E88">
        <w:rPr>
          <w:snapToGrid w:val="0"/>
          <w:szCs w:val="24"/>
        </w:rPr>
        <w:t xml:space="preserve">s </w:t>
      </w:r>
      <w:r w:rsidRPr="00B65E88" w:rsidR="00B65E88">
        <w:rPr>
          <w:snapToGrid w:val="0"/>
          <w:szCs w:val="24"/>
        </w:rPr>
        <w:t xml:space="preserve">reference to the concept </w:t>
      </w:r>
      <w:r w:rsidR="00B65E88">
        <w:rPr>
          <w:snapToGrid w:val="0"/>
          <w:szCs w:val="24"/>
        </w:rPr>
        <w:t>of a “court o</w:t>
      </w:r>
      <w:r w:rsidR="00FA3776">
        <w:rPr>
          <w:snapToGrid w:val="0"/>
          <w:szCs w:val="24"/>
        </w:rPr>
        <w:t xml:space="preserve">f fourth instance” (see § </w:t>
      </w:r>
      <w:r w:rsidR="00811433">
        <w:rPr>
          <w:snapToGrid w:val="0"/>
          <w:szCs w:val="24"/>
        </w:rPr>
        <w:fldChar w:fldCharType="begin"/>
      </w:r>
      <w:r w:rsidR="00811433">
        <w:rPr>
          <w:snapToGrid w:val="0"/>
          <w:szCs w:val="24"/>
        </w:rPr>
        <w:instrText xml:space="preserve"> REF  fourthinstance </w:instrText>
      </w:r>
      <w:r w:rsidR="00811433">
        <w:rPr>
          <w:snapToGrid w:val="0"/>
          <w:szCs w:val="24"/>
        </w:rPr>
        <w:fldChar w:fldCharType="separate"/>
      </w:r>
      <w:r w:rsidR="00AA381A">
        <w:rPr>
          <w:noProof/>
        </w:rPr>
        <w:t>58</w:t>
      </w:r>
      <w:r w:rsidR="00811433">
        <w:rPr>
          <w:snapToGrid w:val="0"/>
          <w:szCs w:val="24"/>
        </w:rPr>
        <w:fldChar w:fldCharType="end"/>
      </w:r>
      <w:r w:rsidRPr="00B65E88" w:rsidR="00B65E88">
        <w:rPr>
          <w:snapToGrid w:val="0"/>
          <w:szCs w:val="24"/>
        </w:rPr>
        <w:t xml:space="preserve"> above) cannot prevent the Court from exercising its duties in that regard in accordance with the Convention and established case-law.</w:t>
      </w:r>
    </w:p>
    <w:p w:rsidR="0048041F" w:rsidRDefault="00E90638">
      <w:pPr>
        <w:pStyle w:val="JuPara"/>
      </w:pPr>
      <w:r w:rsidRPr="0087565E">
        <w:rPr>
          <w:snapToGrid w:val="0"/>
          <w:szCs w:val="24"/>
        </w:rPr>
        <w:fldChar w:fldCharType="begin"/>
      </w:r>
      <w:r w:rsidRPr="0087565E">
        <w:rPr>
          <w:snapToGrid w:val="0"/>
          <w:szCs w:val="24"/>
        </w:rPr>
        <w:instrText xml:space="preserve"> SEQ level0 \*arabic </w:instrText>
      </w:r>
      <w:r w:rsidRPr="0087565E">
        <w:rPr>
          <w:snapToGrid w:val="0"/>
          <w:szCs w:val="24"/>
        </w:rPr>
        <w:fldChar w:fldCharType="separate"/>
      </w:r>
      <w:r w:rsidR="00AA381A">
        <w:rPr>
          <w:noProof/>
          <w:snapToGrid w:val="0"/>
          <w:szCs w:val="24"/>
        </w:rPr>
        <w:t>84</w:t>
      </w:r>
      <w:r w:rsidRPr="0087565E">
        <w:rPr>
          <w:snapToGrid w:val="0"/>
          <w:szCs w:val="24"/>
        </w:rPr>
        <w:fldChar w:fldCharType="end"/>
      </w:r>
      <w:r w:rsidRPr="0087565E">
        <w:rPr>
          <w:snapToGrid w:val="0"/>
          <w:szCs w:val="24"/>
        </w:rPr>
        <w:t xml:space="preserve">.  In any event, the absence of </w:t>
      </w:r>
      <w:r w:rsidRPr="0087565E" w:rsidR="001C1A3D">
        <w:rPr>
          <w:snapToGrid w:val="0"/>
          <w:szCs w:val="24"/>
        </w:rPr>
        <w:t xml:space="preserve">a </w:t>
      </w:r>
      <w:r w:rsidRPr="0087565E">
        <w:rPr>
          <w:snapToGrid w:val="0"/>
          <w:szCs w:val="24"/>
        </w:rPr>
        <w:t xml:space="preserve">European consensus on </w:t>
      </w:r>
      <w:r w:rsidRPr="0087565E" w:rsidR="00B23F9C">
        <w:rPr>
          <w:snapToGrid w:val="0"/>
          <w:szCs w:val="24"/>
        </w:rPr>
        <w:t>these</w:t>
      </w:r>
      <w:r w:rsidRPr="0087565E">
        <w:rPr>
          <w:snapToGrid w:val="0"/>
          <w:szCs w:val="24"/>
        </w:rPr>
        <w:t xml:space="preserve"> questions is of no relevance to the present case </w:t>
      </w:r>
      <w:r w:rsidRPr="0087565E" w:rsidR="00B23F9C">
        <w:rPr>
          <w:snapToGrid w:val="0"/>
          <w:szCs w:val="24"/>
        </w:rPr>
        <w:t xml:space="preserve">because </w:t>
      </w:r>
      <w:r w:rsidRPr="0087565E" w:rsidR="00AE2B70">
        <w:rPr>
          <w:snapToGrid w:val="0"/>
          <w:szCs w:val="24"/>
        </w:rPr>
        <w:t>conf</w:t>
      </w:r>
      <w:r w:rsidR="00FF52A5">
        <w:rPr>
          <w:snapToGrid w:val="0"/>
          <w:szCs w:val="24"/>
        </w:rPr>
        <w:t>e</w:t>
      </w:r>
      <w:r w:rsidRPr="0087565E" w:rsidR="00AE2B70">
        <w:rPr>
          <w:snapToGrid w:val="0"/>
          <w:szCs w:val="24"/>
        </w:rPr>
        <w:t>rring</w:t>
      </w:r>
      <w:r w:rsidRPr="0087565E" w:rsidR="00B23F9C">
        <w:rPr>
          <w:snapToGrid w:val="0"/>
          <w:szCs w:val="24"/>
        </w:rPr>
        <w:t xml:space="preserve"> substantive rights on homosexual </w:t>
      </w:r>
      <w:r w:rsidRPr="0087565E" w:rsidR="009F40DB">
        <w:rPr>
          <w:snapToGrid w:val="0"/>
          <w:szCs w:val="24"/>
        </w:rPr>
        <w:t>persons</w:t>
      </w:r>
      <w:r w:rsidRPr="0087565E" w:rsidR="00B23F9C">
        <w:rPr>
          <w:snapToGrid w:val="0"/>
          <w:szCs w:val="24"/>
        </w:rPr>
        <w:t xml:space="preserve"> is fundamentally different from recognising their right to campaign for such rights</w:t>
      </w:r>
      <w:r w:rsidRPr="0087565E" w:rsidR="00930F10">
        <w:rPr>
          <w:snapToGrid w:val="0"/>
          <w:szCs w:val="24"/>
        </w:rPr>
        <w:t>. There is no ambigui</w:t>
      </w:r>
      <w:r w:rsidRPr="0087565E" w:rsidR="009F40DB">
        <w:rPr>
          <w:snapToGrid w:val="0"/>
          <w:szCs w:val="24"/>
        </w:rPr>
        <w:t>ty about the other member State</w:t>
      </w:r>
      <w:r w:rsidRPr="0087565E" w:rsidR="00930F10">
        <w:rPr>
          <w:snapToGrid w:val="0"/>
          <w:szCs w:val="24"/>
        </w:rPr>
        <w:t>s</w:t>
      </w:r>
      <w:r w:rsidR="000901A7">
        <w:rPr>
          <w:snapToGrid w:val="0"/>
          <w:szCs w:val="24"/>
        </w:rPr>
        <w:t>'</w:t>
      </w:r>
      <w:r w:rsidRPr="0087565E" w:rsidR="00930F10">
        <w:rPr>
          <w:snapToGrid w:val="0"/>
          <w:szCs w:val="24"/>
        </w:rPr>
        <w:t xml:space="preserve"> recognition of </w:t>
      </w:r>
      <w:r w:rsidR="00FF52A5">
        <w:rPr>
          <w:snapToGrid w:val="0"/>
          <w:szCs w:val="24"/>
        </w:rPr>
        <w:t>the</w:t>
      </w:r>
      <w:r w:rsidRPr="0087565E" w:rsidR="00FF52A5">
        <w:rPr>
          <w:snapToGrid w:val="0"/>
          <w:szCs w:val="24"/>
        </w:rPr>
        <w:t xml:space="preserve"> </w:t>
      </w:r>
      <w:r w:rsidRPr="0087565E" w:rsidR="00930F10">
        <w:rPr>
          <w:snapToGrid w:val="0"/>
          <w:szCs w:val="24"/>
        </w:rPr>
        <w:t xml:space="preserve">right </w:t>
      </w:r>
      <w:r w:rsidR="00FF52A5">
        <w:rPr>
          <w:snapToGrid w:val="0"/>
          <w:szCs w:val="24"/>
        </w:rPr>
        <w:t xml:space="preserve">of individuals </w:t>
      </w:r>
      <w:r w:rsidRPr="0087565E" w:rsidR="00930F10">
        <w:rPr>
          <w:snapToGrid w:val="0"/>
          <w:szCs w:val="24"/>
        </w:rPr>
        <w:t xml:space="preserve">to openly identify </w:t>
      </w:r>
      <w:r w:rsidR="00FF52A5">
        <w:rPr>
          <w:snapToGrid w:val="0"/>
          <w:szCs w:val="24"/>
        </w:rPr>
        <w:t>themselves</w:t>
      </w:r>
      <w:r w:rsidRPr="0087565E" w:rsidR="00930F10">
        <w:rPr>
          <w:snapToGrid w:val="0"/>
          <w:szCs w:val="24"/>
        </w:rPr>
        <w:t xml:space="preserve"> as gay, lesbian or </w:t>
      </w:r>
      <w:r w:rsidR="00FF52A5">
        <w:rPr>
          <w:snapToGrid w:val="0"/>
          <w:szCs w:val="24"/>
        </w:rPr>
        <w:t xml:space="preserve">any </w:t>
      </w:r>
      <w:r w:rsidRPr="0087565E" w:rsidR="00930F10">
        <w:rPr>
          <w:snapToGrid w:val="0"/>
          <w:szCs w:val="24"/>
        </w:rPr>
        <w:t xml:space="preserve">other sexual minority, </w:t>
      </w:r>
      <w:r w:rsidRPr="0087565E" w:rsidR="00C5246D">
        <w:rPr>
          <w:snapToGrid w:val="0"/>
          <w:szCs w:val="24"/>
        </w:rPr>
        <w:t xml:space="preserve">and </w:t>
      </w:r>
      <w:r w:rsidRPr="0087565E" w:rsidR="00930F10">
        <w:rPr>
          <w:snapToGrid w:val="0"/>
          <w:szCs w:val="24"/>
        </w:rPr>
        <w:t xml:space="preserve">to promote their rights and </w:t>
      </w:r>
      <w:r w:rsidR="0002519C">
        <w:rPr>
          <w:snapToGrid w:val="0"/>
          <w:szCs w:val="24"/>
        </w:rPr>
        <w:t>freedoms</w:t>
      </w:r>
      <w:r w:rsidRPr="0087565E" w:rsidR="00930F10">
        <w:rPr>
          <w:snapToGrid w:val="0"/>
          <w:szCs w:val="24"/>
        </w:rPr>
        <w:t xml:space="preserve">, </w:t>
      </w:r>
      <w:r w:rsidRPr="0087565E" w:rsidR="002B5FA2">
        <w:rPr>
          <w:snapToGrid w:val="0"/>
          <w:szCs w:val="24"/>
        </w:rPr>
        <w:t xml:space="preserve">in </w:t>
      </w:r>
      <w:r w:rsidRPr="0087565E" w:rsidR="00930F10">
        <w:rPr>
          <w:snapToGrid w:val="0"/>
          <w:szCs w:val="24"/>
        </w:rPr>
        <w:t>p</w:t>
      </w:r>
      <w:r w:rsidRPr="0087565E" w:rsidR="002B5FA2">
        <w:rPr>
          <w:snapToGrid w:val="0"/>
          <w:szCs w:val="24"/>
        </w:rPr>
        <w:t>articular</w:t>
      </w:r>
      <w:r w:rsidRPr="0087565E" w:rsidR="00930F10">
        <w:rPr>
          <w:snapToGrid w:val="0"/>
          <w:szCs w:val="24"/>
        </w:rPr>
        <w:t xml:space="preserve"> by exercising their freedom </w:t>
      </w:r>
      <w:r w:rsidR="0002519C">
        <w:rPr>
          <w:snapToGrid w:val="0"/>
          <w:szCs w:val="24"/>
        </w:rPr>
        <w:t>of</w:t>
      </w:r>
      <w:r w:rsidRPr="0087565E" w:rsidR="0002519C">
        <w:rPr>
          <w:snapToGrid w:val="0"/>
          <w:szCs w:val="24"/>
        </w:rPr>
        <w:t xml:space="preserve"> </w:t>
      </w:r>
      <w:r w:rsidRPr="0087565E" w:rsidR="00930F10">
        <w:rPr>
          <w:snapToGrid w:val="0"/>
          <w:szCs w:val="24"/>
        </w:rPr>
        <w:t xml:space="preserve">peaceful assembly. </w:t>
      </w:r>
      <w:r w:rsidRPr="0087565E" w:rsidR="007371FB">
        <w:t xml:space="preserve">As the Government rightly pointed out, </w:t>
      </w:r>
      <w:r w:rsidR="00FF52A5">
        <w:t>demonstrations</w:t>
      </w:r>
      <w:r w:rsidRPr="0087565E" w:rsidR="00FF52A5">
        <w:t xml:space="preserve"> </w:t>
      </w:r>
      <w:r w:rsidRPr="0087565E" w:rsidR="007371FB">
        <w:t>similar to the one</w:t>
      </w:r>
      <w:r w:rsidR="0002519C">
        <w:t>s</w:t>
      </w:r>
      <w:r w:rsidRPr="0087565E" w:rsidR="007371FB">
        <w:t xml:space="preserve"> banned in the present case are commonplace in most European countries. </w:t>
      </w:r>
      <w:r w:rsidRPr="0087565E" w:rsidR="00930F10">
        <w:rPr>
          <w:snapToGrid w:val="0"/>
          <w:szCs w:val="24"/>
        </w:rPr>
        <w:t xml:space="preserve">It is </w:t>
      </w:r>
      <w:r w:rsidRPr="0087565E" w:rsidR="007371FB">
        <w:rPr>
          <w:snapToGrid w:val="0"/>
          <w:szCs w:val="24"/>
        </w:rPr>
        <w:t xml:space="preserve">also </w:t>
      </w:r>
      <w:r w:rsidRPr="0087565E" w:rsidR="00930F10">
        <w:rPr>
          <w:snapToGrid w:val="0"/>
          <w:szCs w:val="24"/>
        </w:rPr>
        <w:t xml:space="preserve">worth noting that in the case of </w:t>
      </w:r>
      <w:r w:rsidRPr="0087565E" w:rsidR="00930F10">
        <w:rPr>
          <w:i/>
        </w:rPr>
        <w:t>Bączkowski</w:t>
      </w:r>
      <w:r w:rsidR="0002519C">
        <w:rPr>
          <w:i/>
        </w:rPr>
        <w:t xml:space="preserve"> and Others</w:t>
      </w:r>
      <w:r w:rsidRPr="0087565E" w:rsidR="00930F10">
        <w:t xml:space="preserve"> it </w:t>
      </w:r>
      <w:r w:rsidR="00FF52A5">
        <w:t>was</w:t>
      </w:r>
      <w:r w:rsidRPr="0087565E" w:rsidR="00FF52A5">
        <w:t xml:space="preserve"> </w:t>
      </w:r>
      <w:r w:rsidRPr="0087565E" w:rsidR="00930F10">
        <w:t>the domestic authorities wh</w:t>
      </w:r>
      <w:r w:rsidR="0002519C">
        <w:t>ich</w:t>
      </w:r>
      <w:r w:rsidRPr="0087565E" w:rsidR="00930F10">
        <w:t xml:space="preserve"> first acknowledged the </w:t>
      </w:r>
      <w:r w:rsidR="0002519C">
        <w:t>illegal</w:t>
      </w:r>
      <w:r w:rsidRPr="0087565E" w:rsidR="0002519C">
        <w:t xml:space="preserve"> </w:t>
      </w:r>
      <w:r w:rsidRPr="0087565E" w:rsidR="00930F10">
        <w:t xml:space="preserve">nature of the ban </w:t>
      </w:r>
      <w:r w:rsidRPr="0087565E" w:rsidR="002B5FA2">
        <w:t xml:space="preserve">initially imposed </w:t>
      </w:r>
      <w:r w:rsidRPr="0087565E" w:rsidR="00930F10">
        <w:t xml:space="preserve">on </w:t>
      </w:r>
      <w:r w:rsidRPr="0087565E" w:rsidR="002B5FA2">
        <w:t xml:space="preserve">similar </w:t>
      </w:r>
      <w:r w:rsidRPr="0087565E" w:rsidR="009F40DB">
        <w:t>marches</w:t>
      </w:r>
      <w:r w:rsidRPr="0087565E" w:rsidR="002B5FA2">
        <w:t xml:space="preserve">, when </w:t>
      </w:r>
      <w:r w:rsidRPr="0087565E" w:rsidR="009F40DB">
        <w:t>the ban</w:t>
      </w:r>
      <w:r w:rsidRPr="0087565E" w:rsidR="002B5FA2">
        <w:t xml:space="preserve"> was quashed by the appeal court </w:t>
      </w:r>
      <w:r w:rsidRPr="0087565E" w:rsidR="00930F10">
        <w:t>(cited above, § 22)</w:t>
      </w:r>
      <w:r w:rsidRPr="0087565E" w:rsidR="002B5FA2">
        <w:t>.</w:t>
      </w:r>
    </w:p>
    <w:p w:rsidR="0048041F" w:rsidP="00C43B8A" w:rsidRDefault="002B5FA2">
      <w:pPr>
        <w:pStyle w:val="JuPara"/>
      </w:pPr>
      <w:r w:rsidRPr="0087565E">
        <w:fldChar w:fldCharType="begin"/>
      </w:r>
      <w:r w:rsidRPr="0087565E">
        <w:instrText xml:space="preserve"> SEQ level0 \*arabic </w:instrText>
      </w:r>
      <w:r w:rsidRPr="0087565E">
        <w:fldChar w:fldCharType="separate"/>
      </w:r>
      <w:r w:rsidR="00AA381A">
        <w:rPr>
          <w:noProof/>
        </w:rPr>
        <w:t>85</w:t>
      </w:r>
      <w:r w:rsidRPr="0087565E">
        <w:fldChar w:fldCharType="end"/>
      </w:r>
      <w:r w:rsidRPr="0087565E">
        <w:t>.  The Court is therefore unable to accept the Government</w:t>
      </w:r>
      <w:r w:rsidR="000901A7">
        <w:t>'</w:t>
      </w:r>
      <w:r w:rsidRPr="0087565E">
        <w:t xml:space="preserve">s claim to a wide margin of appreciation in the present case. It reiterates that </w:t>
      </w:r>
      <w:r w:rsidRPr="0087565E" w:rsidR="006038A5">
        <w:t xml:space="preserve">any decision restricting the exercise of freedom of assembly must be based on an acceptable assessment of </w:t>
      </w:r>
      <w:r w:rsidR="00FF52A5">
        <w:t xml:space="preserve">the </w:t>
      </w:r>
      <w:r w:rsidRPr="0087565E" w:rsidR="006038A5">
        <w:t xml:space="preserve">relevant facts (see, among other authorities, </w:t>
      </w:r>
      <w:r w:rsidRPr="0087565E" w:rsidR="0097636B">
        <w:rPr>
          <w:rStyle w:val="ju-005fpara--char"/>
          <w:i/>
          <w:iCs/>
        </w:rPr>
        <w:t>Christian Democratic People</w:t>
      </w:r>
      <w:r w:rsidR="000901A7">
        <w:rPr>
          <w:rStyle w:val="ju-005fpara--char"/>
          <w:i/>
          <w:iCs/>
        </w:rPr>
        <w:t>'</w:t>
      </w:r>
      <w:r w:rsidRPr="0087565E" w:rsidR="006038A5">
        <w:rPr>
          <w:rStyle w:val="ju-005fpara--char"/>
          <w:i/>
          <w:iCs/>
        </w:rPr>
        <w:t>s Party</w:t>
      </w:r>
      <w:r w:rsidRPr="0087565E" w:rsidR="006038A5">
        <w:t>, cited above, § 70). The only fact</w:t>
      </w:r>
      <w:r w:rsidRPr="0087565E" w:rsidR="00163CED">
        <w:t>or</w:t>
      </w:r>
      <w:r w:rsidRPr="0087565E" w:rsidR="006038A5">
        <w:t xml:space="preserve"> </w:t>
      </w:r>
      <w:r w:rsidRPr="0087565E" w:rsidR="00163CED">
        <w:t>taken into</w:t>
      </w:r>
      <w:r w:rsidRPr="0087565E" w:rsidR="00C5246D">
        <w:t xml:space="preserve"> account</w:t>
      </w:r>
      <w:r w:rsidRPr="0087565E" w:rsidR="006038A5">
        <w:t xml:space="preserve"> by the </w:t>
      </w:r>
      <w:smartTag w:uri="urn:schemas-microsoft-com:office:smarttags" w:element="place">
        <w:smartTag w:uri="urn:schemas-microsoft-com:office:smarttags" w:element="City">
          <w:r w:rsidR="006038A5" w:rsidRPr="0087565E">
            <w:t>Moscow</w:t>
          </w:r>
        </w:smartTag>
      </w:smartTag>
      <w:r w:rsidRPr="0087565E" w:rsidR="006038A5">
        <w:t xml:space="preserve"> authorities was the </w:t>
      </w:r>
      <w:r w:rsidRPr="0087565E" w:rsidR="00163CED">
        <w:t xml:space="preserve">public opposition to the event, </w:t>
      </w:r>
      <w:r w:rsidRPr="0087565E" w:rsidR="00C5246D">
        <w:t>and the officials</w:t>
      </w:r>
      <w:r w:rsidR="000901A7">
        <w:t>'</w:t>
      </w:r>
      <w:r w:rsidRPr="0087565E" w:rsidR="00C5246D">
        <w:t xml:space="preserve"> own views on morals</w:t>
      </w:r>
      <w:r w:rsidRPr="0087565E" w:rsidR="00D0137D">
        <w:t>.</w:t>
      </w:r>
    </w:p>
    <w:p w:rsidRPr="0087565E" w:rsidR="00C43B8A" w:rsidP="00C43B8A" w:rsidRDefault="00163CED">
      <w:pPr>
        <w:pStyle w:val="JuPara"/>
      </w:pPr>
      <w:r w:rsidRPr="0087565E">
        <w:fldChar w:fldCharType="begin"/>
      </w:r>
      <w:r w:rsidRPr="0087565E">
        <w:instrText xml:space="preserve"> SEQ level0 \*arabic </w:instrText>
      </w:r>
      <w:r w:rsidRPr="0087565E">
        <w:fldChar w:fldCharType="separate"/>
      </w:r>
      <w:r w:rsidR="00AA381A">
        <w:rPr>
          <w:noProof/>
        </w:rPr>
        <w:t>86</w:t>
      </w:r>
      <w:r w:rsidRPr="0087565E">
        <w:fldChar w:fldCharType="end"/>
      </w:r>
      <w:r w:rsidRPr="0087565E">
        <w:t xml:space="preserve">.  The </w:t>
      </w:r>
      <w:r w:rsidR="00FF52A5">
        <w:t xml:space="preserve">mayor of </w:t>
      </w:r>
      <w:smartTag w:uri="urn:schemas-microsoft-com:office:smarttags" w:element="place">
        <w:smartTag w:uri="urn:schemas-microsoft-com:office:smarttags" w:element="City">
          <w:r w:rsidRPr="0087565E">
            <w:t>Moscow</w:t>
          </w:r>
        </w:smartTag>
      </w:smartTag>
      <w:r w:rsidR="00FF52A5">
        <w:t>,</w:t>
      </w:r>
      <w:r w:rsidRPr="0087565E">
        <w:t xml:space="preserve"> whose statements were essentially reiterated in the Government</w:t>
      </w:r>
      <w:r w:rsidR="000901A7">
        <w:t>'</w:t>
      </w:r>
      <w:r w:rsidRPr="0087565E">
        <w:t xml:space="preserve">s observations, considered it necessary </w:t>
      </w:r>
      <w:r w:rsidRPr="0087565E" w:rsidR="00D0137D">
        <w:t xml:space="preserve">to confine </w:t>
      </w:r>
      <w:r w:rsidRPr="0087565E" w:rsidR="009F40DB">
        <w:t>every</w:t>
      </w:r>
      <w:r w:rsidRPr="0087565E" w:rsidR="00D0137D">
        <w:t xml:space="preserve"> mention of homosexual</w:t>
      </w:r>
      <w:r w:rsidRPr="0087565E" w:rsidR="009F40DB">
        <w:t>ity</w:t>
      </w:r>
      <w:r w:rsidRPr="0087565E" w:rsidR="00D0137D">
        <w:t xml:space="preserve"> to </w:t>
      </w:r>
      <w:r w:rsidR="00FF52A5">
        <w:t xml:space="preserve">the </w:t>
      </w:r>
      <w:r w:rsidRPr="0087565E" w:rsidR="00D0137D">
        <w:t xml:space="preserve">private </w:t>
      </w:r>
      <w:r w:rsidR="00FF52A5">
        <w:t>sphere</w:t>
      </w:r>
      <w:r w:rsidRPr="0087565E" w:rsidR="00FF52A5">
        <w:t xml:space="preserve"> </w:t>
      </w:r>
      <w:r w:rsidRPr="0087565E" w:rsidR="009F40DB">
        <w:t xml:space="preserve">and </w:t>
      </w:r>
      <w:r w:rsidR="00FF52A5">
        <w:t xml:space="preserve">to </w:t>
      </w:r>
      <w:r w:rsidRPr="0087565E" w:rsidR="009F40DB">
        <w:t>force gay men and lesbian</w:t>
      </w:r>
      <w:r w:rsidR="00FF52A5">
        <w:t>s</w:t>
      </w:r>
      <w:r w:rsidRPr="0087565E" w:rsidR="009F40DB">
        <w:t xml:space="preserve"> out of the public eye</w:t>
      </w:r>
      <w:r w:rsidRPr="0087565E">
        <w:t>, implying</w:t>
      </w:r>
      <w:r w:rsidRPr="0087565E" w:rsidR="00C43B8A">
        <w:t xml:space="preserve"> that homosexual</w:t>
      </w:r>
      <w:r w:rsidRPr="0087565E" w:rsidR="00D0137D">
        <w:t>ity was</w:t>
      </w:r>
      <w:r w:rsidRPr="0087565E" w:rsidR="00C43B8A">
        <w:t xml:space="preserve"> a result of </w:t>
      </w:r>
      <w:r w:rsidR="0002519C">
        <w:t>a</w:t>
      </w:r>
      <w:r w:rsidRPr="0087565E" w:rsidR="0002519C">
        <w:t xml:space="preserve"> </w:t>
      </w:r>
      <w:r w:rsidRPr="0087565E" w:rsidR="00C43B8A">
        <w:t>conscious, and antisocial, choice. However,</w:t>
      </w:r>
      <w:r w:rsidRPr="0087565E" w:rsidR="00D0137D">
        <w:t xml:space="preserve"> they</w:t>
      </w:r>
      <w:r w:rsidRPr="0087565E" w:rsidR="002B5FA2">
        <w:t xml:space="preserve"> </w:t>
      </w:r>
      <w:r w:rsidRPr="0087565E" w:rsidR="00D0137D">
        <w:t>were</w:t>
      </w:r>
      <w:r w:rsidRPr="0087565E" w:rsidR="002B5FA2">
        <w:t xml:space="preserve"> unable to </w:t>
      </w:r>
      <w:r w:rsidRPr="0087565E" w:rsidR="00C43B8A">
        <w:t xml:space="preserve">provide justification for </w:t>
      </w:r>
      <w:r w:rsidRPr="0087565E" w:rsidR="009F40DB">
        <w:t xml:space="preserve">such </w:t>
      </w:r>
      <w:r w:rsidRPr="0087565E" w:rsidR="0033014B">
        <w:t>exclusion</w:t>
      </w:r>
      <w:r w:rsidRPr="0087565E" w:rsidR="00C43B8A">
        <w:t xml:space="preserve">. There is no scientific evidence or sociological data </w:t>
      </w:r>
      <w:r w:rsidRPr="0087565E" w:rsidR="009F40DB">
        <w:t>at</w:t>
      </w:r>
      <w:r w:rsidRPr="0087565E" w:rsidR="00C43B8A">
        <w:t xml:space="preserve"> the Court</w:t>
      </w:r>
      <w:r w:rsidR="000901A7">
        <w:t>'</w:t>
      </w:r>
      <w:r w:rsidRPr="0087565E" w:rsidR="00C43B8A">
        <w:t xml:space="preserve">s disposal suggesting that </w:t>
      </w:r>
      <w:r w:rsidR="00FF52A5">
        <w:t>the</w:t>
      </w:r>
      <w:r w:rsidRPr="0087565E" w:rsidR="00FF52A5">
        <w:t xml:space="preserve"> </w:t>
      </w:r>
      <w:r w:rsidRPr="0087565E" w:rsidR="0033014B">
        <w:t>mere mention of homosexuality, or open public debate about sexual minorities</w:t>
      </w:r>
      <w:r w:rsidR="000901A7">
        <w:t>'</w:t>
      </w:r>
      <w:r w:rsidRPr="0087565E" w:rsidR="0033014B">
        <w:t xml:space="preserve"> social status</w:t>
      </w:r>
      <w:r w:rsidR="0002519C">
        <w:t>,</w:t>
      </w:r>
      <w:r w:rsidRPr="0087565E" w:rsidR="0033014B">
        <w:t xml:space="preserve"> would adversely affect children or “vulnerable adults”. </w:t>
      </w:r>
      <w:r w:rsidRPr="0087565E" w:rsidR="00235E11">
        <w:t xml:space="preserve">On the contrary, it is only through fair and public debate that society may address </w:t>
      </w:r>
      <w:r w:rsidR="00FF52A5">
        <w:t>such</w:t>
      </w:r>
      <w:r w:rsidRPr="0087565E" w:rsidR="00FF52A5">
        <w:t xml:space="preserve"> </w:t>
      </w:r>
      <w:r w:rsidRPr="0087565E" w:rsidR="00235E11">
        <w:t xml:space="preserve">complex issues as the one raised in the present case. </w:t>
      </w:r>
      <w:r w:rsidRPr="0087565E" w:rsidR="0058584F">
        <w:t>S</w:t>
      </w:r>
      <w:r w:rsidRPr="0087565E" w:rsidR="00235E11">
        <w:t>uch debate, backed up by academic research, would benefit social cohesion</w:t>
      </w:r>
      <w:r w:rsidRPr="0087565E" w:rsidR="0058584F">
        <w:t xml:space="preserve"> by ensuring that </w:t>
      </w:r>
      <w:r w:rsidRPr="0087565E" w:rsidR="00235E11">
        <w:t>representatives of all views</w:t>
      </w:r>
      <w:r w:rsidRPr="0087565E" w:rsidR="0058584F">
        <w:t xml:space="preserve"> are heard</w:t>
      </w:r>
      <w:r w:rsidRPr="0087565E" w:rsidR="00235E11">
        <w:t xml:space="preserve">, including the individuals </w:t>
      </w:r>
      <w:r w:rsidRPr="0087565E" w:rsidR="0058584F">
        <w:t>concerned. It would also clarify some c</w:t>
      </w:r>
      <w:r w:rsidRPr="0087565E" w:rsidR="009A5940">
        <w:t>ommon</w:t>
      </w:r>
      <w:r w:rsidRPr="0087565E" w:rsidR="00350FD9">
        <w:t xml:space="preserve"> points of confusion</w:t>
      </w:r>
      <w:r w:rsidRPr="0087565E" w:rsidR="0058584F">
        <w:t>, such as</w:t>
      </w:r>
      <w:r w:rsidRPr="0087565E" w:rsidR="009A5940">
        <w:t xml:space="preserve"> whether</w:t>
      </w:r>
      <w:r w:rsidRPr="0087565E" w:rsidR="0033014B">
        <w:t xml:space="preserve"> </w:t>
      </w:r>
      <w:r w:rsidR="00FF52A5">
        <w:t xml:space="preserve">a person may </w:t>
      </w:r>
      <w:r w:rsidRPr="0087565E" w:rsidR="009A5940">
        <w:t>be educated or enticed in</w:t>
      </w:r>
      <w:r w:rsidR="00FF52A5">
        <w:t>to</w:t>
      </w:r>
      <w:r w:rsidRPr="0087565E" w:rsidR="009A5940">
        <w:t xml:space="preserve"> or out of homosexuality, </w:t>
      </w:r>
      <w:r w:rsidRPr="0087565E" w:rsidR="00C43B8A">
        <w:t>or opt in</w:t>
      </w:r>
      <w:r w:rsidR="00FF52A5">
        <w:t>to</w:t>
      </w:r>
      <w:r w:rsidRPr="0087565E" w:rsidR="00C43B8A">
        <w:t xml:space="preserve"> or out of it voluntarily</w:t>
      </w:r>
      <w:r w:rsidRPr="0087565E">
        <w:t xml:space="preserve">. </w:t>
      </w:r>
      <w:r w:rsidR="00FF52A5">
        <w:t>This</w:t>
      </w:r>
      <w:r w:rsidRPr="0087565E" w:rsidR="00FF52A5">
        <w:t xml:space="preserve"> </w:t>
      </w:r>
      <w:r w:rsidRPr="0087565E" w:rsidR="0058584F">
        <w:t xml:space="preserve">was exactly the kind of debate that the applicant in the present case attempted to launch, and it could </w:t>
      </w:r>
      <w:r w:rsidRPr="0087565E" w:rsidR="003044AC">
        <w:t xml:space="preserve">not be </w:t>
      </w:r>
      <w:r w:rsidR="0002519C">
        <w:t>replaced</w:t>
      </w:r>
      <w:r w:rsidRPr="0087565E" w:rsidR="0002519C">
        <w:t xml:space="preserve"> </w:t>
      </w:r>
      <w:r w:rsidRPr="0087565E" w:rsidR="003044AC">
        <w:t xml:space="preserve">by the officials </w:t>
      </w:r>
      <w:r w:rsidRPr="0087565E" w:rsidR="00DA17C4">
        <w:t xml:space="preserve">spontaneously expressing </w:t>
      </w:r>
      <w:r w:rsidRPr="0087565E" w:rsidR="00690233">
        <w:t xml:space="preserve">uninformed </w:t>
      </w:r>
      <w:r w:rsidRPr="0087565E" w:rsidR="00DA17C4">
        <w:t>views which they consider</w:t>
      </w:r>
      <w:r w:rsidRPr="0087565E" w:rsidR="0058584F">
        <w:t>ed</w:t>
      </w:r>
      <w:r w:rsidRPr="0087565E" w:rsidR="00DA17C4">
        <w:t xml:space="preserve"> popular</w:t>
      </w:r>
      <w:r w:rsidRPr="0087565E" w:rsidR="003044AC">
        <w:t xml:space="preserve">. </w:t>
      </w:r>
      <w:r w:rsidRPr="0087565E" w:rsidR="00690233">
        <w:t>In the circumstance</w:t>
      </w:r>
      <w:r w:rsidR="00FF52A5">
        <w:t>s</w:t>
      </w:r>
      <w:r w:rsidRPr="0087565E" w:rsidR="00690233">
        <w:t xml:space="preserve"> of the present case the Court cannot but conclude that the authorities</w:t>
      </w:r>
      <w:r w:rsidR="000901A7">
        <w:t>'</w:t>
      </w:r>
      <w:r w:rsidRPr="0087565E" w:rsidR="00690233">
        <w:t xml:space="preserve"> decisions </w:t>
      </w:r>
      <w:r w:rsidRPr="0087565E" w:rsidR="00CB27C3">
        <w:t xml:space="preserve">to ban the events in question </w:t>
      </w:r>
      <w:r w:rsidRPr="0087565E" w:rsidR="00690233">
        <w:t xml:space="preserve">were not based on an acceptable assessment of </w:t>
      </w:r>
      <w:r w:rsidR="00FF52A5">
        <w:t xml:space="preserve">the </w:t>
      </w:r>
      <w:r w:rsidRPr="0087565E" w:rsidR="00690233">
        <w:t>relevant facts.</w:t>
      </w:r>
    </w:p>
    <w:p w:rsidRPr="0087565E" w:rsidR="00337600" w:rsidRDefault="00644B4E">
      <w:pPr>
        <w:pStyle w:val="JuPara"/>
      </w:pPr>
      <w:r w:rsidRPr="0087565E">
        <w:fldChar w:fldCharType="begin"/>
      </w:r>
      <w:r w:rsidRPr="0087565E">
        <w:instrText xml:space="preserve"> SEQ level0 \*arabic </w:instrText>
      </w:r>
      <w:r w:rsidRPr="0087565E">
        <w:fldChar w:fldCharType="separate"/>
      </w:r>
      <w:r w:rsidR="00AA381A">
        <w:rPr>
          <w:noProof/>
        </w:rPr>
        <w:t>87</w:t>
      </w:r>
      <w:r w:rsidRPr="0087565E">
        <w:fldChar w:fldCharType="end"/>
      </w:r>
      <w:r w:rsidRPr="0087565E" w:rsidR="00F71A6A">
        <w:t xml:space="preserve">.  The foregoing considerations are sufficient to enable the Court to conclude that </w:t>
      </w:r>
      <w:r w:rsidRPr="0087565E" w:rsidR="00DA17C4">
        <w:t xml:space="preserve">the ban on the events organised by the applicant did not correspond to </w:t>
      </w:r>
      <w:r w:rsidR="00FF52A5">
        <w:t xml:space="preserve">a </w:t>
      </w:r>
      <w:r w:rsidRPr="0087565E" w:rsidR="00DA17C4">
        <w:t>pressing social need and was thus not ne</w:t>
      </w:r>
      <w:r w:rsidRPr="0087565E" w:rsidR="0042253F">
        <w:t>cessary in a democratic society.</w:t>
      </w:r>
    </w:p>
    <w:bookmarkStart w:name="viol11" w:id="21"/>
    <w:p w:rsidRPr="0087565E" w:rsidR="00F71A6A" w:rsidRDefault="00DA17C4">
      <w:pPr>
        <w:pStyle w:val="JuPara"/>
      </w:pPr>
      <w:r w:rsidRPr="0087565E">
        <w:fldChar w:fldCharType="begin"/>
      </w:r>
      <w:r w:rsidRPr="0087565E">
        <w:instrText xml:space="preserve"> SEQ level0 \*arabic </w:instrText>
      </w:r>
      <w:r w:rsidRPr="0087565E">
        <w:fldChar w:fldCharType="separate"/>
      </w:r>
      <w:r w:rsidR="00AA381A">
        <w:rPr>
          <w:noProof/>
        </w:rPr>
        <w:t>88</w:t>
      </w:r>
      <w:r w:rsidRPr="0087565E">
        <w:fldChar w:fldCharType="end"/>
      </w:r>
      <w:bookmarkEnd w:id="21"/>
      <w:r w:rsidRPr="0087565E">
        <w:t>.  </w:t>
      </w:r>
      <w:r w:rsidRPr="0087565E" w:rsidR="00F71A6A">
        <w:t xml:space="preserve">There has accordingly been a violation of Article </w:t>
      </w:r>
      <w:r w:rsidRPr="0087565E">
        <w:t>11</w:t>
      </w:r>
      <w:r w:rsidRPr="0087565E" w:rsidR="00F71A6A">
        <w:t xml:space="preserve"> of the Convention.</w:t>
      </w:r>
    </w:p>
    <w:p w:rsidRPr="0087565E" w:rsidR="00F71A6A" w:rsidRDefault="008F063A">
      <w:pPr>
        <w:pStyle w:val="JuHIRoman"/>
      </w:pPr>
      <w:r w:rsidRPr="0087565E">
        <w:t>II</w:t>
      </w:r>
      <w:r w:rsidRPr="0087565E" w:rsidR="00F71A6A">
        <w:t>.</w:t>
      </w:r>
      <w:r w:rsidRPr="0087565E" w:rsidR="00337600">
        <w:t xml:space="preserve">  ALLEGED VIOLATION OF ARTICLE </w:t>
      </w:r>
      <w:r w:rsidRPr="0087565E">
        <w:t>13</w:t>
      </w:r>
      <w:r w:rsidRPr="0087565E" w:rsidR="00F71A6A">
        <w:t xml:space="preserve"> OF THE CONVENTION</w:t>
      </w:r>
    </w:p>
    <w:p w:rsidRPr="0087565E" w:rsidR="00690233" w:rsidP="008F063A" w:rsidRDefault="00644B4E">
      <w:pPr>
        <w:pStyle w:val="JuPara"/>
      </w:pPr>
      <w:r w:rsidRPr="0087565E">
        <w:fldChar w:fldCharType="begin"/>
      </w:r>
      <w:r w:rsidRPr="0087565E">
        <w:instrText xml:space="preserve"> SEQ level0 \*arabic </w:instrText>
      </w:r>
      <w:r w:rsidRPr="0087565E">
        <w:fldChar w:fldCharType="separate"/>
      </w:r>
      <w:r w:rsidR="00AA381A">
        <w:rPr>
          <w:noProof/>
        </w:rPr>
        <w:t>89</w:t>
      </w:r>
      <w:r w:rsidRPr="0087565E">
        <w:fldChar w:fldCharType="end"/>
      </w:r>
      <w:r w:rsidRPr="0087565E" w:rsidR="00F71A6A">
        <w:t>.  </w:t>
      </w:r>
      <w:r w:rsidRPr="0087565E" w:rsidR="00690233">
        <w:t>The applicant complained</w:t>
      </w:r>
      <w:r w:rsidRPr="0087565E" w:rsidR="008F063A">
        <w:t xml:space="preserve"> under Article 13 of the Convention in conjunction with Article 11 of the Convention that he did not have an effective remedy against the alleged violation of his freedom of assembly. </w:t>
      </w:r>
      <w:r w:rsidRPr="0087565E" w:rsidR="00690233">
        <w:t xml:space="preserve">He alleged in particular that he </w:t>
      </w:r>
      <w:r w:rsidR="00EB12B5">
        <w:t>had</w:t>
      </w:r>
      <w:r w:rsidRPr="0087565E" w:rsidR="00EB12B5">
        <w:t xml:space="preserve"> </w:t>
      </w:r>
      <w:r w:rsidRPr="0087565E" w:rsidR="00690233">
        <w:t>not ha</w:t>
      </w:r>
      <w:r w:rsidR="00EB12B5">
        <w:t>d</w:t>
      </w:r>
      <w:r w:rsidRPr="0087565E" w:rsidR="00690233">
        <w:t xml:space="preserve"> </w:t>
      </w:r>
      <w:r w:rsidR="00FF52A5">
        <w:t>at</w:t>
      </w:r>
      <w:r w:rsidRPr="0087565E" w:rsidR="00FF52A5">
        <w:t xml:space="preserve"> </w:t>
      </w:r>
      <w:r w:rsidRPr="0087565E" w:rsidR="00690233">
        <w:t xml:space="preserve">his disposal any procedure which would have allowed him </w:t>
      </w:r>
      <w:r w:rsidRPr="0087565E" w:rsidR="002629A6">
        <w:t>to obtain a final decision prior to the date of the planned demonstrations. Article 13 of the Convention reads:</w:t>
      </w:r>
    </w:p>
    <w:p w:rsidRPr="0087565E" w:rsidR="002629A6" w:rsidP="002629A6" w:rsidRDefault="002629A6">
      <w:pPr>
        <w:pStyle w:val="JuQuot"/>
      </w:pPr>
      <w:r w:rsidRPr="0087565E">
        <w:t>“Everyone whose rights and freedoms as set forth in [the] Convention are violated shall have an effective remedy before a national authority notwithstanding that the violation has been committed by persons acting in an official capacity.”</w:t>
      </w:r>
    </w:p>
    <w:p w:rsidRPr="0087565E" w:rsidR="002629A6" w:rsidP="002629A6" w:rsidRDefault="002629A6">
      <w:pPr>
        <w:pStyle w:val="JuPara"/>
      </w:pPr>
      <w:r w:rsidRPr="0087565E">
        <w:fldChar w:fldCharType="begin"/>
      </w:r>
      <w:r w:rsidRPr="0087565E">
        <w:instrText xml:space="preserve"> SEQ level0 \*arabic </w:instrText>
      </w:r>
      <w:r w:rsidRPr="0087565E">
        <w:fldChar w:fldCharType="separate"/>
      </w:r>
      <w:r w:rsidR="00AA381A">
        <w:rPr>
          <w:noProof/>
        </w:rPr>
        <w:t>90</w:t>
      </w:r>
      <w:r w:rsidRPr="0087565E">
        <w:fldChar w:fldCharType="end"/>
      </w:r>
      <w:r w:rsidRPr="0087565E">
        <w:t>.  The Government contested this allegation</w:t>
      </w:r>
      <w:r w:rsidR="00FF52A5">
        <w:t>,</w:t>
      </w:r>
      <w:r w:rsidRPr="0087565E">
        <w:t xml:space="preserve"> claiming that the applicant had had </w:t>
      </w:r>
      <w:r w:rsidR="00FF52A5">
        <w:t xml:space="preserve">the </w:t>
      </w:r>
      <w:r w:rsidRPr="0087565E" w:rsidR="000A4509">
        <w:t xml:space="preserve">possibility </w:t>
      </w:r>
      <w:r w:rsidR="00FF52A5">
        <w:t>of</w:t>
      </w:r>
      <w:r w:rsidRPr="0087565E" w:rsidR="00FF52A5">
        <w:t xml:space="preserve"> </w:t>
      </w:r>
      <w:r w:rsidRPr="0087565E" w:rsidR="000A4509">
        <w:t>bring</w:t>
      </w:r>
      <w:r w:rsidR="00FF52A5">
        <w:t>ing</w:t>
      </w:r>
      <w:r w:rsidRPr="0087565E" w:rsidR="000A4509">
        <w:t xml:space="preserve"> </w:t>
      </w:r>
      <w:r w:rsidRPr="0087565E">
        <w:t xml:space="preserve">judicial </w:t>
      </w:r>
      <w:r w:rsidRPr="0087565E" w:rsidR="000A4509">
        <w:t xml:space="preserve">proceedings </w:t>
      </w:r>
      <w:r w:rsidR="00FF52A5">
        <w:t>and had</w:t>
      </w:r>
      <w:r w:rsidRPr="0087565E" w:rsidR="000A4509">
        <w:t xml:space="preserve"> availed himself of</w:t>
      </w:r>
      <w:r w:rsidR="00FF52A5">
        <w:t xml:space="preserve"> it</w:t>
      </w:r>
      <w:r w:rsidRPr="0087565E" w:rsidR="000A4509">
        <w:t>.</w:t>
      </w:r>
    </w:p>
    <w:p w:rsidRPr="0087565E" w:rsidR="002629A6" w:rsidP="002629A6" w:rsidRDefault="002629A6">
      <w:pPr>
        <w:pStyle w:val="JuHA"/>
      </w:pPr>
      <w:r w:rsidRPr="0087565E">
        <w:t>A.  Admissibility</w:t>
      </w:r>
    </w:p>
    <w:p w:rsidRPr="0087565E" w:rsidR="002629A6" w:rsidP="002629A6" w:rsidRDefault="002629A6">
      <w:pPr>
        <w:pStyle w:val="JuPara"/>
      </w:pPr>
      <w:r w:rsidRPr="0087565E">
        <w:fldChar w:fldCharType="begin"/>
      </w:r>
      <w:r w:rsidRPr="0087565E">
        <w:instrText xml:space="preserve"> SEQ level0 \*arabic </w:instrText>
      </w:r>
      <w:r w:rsidRPr="0087565E">
        <w:fldChar w:fldCharType="separate"/>
      </w:r>
      <w:r w:rsidR="00AA381A">
        <w:rPr>
          <w:noProof/>
        </w:rPr>
        <w:t>91</w:t>
      </w:r>
      <w:r w:rsidRPr="0087565E">
        <w:fldChar w:fldCharType="end"/>
      </w:r>
      <w:r w:rsidRPr="0087565E">
        <w:t>.  The Court notes that this complaint is not manifestly ill-founded within the meaning of Article 35 § 3 of the Convention. It further notes that it is not inadmissible on any other grounds. It must therefore be declared admissible.</w:t>
      </w:r>
    </w:p>
    <w:p w:rsidRPr="0087565E" w:rsidR="000A4509" w:rsidP="000A4509" w:rsidRDefault="000A4509">
      <w:pPr>
        <w:pStyle w:val="JuHA"/>
      </w:pPr>
      <w:r w:rsidRPr="0087565E">
        <w:t>B.  Merits</w:t>
      </w:r>
    </w:p>
    <w:p w:rsidRPr="0087565E" w:rsidR="000A4509" w:rsidP="000A4509" w:rsidRDefault="000A4509">
      <w:pPr>
        <w:pStyle w:val="JuH1"/>
      </w:pPr>
      <w:r w:rsidRPr="0087565E">
        <w:t>1.  The parties</w:t>
      </w:r>
      <w:r w:rsidR="000901A7">
        <w:t>'</w:t>
      </w:r>
      <w:r w:rsidRPr="0087565E">
        <w:t xml:space="preserve"> submissions</w:t>
      </w:r>
    </w:p>
    <w:p w:rsidR="0048041F" w:rsidP="000A4509" w:rsidRDefault="000A4509">
      <w:pPr>
        <w:pStyle w:val="JuHa0"/>
      </w:pPr>
      <w:r w:rsidRPr="0087565E">
        <w:t>(a)  The Government</w:t>
      </w:r>
    </w:p>
    <w:p w:rsidR="0048041F" w:rsidP="004F6866" w:rsidRDefault="004F6866">
      <w:pPr>
        <w:pStyle w:val="JuPara"/>
      </w:pPr>
      <w:r w:rsidRPr="0087565E">
        <w:fldChar w:fldCharType="begin"/>
      </w:r>
      <w:r w:rsidRPr="0087565E">
        <w:instrText xml:space="preserve"> SEQ level0 \*arabic </w:instrText>
      </w:r>
      <w:r w:rsidRPr="0087565E">
        <w:fldChar w:fldCharType="separate"/>
      </w:r>
      <w:r w:rsidR="00AA381A">
        <w:rPr>
          <w:noProof/>
        </w:rPr>
        <w:t>92</w:t>
      </w:r>
      <w:r w:rsidRPr="0087565E">
        <w:fldChar w:fldCharType="end"/>
      </w:r>
      <w:r w:rsidRPr="0087565E">
        <w:t xml:space="preserve">.  The Government first indicated that the authorisation procedure </w:t>
      </w:r>
      <w:r w:rsidR="00FF52A5">
        <w:t>was</w:t>
      </w:r>
      <w:r w:rsidRPr="0087565E" w:rsidR="00FF52A5">
        <w:t xml:space="preserve"> </w:t>
      </w:r>
      <w:r w:rsidRPr="0087565E">
        <w:t xml:space="preserve">different for marches and picketing and submitted that the applicant </w:t>
      </w:r>
      <w:r w:rsidR="00FF52A5">
        <w:t xml:space="preserve">had </w:t>
      </w:r>
      <w:r w:rsidRPr="0087565E">
        <w:t xml:space="preserve">challenged the refusal of permission in respect of both types of events in separate sets of proceedings. His claims </w:t>
      </w:r>
      <w:r w:rsidR="00FF52A5">
        <w:t>had been</w:t>
      </w:r>
      <w:r w:rsidRPr="0087565E" w:rsidR="00FF52A5">
        <w:t xml:space="preserve"> </w:t>
      </w:r>
      <w:r w:rsidRPr="0087565E">
        <w:t xml:space="preserve">examined by </w:t>
      </w:r>
      <w:r w:rsidR="00FF52A5">
        <w:t xml:space="preserve">the </w:t>
      </w:r>
      <w:r w:rsidRPr="0087565E">
        <w:t xml:space="preserve">courts and rejected </w:t>
      </w:r>
      <w:r w:rsidR="00EB12B5">
        <w:t>in</w:t>
      </w:r>
      <w:r w:rsidRPr="0087565E" w:rsidR="00EB12B5">
        <w:t xml:space="preserve"> </w:t>
      </w:r>
      <w:r w:rsidRPr="0087565E">
        <w:t xml:space="preserve">reasoned decisions. All judicial hearings </w:t>
      </w:r>
      <w:r w:rsidR="00FF52A5">
        <w:t xml:space="preserve">had </w:t>
      </w:r>
      <w:r w:rsidRPr="0087565E">
        <w:t xml:space="preserve">proceeded </w:t>
      </w:r>
      <w:r w:rsidRPr="0087565E" w:rsidR="00FF52A5">
        <w:t>expedi</w:t>
      </w:r>
      <w:r w:rsidR="00FF52A5">
        <w:t>tiousl</w:t>
      </w:r>
      <w:r w:rsidRPr="0087565E" w:rsidR="00FF52A5">
        <w:t xml:space="preserve">y </w:t>
      </w:r>
      <w:r w:rsidRPr="0087565E">
        <w:t>and in any event within the time-limits set by law.</w:t>
      </w:r>
    </w:p>
    <w:p w:rsidRPr="0087565E" w:rsidR="004F6866" w:rsidP="004F6866" w:rsidRDefault="004F6866">
      <w:pPr>
        <w:pStyle w:val="JuPara"/>
      </w:pPr>
      <w:r w:rsidRPr="0087565E">
        <w:fldChar w:fldCharType="begin"/>
      </w:r>
      <w:r w:rsidRPr="0087565E">
        <w:instrText xml:space="preserve"> SEQ level0 \*arabic </w:instrText>
      </w:r>
      <w:r w:rsidRPr="0087565E">
        <w:fldChar w:fldCharType="separate"/>
      </w:r>
      <w:r w:rsidR="00AA381A">
        <w:rPr>
          <w:noProof/>
        </w:rPr>
        <w:t>93</w:t>
      </w:r>
      <w:r w:rsidRPr="0087565E">
        <w:fldChar w:fldCharType="end"/>
      </w:r>
      <w:r w:rsidRPr="0087565E">
        <w:t xml:space="preserve">.  The Government also pointed out that the applicant </w:t>
      </w:r>
      <w:r w:rsidR="00FF52A5">
        <w:t>had</w:t>
      </w:r>
      <w:r w:rsidRPr="0087565E" w:rsidR="00FF52A5">
        <w:t xml:space="preserve"> </w:t>
      </w:r>
      <w:r w:rsidRPr="0087565E">
        <w:t xml:space="preserve">not always </w:t>
      </w:r>
      <w:r w:rsidRPr="0087565E" w:rsidR="002B4D3D">
        <w:t>take</w:t>
      </w:r>
      <w:r w:rsidR="00FF52A5">
        <w:t>n</w:t>
      </w:r>
      <w:r w:rsidRPr="0087565E" w:rsidR="002B4D3D">
        <w:t xml:space="preserve"> procedural steps as soon as he could</w:t>
      </w:r>
      <w:r w:rsidRPr="0087565E" w:rsidR="00C5246D">
        <w:t xml:space="preserve"> have done</w:t>
      </w:r>
      <w:r w:rsidRPr="0087565E" w:rsidR="002B4D3D">
        <w:t xml:space="preserve">. In particular, it </w:t>
      </w:r>
      <w:r w:rsidR="00FF52A5">
        <w:t>had taken</w:t>
      </w:r>
      <w:r w:rsidRPr="0087565E" w:rsidR="00FF52A5">
        <w:t xml:space="preserve"> </w:t>
      </w:r>
      <w:r w:rsidRPr="0087565E" w:rsidR="002B4D3D">
        <w:t xml:space="preserve">him one month and </w:t>
      </w:r>
      <w:r w:rsidR="00FF52A5">
        <w:t>fifteen</w:t>
      </w:r>
      <w:r w:rsidRPr="0087565E" w:rsidR="00FF52A5">
        <w:t xml:space="preserve"> </w:t>
      </w:r>
      <w:r w:rsidRPr="0087565E" w:rsidR="002B4D3D">
        <w:t>days to appeal against the judgment of 26</w:t>
      </w:r>
      <w:r w:rsidR="00FF52A5">
        <w:t> </w:t>
      </w:r>
      <w:r w:rsidRPr="0087565E" w:rsidR="002B4D3D">
        <w:t>May 2006,</w:t>
      </w:r>
      <w:r w:rsidRPr="0087565E" w:rsidR="00035885">
        <w:t xml:space="preserve"> </w:t>
      </w:r>
      <w:r w:rsidR="00FF52A5">
        <w:t>following</w:t>
      </w:r>
      <w:r w:rsidRPr="0087565E" w:rsidR="00FF52A5">
        <w:t xml:space="preserve"> </w:t>
      </w:r>
      <w:r w:rsidRPr="0087565E" w:rsidR="00E232FD">
        <w:t xml:space="preserve">an </w:t>
      </w:r>
      <w:r w:rsidRPr="0087565E" w:rsidR="002B4D3D">
        <w:t xml:space="preserve">extension granted to him </w:t>
      </w:r>
      <w:r w:rsidRPr="0087565E" w:rsidR="00035885">
        <w:t xml:space="preserve">by the court after the expiry of the statutory </w:t>
      </w:r>
      <w:r w:rsidRPr="0087565E" w:rsidR="002B4D3D">
        <w:t xml:space="preserve">time-limit </w:t>
      </w:r>
      <w:r w:rsidRPr="0087565E" w:rsidR="00035885">
        <w:t>of</w:t>
      </w:r>
      <w:r w:rsidRPr="0087565E" w:rsidR="002B4D3D">
        <w:t xml:space="preserve"> ten days. Likewise, </w:t>
      </w:r>
      <w:r w:rsidR="00FF52A5">
        <w:t>his</w:t>
      </w:r>
      <w:r w:rsidRPr="0087565E" w:rsidR="00FF52A5">
        <w:t xml:space="preserve"> </w:t>
      </w:r>
      <w:r w:rsidRPr="0087565E" w:rsidR="002B4D3D">
        <w:t xml:space="preserve">appeal against the judgment of 22 August 2006 </w:t>
      </w:r>
      <w:r w:rsidR="00FF52A5">
        <w:t>had been lodged</w:t>
      </w:r>
      <w:r w:rsidRPr="0087565E" w:rsidR="002B4D3D">
        <w:t xml:space="preserve"> two months and ten days after the judgment, again </w:t>
      </w:r>
      <w:r w:rsidRPr="0087565E" w:rsidR="00035885">
        <w:t>after</w:t>
      </w:r>
      <w:r w:rsidRPr="0087565E" w:rsidR="002B4D3D">
        <w:t xml:space="preserve"> the extension of </w:t>
      </w:r>
      <w:r w:rsidRPr="0087565E" w:rsidR="00035885">
        <w:t>the time-limit</w:t>
      </w:r>
      <w:r w:rsidRPr="0087565E" w:rsidR="002B4D3D">
        <w:t>.</w:t>
      </w:r>
    </w:p>
    <w:p w:rsidR="0048041F" w:rsidP="002B6628" w:rsidRDefault="000A4509">
      <w:pPr>
        <w:pStyle w:val="JuHa0"/>
      </w:pPr>
      <w:r w:rsidRPr="0087565E">
        <w:t>(b)  </w:t>
      </w:r>
      <w:r w:rsidRPr="0087565E" w:rsidR="002B6628">
        <w:t>The applicant</w:t>
      </w:r>
    </w:p>
    <w:p w:rsidRPr="0087565E" w:rsidR="008F063A" w:rsidP="008F063A" w:rsidRDefault="00D56B10">
      <w:pPr>
        <w:pStyle w:val="JuPara"/>
      </w:pPr>
      <w:r w:rsidRPr="0087565E">
        <w:fldChar w:fldCharType="begin"/>
      </w:r>
      <w:r w:rsidRPr="0087565E">
        <w:instrText xml:space="preserve"> SEQ level0 \*arabic </w:instrText>
      </w:r>
      <w:r w:rsidRPr="0087565E">
        <w:fldChar w:fldCharType="separate"/>
      </w:r>
      <w:r w:rsidR="00AA381A">
        <w:rPr>
          <w:noProof/>
        </w:rPr>
        <w:t>94</w:t>
      </w:r>
      <w:r w:rsidRPr="0087565E">
        <w:fldChar w:fldCharType="end"/>
      </w:r>
      <w:r w:rsidRPr="0087565E">
        <w:t xml:space="preserve">.  The applicant contended that the judicial proceedings of which he </w:t>
      </w:r>
      <w:r w:rsidR="00FF52A5">
        <w:t xml:space="preserve">had </w:t>
      </w:r>
      <w:r w:rsidRPr="0087565E">
        <w:t>availed himself to challenge the ban were not an effective remedy because the general time-limits provided for by</w:t>
      </w:r>
      <w:r w:rsidRPr="0087565E" w:rsidR="00E232FD">
        <w:t xml:space="preserve"> law</w:t>
      </w:r>
      <w:r w:rsidRPr="0087565E">
        <w:t xml:space="preserve"> did not allow a final decision to be taken before the date of the disputed event. He </w:t>
      </w:r>
      <w:r w:rsidRPr="0087565E" w:rsidR="00C81BB0">
        <w:t>referred to</w:t>
      </w:r>
      <w:r w:rsidRPr="0087565E" w:rsidR="008F063A">
        <w:t xml:space="preserve"> the time-limits for </w:t>
      </w:r>
      <w:r w:rsidR="00FF52A5">
        <w:t>giving</w:t>
      </w:r>
      <w:r w:rsidRPr="0087565E" w:rsidR="008F063A">
        <w:t xml:space="preserve"> notice of </w:t>
      </w:r>
      <w:r w:rsidR="003F48E1">
        <w:t>a</w:t>
      </w:r>
      <w:r w:rsidRPr="0087565E" w:rsidR="003F48E1">
        <w:t xml:space="preserve"> </w:t>
      </w:r>
      <w:r w:rsidRPr="0087565E" w:rsidR="008F063A">
        <w:t xml:space="preserve">proposed event </w:t>
      </w:r>
      <w:r w:rsidR="003F48E1">
        <w:t xml:space="preserve">as </w:t>
      </w:r>
      <w:r w:rsidRPr="0087565E" w:rsidR="00C81BB0">
        <w:t>set out in</w:t>
      </w:r>
      <w:r w:rsidRPr="0087565E" w:rsidR="008F063A">
        <w:t xml:space="preserve"> </w:t>
      </w:r>
      <w:r w:rsidR="003F48E1">
        <w:t>section</w:t>
      </w:r>
      <w:r w:rsidRPr="0087565E" w:rsidR="003F48E1">
        <w:t xml:space="preserve"> </w:t>
      </w:r>
      <w:r w:rsidRPr="0087565E" w:rsidR="00C81BB0">
        <w:t>7</w:t>
      </w:r>
      <w:r w:rsidR="003F48E1">
        <w:t>(</w:t>
      </w:r>
      <w:r w:rsidRPr="0087565E" w:rsidR="00C81BB0">
        <w:t>1</w:t>
      </w:r>
      <w:r w:rsidR="003F48E1">
        <w:t>)</w:t>
      </w:r>
      <w:r w:rsidRPr="0087565E" w:rsidR="00C81BB0">
        <w:t xml:space="preserve"> of the Assemblies</w:t>
      </w:r>
      <w:r w:rsidR="003F48E1">
        <w:t xml:space="preserve"> Act</w:t>
      </w:r>
      <w:r w:rsidRPr="0087565E" w:rsidR="00C81BB0">
        <w:t>,</w:t>
      </w:r>
      <w:r w:rsidRPr="0087565E" w:rsidR="008F063A">
        <w:t xml:space="preserve"> that is</w:t>
      </w:r>
      <w:r w:rsidR="00EB12B5">
        <w:t>,</w:t>
      </w:r>
      <w:r w:rsidRPr="0087565E" w:rsidR="008F063A">
        <w:t xml:space="preserve"> no earlier t</w:t>
      </w:r>
      <w:r w:rsidRPr="0087565E" w:rsidR="00AA2948">
        <w:t xml:space="preserve">han </w:t>
      </w:r>
      <w:r w:rsidR="003F48E1">
        <w:t>fifteen</w:t>
      </w:r>
      <w:r w:rsidRPr="0087565E" w:rsidR="003F48E1">
        <w:t xml:space="preserve"> </w:t>
      </w:r>
      <w:r w:rsidRPr="0087565E" w:rsidR="00AA2948">
        <w:t>days and no later than ten</w:t>
      </w:r>
      <w:r w:rsidRPr="0087565E" w:rsidR="008F063A">
        <w:t xml:space="preserve"> days before the date of the event</w:t>
      </w:r>
      <w:r w:rsidRPr="0087565E" w:rsidR="00C81BB0">
        <w:t>. Under A</w:t>
      </w:r>
      <w:r w:rsidRPr="0087565E" w:rsidR="008F063A">
        <w:t>rticle 257 § 1 of the Code of Civil Procedure and the provisions of the Code concerning the entry of judgment</w:t>
      </w:r>
      <w:r w:rsidR="003F48E1">
        <w:t>s</w:t>
      </w:r>
      <w:r w:rsidRPr="0087565E" w:rsidR="008F063A">
        <w:t xml:space="preserve"> into force</w:t>
      </w:r>
      <w:r w:rsidR="003F48E1">
        <w:t>,</w:t>
      </w:r>
      <w:r w:rsidRPr="0087565E" w:rsidR="008F063A">
        <w:t xml:space="preserve"> </w:t>
      </w:r>
      <w:r w:rsidRPr="0087565E" w:rsidR="00C81BB0">
        <w:t>he</w:t>
      </w:r>
      <w:r w:rsidRPr="0087565E" w:rsidR="008F063A">
        <w:t xml:space="preserve"> argued that any decision in the case – be it the first</w:t>
      </w:r>
      <w:r w:rsidR="003F48E1">
        <w:t>-</w:t>
      </w:r>
      <w:r w:rsidRPr="0087565E" w:rsidR="008F063A">
        <w:t>instance judgment or the appeal decision – was bound to become final only after the planned date of the event. Therefore</w:t>
      </w:r>
      <w:r w:rsidR="003F48E1">
        <w:t>,</w:t>
      </w:r>
      <w:r w:rsidRPr="0087565E" w:rsidR="008F063A">
        <w:t xml:space="preserve"> the judicial reversal of the authorities</w:t>
      </w:r>
      <w:r w:rsidR="000901A7">
        <w:t>'</w:t>
      </w:r>
      <w:r w:rsidRPr="0087565E" w:rsidR="008F063A">
        <w:t xml:space="preserve"> refusal </w:t>
      </w:r>
      <w:r w:rsidR="003F48E1">
        <w:t>of permission to</w:t>
      </w:r>
      <w:r w:rsidRPr="0087565E" w:rsidR="003F48E1">
        <w:t xml:space="preserve"> </w:t>
      </w:r>
      <w:r w:rsidRPr="0087565E" w:rsidR="008F063A">
        <w:t>hold the event</w:t>
      </w:r>
      <w:r w:rsidR="00EB12B5">
        <w:t>s</w:t>
      </w:r>
      <w:r w:rsidRPr="0087565E" w:rsidR="008F063A">
        <w:t xml:space="preserve"> would </w:t>
      </w:r>
      <w:r w:rsidRPr="0087565E" w:rsidR="00C81BB0">
        <w:t xml:space="preserve">in any </w:t>
      </w:r>
      <w:r w:rsidR="00EB12B5">
        <w:t>case</w:t>
      </w:r>
      <w:r w:rsidRPr="0087565E" w:rsidR="00C81BB0">
        <w:t xml:space="preserve"> </w:t>
      </w:r>
      <w:r w:rsidR="003F48E1">
        <w:t>have been</w:t>
      </w:r>
      <w:r w:rsidRPr="0087565E" w:rsidR="003F48E1">
        <w:t xml:space="preserve"> </w:t>
      </w:r>
      <w:r w:rsidRPr="0087565E" w:rsidR="008F063A">
        <w:t xml:space="preserve">retrospective and </w:t>
      </w:r>
      <w:r w:rsidRPr="0087565E" w:rsidR="00C81BB0">
        <w:t xml:space="preserve">therefore </w:t>
      </w:r>
      <w:r w:rsidRPr="0087565E" w:rsidR="008F063A">
        <w:t>futile.</w:t>
      </w:r>
    </w:p>
    <w:p w:rsidRPr="0087565E" w:rsidR="008F063A" w:rsidRDefault="00C81BB0">
      <w:pPr>
        <w:pStyle w:val="JuPara"/>
      </w:pPr>
      <w:r w:rsidRPr="0087565E">
        <w:fldChar w:fldCharType="begin"/>
      </w:r>
      <w:r w:rsidRPr="0087565E">
        <w:instrText xml:space="preserve"> SEQ level0 \*arabic </w:instrText>
      </w:r>
      <w:r w:rsidRPr="0087565E">
        <w:fldChar w:fldCharType="separate"/>
      </w:r>
      <w:r w:rsidR="00AA381A">
        <w:rPr>
          <w:noProof/>
        </w:rPr>
        <w:t>95</w:t>
      </w:r>
      <w:r w:rsidRPr="0087565E">
        <w:fldChar w:fldCharType="end"/>
      </w:r>
      <w:r w:rsidRPr="0087565E">
        <w:t>.  He also con</w:t>
      </w:r>
      <w:smartTag w:uri="urn:schemas-microsoft-com:office:smarttags" w:element="PersonName">
        <w:r w:rsidRPr="0087565E">
          <w:t>test</w:t>
        </w:r>
      </w:smartTag>
      <w:r w:rsidRPr="0087565E">
        <w:t>ed the Government</w:t>
      </w:r>
      <w:r w:rsidR="000901A7">
        <w:t>'</w:t>
      </w:r>
      <w:r w:rsidRPr="0087565E">
        <w:t>s allegation that he had unduly delayed appeal</w:t>
      </w:r>
      <w:r w:rsidR="003F48E1">
        <w:t>ing</w:t>
      </w:r>
      <w:r w:rsidRPr="0087565E">
        <w:t xml:space="preserve"> against the first-instance judgment. </w:t>
      </w:r>
      <w:r w:rsidRPr="0087565E" w:rsidR="00E61757">
        <w:t xml:space="preserve">He asserted that the appeals </w:t>
      </w:r>
      <w:r w:rsidR="003F48E1">
        <w:t>had been</w:t>
      </w:r>
      <w:r w:rsidRPr="0087565E" w:rsidR="003F48E1">
        <w:t xml:space="preserve"> </w:t>
      </w:r>
      <w:r w:rsidRPr="0087565E" w:rsidR="00E61757">
        <w:t xml:space="preserve">lodged as soon as the full text of the judgment </w:t>
      </w:r>
      <w:r w:rsidR="003F48E1">
        <w:t>had been</w:t>
      </w:r>
      <w:r w:rsidRPr="0087565E" w:rsidR="003F48E1">
        <w:t xml:space="preserve"> </w:t>
      </w:r>
      <w:r w:rsidRPr="0087565E" w:rsidR="00E61757">
        <w:t>made available to him. Moreover</w:t>
      </w:r>
      <w:r w:rsidRPr="0087565E">
        <w:t xml:space="preserve">, he </w:t>
      </w:r>
      <w:r w:rsidR="003F48E1">
        <w:t>contended</w:t>
      </w:r>
      <w:r w:rsidRPr="0087565E" w:rsidR="003F48E1">
        <w:t xml:space="preserve"> </w:t>
      </w:r>
      <w:r w:rsidRPr="0087565E">
        <w:t xml:space="preserve">that the appeal proceedings had in any event </w:t>
      </w:r>
      <w:r w:rsidRPr="0087565E" w:rsidR="003F48E1">
        <w:t xml:space="preserve">been </w:t>
      </w:r>
      <w:r w:rsidRPr="0087565E">
        <w:t>bound to take place after the intended date of the event</w:t>
      </w:r>
      <w:r w:rsidRPr="0087565E" w:rsidR="000033C7">
        <w:t xml:space="preserve">. Thus, the event intended to be held on 27 May 2006 </w:t>
      </w:r>
      <w:r w:rsidR="003F48E1">
        <w:t>had been</w:t>
      </w:r>
      <w:r w:rsidRPr="0087565E" w:rsidR="003F48E1">
        <w:t xml:space="preserve"> </w:t>
      </w:r>
      <w:r w:rsidRPr="0087565E" w:rsidR="000033C7">
        <w:t>banned by the first-instance court on 26 May 2006, only one day before the event.</w:t>
      </w:r>
      <w:r w:rsidRPr="0087565E" w:rsidR="00E61757">
        <w:t xml:space="preserve"> There </w:t>
      </w:r>
      <w:r w:rsidR="003F48E1">
        <w:t>had been</w:t>
      </w:r>
      <w:r w:rsidRPr="0087565E" w:rsidR="003F48E1">
        <w:t xml:space="preserve"> </w:t>
      </w:r>
      <w:r w:rsidRPr="0087565E" w:rsidR="00E61757">
        <w:t xml:space="preserve">no possibility of having the appeal against the first-instance judgment examined on the same day </w:t>
      </w:r>
      <w:r w:rsidR="003F48E1">
        <w:t>so that</w:t>
      </w:r>
      <w:r w:rsidRPr="0087565E" w:rsidR="00E61757">
        <w:t xml:space="preserve"> the event </w:t>
      </w:r>
      <w:r w:rsidR="003F48E1">
        <w:t>could have</w:t>
      </w:r>
      <w:r w:rsidRPr="0087565E" w:rsidR="003F48E1">
        <w:t xml:space="preserve"> </w:t>
      </w:r>
      <w:r w:rsidRPr="0087565E" w:rsidR="00E61757">
        <w:t>take</w:t>
      </w:r>
      <w:r w:rsidR="003F48E1">
        <w:t>n</w:t>
      </w:r>
      <w:r w:rsidRPr="0087565E" w:rsidR="00E61757">
        <w:t xml:space="preserve"> place had the final decision been favourable to the applicant. </w:t>
      </w:r>
      <w:r w:rsidRPr="0087565E" w:rsidR="00737464">
        <w:t xml:space="preserve">The notices he </w:t>
      </w:r>
      <w:r w:rsidR="003F48E1">
        <w:t>had submitted</w:t>
      </w:r>
      <w:r w:rsidRPr="0087565E" w:rsidR="003F48E1">
        <w:t xml:space="preserve"> </w:t>
      </w:r>
      <w:r w:rsidRPr="0087565E" w:rsidR="00737464">
        <w:t>for the picketing</w:t>
      </w:r>
      <w:r w:rsidR="003F48E1">
        <w:t xml:space="preserve"> had</w:t>
      </w:r>
      <w:r w:rsidRPr="0087565E" w:rsidR="00737464">
        <w:t xml:space="preserve"> suffered </w:t>
      </w:r>
      <w:r w:rsidR="003F48E1">
        <w:t xml:space="preserve">a </w:t>
      </w:r>
      <w:r w:rsidRPr="0087565E" w:rsidR="00737464">
        <w:t xml:space="preserve">similar fate. The 2007 and 2008 applications </w:t>
      </w:r>
      <w:r w:rsidR="003F48E1">
        <w:t>had</w:t>
      </w:r>
      <w:r w:rsidRPr="0087565E" w:rsidR="00737464">
        <w:t xml:space="preserve"> likewise</w:t>
      </w:r>
      <w:r w:rsidR="003F48E1">
        <w:t xml:space="preserve"> been</w:t>
      </w:r>
      <w:r w:rsidRPr="0087565E" w:rsidR="00737464">
        <w:t xml:space="preserve"> refused </w:t>
      </w:r>
      <w:r w:rsidR="003F48E1">
        <w:t>at</w:t>
      </w:r>
      <w:r w:rsidRPr="0087565E" w:rsidR="00737464">
        <w:t xml:space="preserve"> final instance long after the intended dates of </w:t>
      </w:r>
      <w:r w:rsidR="00A344FB">
        <w:t xml:space="preserve">the </w:t>
      </w:r>
      <w:r w:rsidRPr="0087565E" w:rsidR="00737464">
        <w:t xml:space="preserve">events. </w:t>
      </w:r>
      <w:r w:rsidRPr="0087565E" w:rsidR="00E61757">
        <w:t xml:space="preserve">The </w:t>
      </w:r>
      <w:r w:rsidRPr="0087565E" w:rsidR="00737464">
        <w:t xml:space="preserve">applicant </w:t>
      </w:r>
      <w:r w:rsidRPr="0087565E" w:rsidR="00E61757">
        <w:t xml:space="preserve">further contended that </w:t>
      </w:r>
      <w:r w:rsidR="00A344FB">
        <w:t xml:space="preserve">there would have been </w:t>
      </w:r>
      <w:r w:rsidRPr="0087565E" w:rsidR="00E61757">
        <w:t xml:space="preserve">no possibility </w:t>
      </w:r>
      <w:r w:rsidR="00A344FB">
        <w:t>of</w:t>
      </w:r>
      <w:r w:rsidRPr="0087565E" w:rsidR="00A344FB">
        <w:t xml:space="preserve"> </w:t>
      </w:r>
      <w:r w:rsidRPr="0087565E" w:rsidR="00E61757">
        <w:t>obtain</w:t>
      </w:r>
      <w:r w:rsidR="00A344FB">
        <w:t>ing</w:t>
      </w:r>
      <w:r w:rsidRPr="0087565E" w:rsidR="00E61757">
        <w:t xml:space="preserve"> a final decision before the event </w:t>
      </w:r>
      <w:r w:rsidRPr="0087565E" w:rsidR="00737464">
        <w:t xml:space="preserve">in question </w:t>
      </w:r>
      <w:r w:rsidRPr="0087565E" w:rsidR="00E61757">
        <w:t xml:space="preserve">even if the first-instance judgment </w:t>
      </w:r>
      <w:r w:rsidR="00A344FB">
        <w:t xml:space="preserve">had </w:t>
      </w:r>
      <w:r w:rsidRPr="0087565E" w:rsidR="00E61757">
        <w:t xml:space="preserve">allowed the </w:t>
      </w:r>
      <w:r w:rsidR="00A344FB">
        <w:t>demonstration</w:t>
      </w:r>
      <w:r w:rsidRPr="0087565E" w:rsidR="00E61757">
        <w:t xml:space="preserve">. </w:t>
      </w:r>
      <w:r w:rsidR="00A344FB">
        <w:t>A</w:t>
      </w:r>
      <w:r w:rsidRPr="0087565E" w:rsidR="00A344FB">
        <w:t xml:space="preserve"> </w:t>
      </w:r>
      <w:r w:rsidRPr="0087565E" w:rsidR="00E61757">
        <w:t>first-instance judgment, if not appealed</w:t>
      </w:r>
      <w:r w:rsidR="00A344FB">
        <w:t xml:space="preserve"> against</w:t>
      </w:r>
      <w:r w:rsidRPr="0087565E" w:rsidR="00E61757">
        <w:t>, enter</w:t>
      </w:r>
      <w:r w:rsidR="00A344FB">
        <w:t>ed</w:t>
      </w:r>
      <w:r w:rsidRPr="0087565E" w:rsidR="00E61757">
        <w:t xml:space="preserve"> into force ten days after the date of its adoption. This time-frame </w:t>
      </w:r>
      <w:r w:rsidR="00A344FB">
        <w:t>made</w:t>
      </w:r>
      <w:r w:rsidRPr="0087565E" w:rsidR="00A344FB">
        <w:t xml:space="preserve"> </w:t>
      </w:r>
      <w:r w:rsidRPr="0087565E" w:rsidR="00E61757">
        <w:t>it impossible for the organisers</w:t>
      </w:r>
      <w:r w:rsidR="00CF56CE">
        <w:t xml:space="preserve"> of an event</w:t>
      </w:r>
      <w:r w:rsidRPr="0087565E" w:rsidR="00737464">
        <w:t>, even with their best efforts</w:t>
      </w:r>
      <w:r w:rsidRPr="0087565E" w:rsidR="00636897">
        <w:t xml:space="preserve"> and </w:t>
      </w:r>
      <w:r w:rsidR="00A344FB">
        <w:t>forward</w:t>
      </w:r>
      <w:r w:rsidRPr="0087565E" w:rsidR="00A344FB">
        <w:t xml:space="preserve"> </w:t>
      </w:r>
      <w:r w:rsidRPr="0087565E" w:rsidR="00636897">
        <w:t>planning</w:t>
      </w:r>
      <w:r w:rsidRPr="0087565E" w:rsidR="00737464">
        <w:t>,</w:t>
      </w:r>
      <w:r w:rsidRPr="0087565E" w:rsidR="00E61757">
        <w:t xml:space="preserve"> to </w:t>
      </w:r>
      <w:r w:rsidRPr="0087565E" w:rsidR="00737464">
        <w:t xml:space="preserve">obtain </w:t>
      </w:r>
      <w:r w:rsidR="00A344FB">
        <w:t>a</w:t>
      </w:r>
      <w:r w:rsidRPr="0087565E" w:rsidR="00A344FB">
        <w:t xml:space="preserve"> </w:t>
      </w:r>
      <w:r w:rsidRPr="0087565E" w:rsidR="00737464">
        <w:t xml:space="preserve">final decision before the </w:t>
      </w:r>
      <w:r w:rsidR="00CF56CE">
        <w:t xml:space="preserve">scheduled date of the </w:t>
      </w:r>
      <w:r w:rsidRPr="0087565E" w:rsidR="00737464">
        <w:t>event, because neither the administrative authorities</w:t>
      </w:r>
      <w:r w:rsidRPr="0087565E" w:rsidR="006453BE">
        <w:t xml:space="preserve"> nor</w:t>
      </w:r>
      <w:r w:rsidRPr="0087565E" w:rsidR="00737464">
        <w:t xml:space="preserve"> the courts </w:t>
      </w:r>
      <w:r w:rsidR="00A344FB">
        <w:t>were</w:t>
      </w:r>
      <w:r w:rsidRPr="0087565E" w:rsidR="00A344FB">
        <w:t xml:space="preserve"> </w:t>
      </w:r>
      <w:r w:rsidR="00A344FB">
        <w:t>required</w:t>
      </w:r>
      <w:r w:rsidRPr="0087565E" w:rsidR="00A344FB">
        <w:t xml:space="preserve"> </w:t>
      </w:r>
      <w:r w:rsidRPr="0087565E" w:rsidR="00737464">
        <w:t>to complete the proceedings before th</w:t>
      </w:r>
      <w:r w:rsidR="00CF56CE">
        <w:t xml:space="preserve">at </w:t>
      </w:r>
      <w:r w:rsidRPr="0087565E" w:rsidR="00737464">
        <w:t>date.</w:t>
      </w:r>
    </w:p>
    <w:p w:rsidRPr="0087565E" w:rsidR="00737464" w:rsidRDefault="00737464">
      <w:pPr>
        <w:pStyle w:val="JuPara"/>
      </w:pPr>
      <w:r w:rsidRPr="0087565E">
        <w:fldChar w:fldCharType="begin"/>
      </w:r>
      <w:r w:rsidRPr="0087565E">
        <w:instrText xml:space="preserve"> SEQ level0 \*arabic </w:instrText>
      </w:r>
      <w:r w:rsidRPr="0087565E">
        <w:fldChar w:fldCharType="separate"/>
      </w:r>
      <w:r w:rsidR="00AA381A">
        <w:rPr>
          <w:noProof/>
        </w:rPr>
        <w:t>96</w:t>
      </w:r>
      <w:r w:rsidRPr="0087565E">
        <w:fldChar w:fldCharType="end"/>
      </w:r>
      <w:r w:rsidRPr="0087565E">
        <w:t xml:space="preserve">.  The applicant reiterated that the date for the events </w:t>
      </w:r>
      <w:r w:rsidR="00CF56CE">
        <w:t xml:space="preserve">in issue </w:t>
      </w:r>
      <w:r w:rsidR="00A344FB">
        <w:t>had been</w:t>
      </w:r>
      <w:r w:rsidRPr="0087565E" w:rsidR="00A344FB">
        <w:t xml:space="preserve"> </w:t>
      </w:r>
      <w:r w:rsidRPr="0087565E">
        <w:t>chosen intentio</w:t>
      </w:r>
      <w:r w:rsidRPr="0087565E" w:rsidR="006453BE">
        <w:t xml:space="preserve">nally, </w:t>
      </w:r>
      <w:r w:rsidR="00A344FB">
        <w:t>on account of</w:t>
      </w:r>
      <w:r w:rsidRPr="0087565E" w:rsidR="00A344FB">
        <w:t xml:space="preserve"> </w:t>
      </w:r>
      <w:r w:rsidRPr="0087565E" w:rsidR="006453BE">
        <w:t>its symbolic meaning</w:t>
      </w:r>
      <w:r w:rsidRPr="0087565E">
        <w:t xml:space="preserve"> </w:t>
      </w:r>
      <w:r w:rsidRPr="0087565E" w:rsidR="006453BE">
        <w:t>as</w:t>
      </w:r>
      <w:r w:rsidRPr="0087565E">
        <w:t xml:space="preserve"> </w:t>
      </w:r>
      <w:r w:rsidR="00A344FB">
        <w:t xml:space="preserve">the </w:t>
      </w:r>
      <w:r w:rsidRPr="0087565E">
        <w:t xml:space="preserve">anniversary of </w:t>
      </w:r>
      <w:r w:rsidR="00A344FB">
        <w:t xml:space="preserve">the </w:t>
      </w:r>
      <w:r w:rsidRPr="0087565E">
        <w:t xml:space="preserve">abolition of criminal liability in </w:t>
      </w:r>
      <w:smartTag w:uri="urn:schemas-microsoft-com:office:smarttags" w:element="place">
        <w:smartTag w:uri="urn:schemas-microsoft-com:office:smarttags" w:element="country-region">
          <w:r w:rsidRPr="0087565E">
            <w:t>Russia</w:t>
          </w:r>
        </w:smartTag>
      </w:smartTag>
      <w:r w:rsidRPr="0087565E">
        <w:t xml:space="preserve"> for homosexual acts.</w:t>
      </w:r>
      <w:r w:rsidRPr="0087565E" w:rsidR="00636897">
        <w:t xml:space="preserve"> Therefore</w:t>
      </w:r>
      <w:r w:rsidR="00CF56CE">
        <w:t>,</w:t>
      </w:r>
      <w:r w:rsidRPr="0087565E" w:rsidR="00636897">
        <w:t xml:space="preserve"> it was essential </w:t>
      </w:r>
      <w:r w:rsidR="00CF56CE">
        <w:t>for</w:t>
      </w:r>
      <w:r w:rsidRPr="0087565E" w:rsidR="00636897">
        <w:t xml:space="preserve"> the </w:t>
      </w:r>
      <w:r w:rsidR="00A344FB">
        <w:t>demonstration</w:t>
      </w:r>
      <w:r w:rsidRPr="0087565E" w:rsidR="00636897">
        <w:t>, if allowed, to be held on that day.</w:t>
      </w:r>
    </w:p>
    <w:p w:rsidRPr="0087565E" w:rsidR="00737464" w:rsidP="00737464" w:rsidRDefault="00737464">
      <w:pPr>
        <w:pStyle w:val="JuH1"/>
      </w:pPr>
      <w:r w:rsidRPr="0087565E">
        <w:t>2.  The Court</w:t>
      </w:r>
      <w:r w:rsidR="000901A7">
        <w:t>'</w:t>
      </w:r>
      <w:r w:rsidRPr="0087565E">
        <w:t>s assessment</w:t>
      </w:r>
    </w:p>
    <w:p w:rsidRPr="0087565E" w:rsidR="00636897" w:rsidP="00636897" w:rsidRDefault="00644B4E">
      <w:pPr>
        <w:pStyle w:val="JuPara"/>
      </w:pPr>
      <w:r w:rsidRPr="0087565E">
        <w:fldChar w:fldCharType="begin"/>
      </w:r>
      <w:r w:rsidRPr="0087565E">
        <w:instrText xml:space="preserve"> SEQ level0 \*arabic </w:instrText>
      </w:r>
      <w:r w:rsidRPr="0087565E">
        <w:fldChar w:fldCharType="separate"/>
      </w:r>
      <w:r w:rsidR="00AA381A">
        <w:rPr>
          <w:noProof/>
        </w:rPr>
        <w:t>97</w:t>
      </w:r>
      <w:r w:rsidRPr="0087565E">
        <w:fldChar w:fldCharType="end"/>
      </w:r>
      <w:r w:rsidRPr="0087565E" w:rsidR="00F71A6A">
        <w:t>.  </w:t>
      </w:r>
      <w:r w:rsidRPr="0087565E" w:rsidR="00636897">
        <w:t>The Court reiter</w:t>
      </w:r>
      <w:r w:rsidR="00F2213B">
        <w:t xml:space="preserve">ates that the effect of Article </w:t>
      </w:r>
      <w:r w:rsidRPr="0087565E" w:rsidR="00636897">
        <w:t xml:space="preserve">13 is to require the provision of a domestic remedy allowing the competent national authority both to deal with the substance of the relevant Convention complaint and to grant appropriate relief, although Contracting States are afforded some discretion as to the manner in which they comply with their obligations under this provision (see, among many other authorities, </w:t>
      </w:r>
      <w:r w:rsidR="0048041F">
        <w:rPr>
          <w:i/>
        </w:rPr>
        <w:t>Chahal v. the </w:t>
      </w:r>
      <w:r w:rsidRPr="0087565E" w:rsidR="00717931">
        <w:rPr>
          <w:i/>
        </w:rPr>
        <w:t>United Kingdom</w:t>
      </w:r>
      <w:r w:rsidRPr="0087565E" w:rsidR="00717931">
        <w:t xml:space="preserve">, 15 November 1996, § 145, </w:t>
      </w:r>
      <w:r w:rsidRPr="0087565E" w:rsidR="00717931">
        <w:rPr>
          <w:i/>
        </w:rPr>
        <w:t>Reports of Judgments and Decisions</w:t>
      </w:r>
      <w:r w:rsidRPr="0087565E" w:rsidR="00717931">
        <w:t xml:space="preserve"> 1996</w:t>
      </w:r>
      <w:r w:rsidRPr="0087565E" w:rsidR="00717931">
        <w:noBreakHyphen/>
        <w:t>V</w:t>
      </w:r>
      <w:r w:rsidRPr="0087565E" w:rsidR="00636897">
        <w:t xml:space="preserve">). In the present case the </w:t>
      </w:r>
      <w:r w:rsidR="00A344FB">
        <w:t>Court has</w:t>
      </w:r>
      <w:r w:rsidRPr="0087565E" w:rsidR="00636897">
        <w:t xml:space="preserve"> found that the applicant</w:t>
      </w:r>
      <w:r w:rsidR="000901A7">
        <w:t>'</w:t>
      </w:r>
      <w:r w:rsidRPr="0087565E" w:rsidR="00636897">
        <w:t xml:space="preserve">s rights under Article 11 were infringed (see paragraph </w:t>
      </w:r>
      <w:r w:rsidRPr="0087565E" w:rsidR="00636897">
        <w:fldChar w:fldCharType="begin"/>
      </w:r>
      <w:r w:rsidRPr="0087565E" w:rsidR="00636897">
        <w:instrText xml:space="preserve"> REF  viol11 </w:instrText>
      </w:r>
      <w:r w:rsidRPr="0087565E" w:rsidR="00636897">
        <w:fldChar w:fldCharType="separate"/>
      </w:r>
      <w:r w:rsidR="00AA381A">
        <w:rPr>
          <w:noProof/>
        </w:rPr>
        <w:t>88</w:t>
      </w:r>
      <w:r w:rsidRPr="0087565E" w:rsidR="00636897">
        <w:fldChar w:fldCharType="end"/>
      </w:r>
      <w:r w:rsidRPr="0087565E" w:rsidR="00636897">
        <w:t xml:space="preserve"> above). Therefore, he had an arguable claim within the meaning of the Court</w:t>
      </w:r>
      <w:r w:rsidR="000901A7">
        <w:t>'</w:t>
      </w:r>
      <w:r w:rsidR="0048041F">
        <w:t>s case</w:t>
      </w:r>
      <w:r w:rsidR="0048041F">
        <w:noBreakHyphen/>
      </w:r>
      <w:r w:rsidRPr="0087565E" w:rsidR="00636897">
        <w:t>law and was thus entitled to a remedy satisfying the requirements of Article 13.</w:t>
      </w:r>
    </w:p>
    <w:p w:rsidR="0048041F" w:rsidP="0040485F" w:rsidRDefault="00636897">
      <w:pPr>
        <w:pStyle w:val="JuPara"/>
      </w:pPr>
      <w:r w:rsidRPr="0087565E">
        <w:fldChar w:fldCharType="begin"/>
      </w:r>
      <w:r w:rsidRPr="0087565E">
        <w:instrText xml:space="preserve"> SEQ level0 \*arabic </w:instrText>
      </w:r>
      <w:r w:rsidRPr="0087565E">
        <w:fldChar w:fldCharType="separate"/>
      </w:r>
      <w:r w:rsidR="00AA381A">
        <w:rPr>
          <w:noProof/>
        </w:rPr>
        <w:t>98</w:t>
      </w:r>
      <w:r w:rsidRPr="0087565E">
        <w:fldChar w:fldCharType="end"/>
      </w:r>
      <w:r w:rsidRPr="0087565E">
        <w:t>.  The Court reiterates that</w:t>
      </w:r>
      <w:r w:rsidR="00A344FB">
        <w:t>, bearing in mind that</w:t>
      </w:r>
      <w:r w:rsidRPr="0087565E">
        <w:t xml:space="preserve"> the timing of public events </w:t>
      </w:r>
      <w:r w:rsidR="00A344FB">
        <w:t>is</w:t>
      </w:r>
      <w:r w:rsidRPr="0087565E" w:rsidR="00A344FB">
        <w:t xml:space="preserve"> </w:t>
      </w:r>
      <w:r w:rsidRPr="0087565E" w:rsidR="0040485F">
        <w:t>crucial for the</w:t>
      </w:r>
      <w:r w:rsidRPr="0087565E">
        <w:t xml:space="preserve"> organisers and participants</w:t>
      </w:r>
      <w:r w:rsidRPr="0087565E" w:rsidR="0040485F">
        <w:t>,</w:t>
      </w:r>
      <w:r w:rsidRPr="0087565E">
        <w:t xml:space="preserve"> and </w:t>
      </w:r>
      <w:r w:rsidRPr="0087565E" w:rsidR="0040485F">
        <w:t xml:space="preserve">provided that </w:t>
      </w:r>
      <w:r w:rsidRPr="0087565E">
        <w:t xml:space="preserve">the organisers </w:t>
      </w:r>
      <w:r w:rsidR="00A344FB">
        <w:t>have</w:t>
      </w:r>
      <w:r w:rsidRPr="0087565E" w:rsidR="00A344FB">
        <w:t xml:space="preserve"> </w:t>
      </w:r>
      <w:r w:rsidRPr="0087565E">
        <w:t>given timely notice to the competent authorities, the notio</w:t>
      </w:r>
      <w:r w:rsidRPr="0087565E" w:rsidR="0040485F">
        <w:t>n of an effective remedy implies</w:t>
      </w:r>
      <w:r w:rsidRPr="0087565E">
        <w:t xml:space="preserve"> the possibility </w:t>
      </w:r>
      <w:r w:rsidR="00A344FB">
        <w:t>of</w:t>
      </w:r>
      <w:r w:rsidRPr="0087565E" w:rsidR="00A344FB">
        <w:t xml:space="preserve"> </w:t>
      </w:r>
      <w:r w:rsidRPr="0087565E">
        <w:t>obtain</w:t>
      </w:r>
      <w:r w:rsidR="00A344FB">
        <w:t>ing</w:t>
      </w:r>
      <w:r w:rsidRPr="0087565E">
        <w:t xml:space="preserve"> a ruling </w:t>
      </w:r>
      <w:r w:rsidRPr="0087565E" w:rsidR="0040485F">
        <w:t xml:space="preserve">concerning the authorisation of the event before </w:t>
      </w:r>
      <w:r w:rsidR="00A344FB">
        <w:t>the</w:t>
      </w:r>
      <w:r w:rsidRPr="0087565E" w:rsidR="0040485F">
        <w:t xml:space="preserve"> </w:t>
      </w:r>
      <w:r w:rsidRPr="0087565E">
        <w:t>time</w:t>
      </w:r>
      <w:r w:rsidR="00A344FB">
        <w:t xml:space="preserve"> at which it is intended to take place</w:t>
      </w:r>
      <w:r w:rsidRPr="0087565E" w:rsidR="0040485F">
        <w:t xml:space="preserve"> (see </w:t>
      </w:r>
      <w:r w:rsidRPr="0087565E" w:rsidR="0040485F">
        <w:rPr>
          <w:i/>
        </w:rPr>
        <w:t>Bączkowski</w:t>
      </w:r>
      <w:r w:rsidR="0002519C">
        <w:rPr>
          <w:i/>
        </w:rPr>
        <w:t xml:space="preserve"> and Others</w:t>
      </w:r>
      <w:r w:rsidRPr="0087565E" w:rsidR="0040485F">
        <w:t>, cited above, § 81)</w:t>
      </w:r>
      <w:r w:rsidRPr="0087565E">
        <w:t>.</w:t>
      </w:r>
      <w:r w:rsidRPr="0087565E" w:rsidR="0040485F">
        <w:t xml:space="preserve"> It is </w:t>
      </w:r>
      <w:r w:rsidRPr="0087565E">
        <w:t>therefore important for the effective enjoyment of freedom of assembly that the applicable laws provide for reasonable time-limits within which the State authorities, when giving relevant decisions, should act</w:t>
      </w:r>
      <w:r w:rsidRPr="0087565E" w:rsidR="0040485F">
        <w:t xml:space="preserve"> (ibid., § 83)</w:t>
      </w:r>
      <w:r w:rsidRPr="0087565E">
        <w:t>.</w:t>
      </w:r>
    </w:p>
    <w:p w:rsidRPr="0087565E" w:rsidR="0040485F" w:rsidP="0040485F" w:rsidRDefault="0040485F">
      <w:pPr>
        <w:pStyle w:val="JuPara"/>
      </w:pPr>
      <w:r w:rsidRPr="0087565E">
        <w:fldChar w:fldCharType="begin"/>
      </w:r>
      <w:r w:rsidRPr="0087565E">
        <w:instrText xml:space="preserve"> SEQ level0 \*arabic </w:instrText>
      </w:r>
      <w:r w:rsidRPr="0087565E">
        <w:fldChar w:fldCharType="separate"/>
      </w:r>
      <w:r w:rsidR="00AA381A">
        <w:rPr>
          <w:noProof/>
        </w:rPr>
        <w:t>99</w:t>
      </w:r>
      <w:r w:rsidRPr="0087565E">
        <w:fldChar w:fldCharType="end"/>
      </w:r>
      <w:r w:rsidRPr="0087565E">
        <w:t>.  The Court observes that in the present case, t</w:t>
      </w:r>
      <w:r w:rsidRPr="0087565E" w:rsidR="00636897">
        <w:t>he applicable laws provided for time-limits for the app</w:t>
      </w:r>
      <w:r w:rsidRPr="0087565E">
        <w:t>licant</w:t>
      </w:r>
      <w:r w:rsidRPr="0087565E" w:rsidR="00636897">
        <w:t xml:space="preserve"> to </w:t>
      </w:r>
      <w:r w:rsidR="00A344FB">
        <w:t>give</w:t>
      </w:r>
      <w:r w:rsidRPr="0087565E">
        <w:t xml:space="preserve"> notice of</w:t>
      </w:r>
      <w:r w:rsidRPr="0087565E" w:rsidR="00636897">
        <w:t xml:space="preserve"> </w:t>
      </w:r>
      <w:r w:rsidR="00A344FB">
        <w:t xml:space="preserve">the </w:t>
      </w:r>
      <w:r w:rsidRPr="0087565E">
        <w:t>event</w:t>
      </w:r>
      <w:r w:rsidR="00A344FB">
        <w:t>s</w:t>
      </w:r>
      <w:r w:rsidRPr="0087565E" w:rsidR="00636897">
        <w:t xml:space="preserve">. In contrast, the authorities were not obliged by any legally binding time-frame to give their final decisions before the planned date of the </w:t>
      </w:r>
      <w:r w:rsidRPr="0087565E">
        <w:t>march or the picketin</w:t>
      </w:r>
      <w:r w:rsidRPr="00A344FB">
        <w:t>g</w:t>
      </w:r>
      <w:r w:rsidRPr="00A344FB" w:rsidR="00636897">
        <w:t xml:space="preserve">. </w:t>
      </w:r>
      <w:r w:rsidRPr="0087565E" w:rsidR="00636897">
        <w:t xml:space="preserve">The Court is therefore not persuaded that the </w:t>
      </w:r>
      <w:r w:rsidRPr="0087565E">
        <w:t xml:space="preserve">judicial </w:t>
      </w:r>
      <w:r w:rsidRPr="0087565E" w:rsidR="00636897">
        <w:t>remed</w:t>
      </w:r>
      <w:r w:rsidRPr="0087565E">
        <w:t>y available to the applicant</w:t>
      </w:r>
      <w:r w:rsidRPr="0087565E" w:rsidR="00636897">
        <w:t xml:space="preserve"> in the present case, </w:t>
      </w:r>
      <w:r w:rsidRPr="0087565E">
        <w:t>which was</w:t>
      </w:r>
      <w:r w:rsidRPr="0087565E" w:rsidR="00636897">
        <w:t xml:space="preserve"> of a </w:t>
      </w:r>
      <w:r w:rsidRPr="0087565E" w:rsidR="00636897">
        <w:rPr>
          <w:rStyle w:val="ju-005fpara--char"/>
          <w:i/>
          <w:iCs/>
        </w:rPr>
        <w:t>post-hoc</w:t>
      </w:r>
      <w:r w:rsidRPr="0087565E" w:rsidR="00636897">
        <w:t xml:space="preserve"> character, could </w:t>
      </w:r>
      <w:r w:rsidR="00A344FB">
        <w:t xml:space="preserve">have </w:t>
      </w:r>
      <w:r w:rsidRPr="0087565E" w:rsidR="00636897">
        <w:t>provide</w:t>
      </w:r>
      <w:r w:rsidR="00A344FB">
        <w:t>d</w:t>
      </w:r>
      <w:r w:rsidRPr="0087565E" w:rsidR="00636897">
        <w:t xml:space="preserve"> adequate redress in respect of the alleged violations of the Convention.</w:t>
      </w:r>
    </w:p>
    <w:p w:rsidRPr="0087565E" w:rsidR="00636897" w:rsidP="0040485F" w:rsidRDefault="0040485F">
      <w:pPr>
        <w:pStyle w:val="JuPara"/>
      </w:pPr>
      <w:r w:rsidRPr="0087565E">
        <w:fldChar w:fldCharType="begin"/>
      </w:r>
      <w:r w:rsidRPr="0087565E">
        <w:instrText xml:space="preserve"> SEQ level0 \*arabic </w:instrText>
      </w:r>
      <w:r w:rsidRPr="0087565E">
        <w:fldChar w:fldCharType="separate"/>
      </w:r>
      <w:r w:rsidR="00AA381A">
        <w:rPr>
          <w:noProof/>
        </w:rPr>
        <w:t>100</w:t>
      </w:r>
      <w:r w:rsidRPr="0087565E">
        <w:fldChar w:fldCharType="end"/>
      </w:r>
      <w:r w:rsidRPr="0087565E">
        <w:t>.  </w:t>
      </w:r>
      <w:r w:rsidRPr="0087565E" w:rsidR="00636897">
        <w:t>Therefore, the</w:t>
      </w:r>
      <w:r w:rsidRPr="0087565E">
        <w:t xml:space="preserve"> Court finds that the applicant has</w:t>
      </w:r>
      <w:r w:rsidRPr="0087565E" w:rsidR="00636897">
        <w:t xml:space="preserve"> been denied an effective domestic remedy in respect of </w:t>
      </w:r>
      <w:r w:rsidRPr="0087565E">
        <w:t>his</w:t>
      </w:r>
      <w:r w:rsidRPr="0087565E" w:rsidR="00636897">
        <w:t xml:space="preserve"> complaint concerning a breach of </w:t>
      </w:r>
      <w:r w:rsidRPr="0087565E">
        <w:t>his</w:t>
      </w:r>
      <w:r w:rsidRPr="0087565E" w:rsidR="00636897">
        <w:t xml:space="preserve"> freedom of assembly. Consequently, the Court concludes that there has been a violation of Article</w:t>
      </w:r>
      <w:r w:rsidR="00F2213B">
        <w:t xml:space="preserve"> </w:t>
      </w:r>
      <w:r w:rsidRPr="0087565E" w:rsidR="00636897">
        <w:t>13 in conjunction with Article</w:t>
      </w:r>
      <w:r w:rsidR="00F2213B">
        <w:t xml:space="preserve"> </w:t>
      </w:r>
      <w:r w:rsidRPr="0087565E" w:rsidR="00636897">
        <w:t>11 of the Convention.</w:t>
      </w:r>
    </w:p>
    <w:p w:rsidRPr="0087565E" w:rsidR="00F71A6A" w:rsidRDefault="008F063A">
      <w:pPr>
        <w:pStyle w:val="JuHIRoman"/>
      </w:pPr>
      <w:r w:rsidRPr="0087565E">
        <w:t>III</w:t>
      </w:r>
      <w:r w:rsidRPr="0087565E" w:rsidR="00F71A6A">
        <w:t xml:space="preserve">.  ALLEGED VIOLATION OF ARTICLE </w:t>
      </w:r>
      <w:r w:rsidRPr="0087565E" w:rsidR="004D3311">
        <w:t>14</w:t>
      </w:r>
      <w:r w:rsidRPr="0087565E" w:rsidR="00F71A6A">
        <w:t xml:space="preserve"> OF THE CONVENTION</w:t>
      </w:r>
    </w:p>
    <w:p w:rsidRPr="0087565E" w:rsidR="00734B78" w:rsidP="00734B78" w:rsidRDefault="00644B4E">
      <w:pPr>
        <w:pStyle w:val="JuPara"/>
      </w:pPr>
      <w:r w:rsidRPr="0087565E">
        <w:fldChar w:fldCharType="begin"/>
      </w:r>
      <w:r w:rsidRPr="0087565E">
        <w:instrText xml:space="preserve"> SEQ level0 \*arabic </w:instrText>
      </w:r>
      <w:r w:rsidRPr="0087565E">
        <w:fldChar w:fldCharType="separate"/>
      </w:r>
      <w:r w:rsidR="00AA381A">
        <w:rPr>
          <w:noProof/>
        </w:rPr>
        <w:t>101</w:t>
      </w:r>
      <w:r w:rsidRPr="0087565E">
        <w:fldChar w:fldCharType="end"/>
      </w:r>
      <w:r w:rsidRPr="0087565E" w:rsidR="00F71A6A">
        <w:t>.  </w:t>
      </w:r>
      <w:r w:rsidRPr="0087565E" w:rsidR="00734B78">
        <w:t>Lastly, the applicant complained</w:t>
      </w:r>
      <w:r w:rsidRPr="0087565E" w:rsidR="008F063A">
        <w:t xml:space="preserve"> </w:t>
      </w:r>
      <w:r w:rsidR="00CF56CE">
        <w:t>of</w:t>
      </w:r>
      <w:r w:rsidRPr="0087565E" w:rsidR="00CF56CE">
        <w:t xml:space="preserve"> </w:t>
      </w:r>
      <w:r w:rsidRPr="0087565E" w:rsidR="008F063A">
        <w:t xml:space="preserve">the discriminatory manner in which the </w:t>
      </w:r>
      <w:smartTag w:uri="urn:schemas-microsoft-com:office:smarttags" w:element="place">
        <w:smartTag w:uri="urn:schemas-microsoft-com:office:smarttags" w:element="City">
          <w:r w:rsidR="008F063A" w:rsidRPr="0087565E">
            <w:t>Moscow</w:t>
          </w:r>
        </w:smartTag>
      </w:smartTag>
      <w:r w:rsidRPr="0087565E" w:rsidR="008F063A">
        <w:t xml:space="preserve"> authorities </w:t>
      </w:r>
      <w:r w:rsidR="00A344FB">
        <w:t xml:space="preserve">had </w:t>
      </w:r>
      <w:r w:rsidRPr="0087565E" w:rsidR="008F063A">
        <w:t xml:space="preserve">treated the application </w:t>
      </w:r>
      <w:r w:rsidR="00A344FB">
        <w:t>to</w:t>
      </w:r>
      <w:r w:rsidRPr="0087565E" w:rsidR="00A344FB">
        <w:t xml:space="preserve"> </w:t>
      </w:r>
      <w:r w:rsidRPr="0087565E" w:rsidR="008F063A">
        <w:t xml:space="preserve">hold the public events </w:t>
      </w:r>
      <w:r w:rsidRPr="0087565E" w:rsidR="00734B78">
        <w:t>organised by him. Relying on Article 14 in conjunction with Article11 of the Convention, he contended that he had suffered discrimination on the grounds of his sexual orientation and that of other participants. Article 14 of the Convention reads:</w:t>
      </w:r>
    </w:p>
    <w:p w:rsidRPr="0087565E" w:rsidR="008F063A" w:rsidP="00734B78" w:rsidRDefault="00734B78">
      <w:pPr>
        <w:pStyle w:val="JuQuot"/>
      </w:pPr>
      <w:r w:rsidRPr="0087565E">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0048041F" w:rsidP="00734B78" w:rsidRDefault="00734B78">
      <w:pPr>
        <w:pStyle w:val="JuPara"/>
      </w:pPr>
      <w:r w:rsidRPr="0087565E">
        <w:fldChar w:fldCharType="begin"/>
      </w:r>
      <w:r w:rsidRPr="0087565E">
        <w:instrText xml:space="preserve"> SEQ level0 \*arabic </w:instrText>
      </w:r>
      <w:r w:rsidRPr="0087565E">
        <w:fldChar w:fldCharType="separate"/>
      </w:r>
      <w:r w:rsidR="00AA381A">
        <w:rPr>
          <w:noProof/>
        </w:rPr>
        <w:t>102</w:t>
      </w:r>
      <w:r w:rsidRPr="0087565E">
        <w:fldChar w:fldCharType="end"/>
      </w:r>
      <w:r w:rsidRPr="0087565E">
        <w:t>.  The Government disagreed with this allegation</w:t>
      </w:r>
      <w:r w:rsidRPr="0087565E" w:rsidR="006453BE">
        <w:t>,</w:t>
      </w:r>
      <w:r w:rsidRPr="0087565E">
        <w:t xml:space="preserve"> claiming that the ban had never been intended to discriminate against the applicant.</w:t>
      </w:r>
    </w:p>
    <w:p w:rsidRPr="0087565E" w:rsidR="00734B78" w:rsidP="00734B78" w:rsidRDefault="00734B78">
      <w:pPr>
        <w:pStyle w:val="JuHA"/>
      </w:pPr>
      <w:r w:rsidRPr="0087565E">
        <w:t>A.  Admissibility</w:t>
      </w:r>
    </w:p>
    <w:p w:rsidRPr="0087565E" w:rsidR="00734B78" w:rsidP="00734B78" w:rsidRDefault="00734B78">
      <w:pPr>
        <w:pStyle w:val="JuPara"/>
      </w:pPr>
      <w:r w:rsidRPr="0087565E">
        <w:fldChar w:fldCharType="begin"/>
      </w:r>
      <w:r w:rsidRPr="0087565E">
        <w:instrText xml:space="preserve"> SEQ level0 \*arabic </w:instrText>
      </w:r>
      <w:r w:rsidRPr="0087565E">
        <w:fldChar w:fldCharType="separate"/>
      </w:r>
      <w:r w:rsidR="00AA381A">
        <w:rPr>
          <w:noProof/>
        </w:rPr>
        <w:t>103</w:t>
      </w:r>
      <w:r w:rsidRPr="0087565E">
        <w:fldChar w:fldCharType="end"/>
      </w:r>
      <w:r w:rsidRPr="0087565E">
        <w:t>.  The Court notes that this complaint is not manifestly ill-founded within the meaning of Article 35 § 3 of the Convention. It further notes that it is not inadmissible on any other grounds. It must therefore be declared admissible.</w:t>
      </w:r>
    </w:p>
    <w:p w:rsidRPr="0087565E" w:rsidR="00734B78" w:rsidP="00734B78" w:rsidRDefault="00734B78">
      <w:pPr>
        <w:pStyle w:val="JuHA"/>
      </w:pPr>
      <w:r w:rsidRPr="0087565E">
        <w:t>B.  Merits</w:t>
      </w:r>
    </w:p>
    <w:p w:rsidRPr="0087565E" w:rsidR="00734B78" w:rsidP="00734B78" w:rsidRDefault="00734B78">
      <w:pPr>
        <w:pStyle w:val="JuH1"/>
      </w:pPr>
      <w:r w:rsidRPr="0087565E">
        <w:t>1.  The parties</w:t>
      </w:r>
      <w:r w:rsidR="000901A7">
        <w:t>'</w:t>
      </w:r>
      <w:r w:rsidRPr="0087565E">
        <w:t xml:space="preserve"> submissions</w:t>
      </w:r>
    </w:p>
    <w:p w:rsidR="0048041F" w:rsidRDefault="00734B78">
      <w:pPr>
        <w:pStyle w:val="JuPara"/>
      </w:pPr>
      <w:r w:rsidRPr="0087565E">
        <w:fldChar w:fldCharType="begin"/>
      </w:r>
      <w:r w:rsidRPr="0087565E">
        <w:instrText xml:space="preserve"> SEQ level0 \*arabic </w:instrText>
      </w:r>
      <w:r w:rsidRPr="0087565E">
        <w:fldChar w:fldCharType="separate"/>
      </w:r>
      <w:r w:rsidR="00AA381A">
        <w:rPr>
          <w:noProof/>
        </w:rPr>
        <w:t>104</w:t>
      </w:r>
      <w:r w:rsidRPr="0087565E">
        <w:fldChar w:fldCharType="end"/>
      </w:r>
      <w:r w:rsidRPr="0087565E">
        <w:t>.  </w:t>
      </w:r>
      <w:r w:rsidRPr="0087565E" w:rsidR="00F71A6A">
        <w:t xml:space="preserve">The Government </w:t>
      </w:r>
      <w:r w:rsidRPr="0087565E" w:rsidR="00F94CBA">
        <w:t>denied that the ban imposed in the present case was discriminat</w:t>
      </w:r>
      <w:r w:rsidRPr="0087565E" w:rsidR="001E7607">
        <w:t>ory in nature.</w:t>
      </w:r>
      <w:r w:rsidRPr="0087565E" w:rsidR="002B0DD2">
        <w:t xml:space="preserve"> They stated that the e</w:t>
      </w:r>
      <w:r w:rsidRPr="0087565E" w:rsidR="006453BE">
        <w:t>xistence of sexual minorities was</w:t>
      </w:r>
      <w:r w:rsidRPr="0087565E" w:rsidR="002B0DD2">
        <w:t xml:space="preserve"> recognised by the authorities</w:t>
      </w:r>
      <w:r w:rsidR="00A344FB">
        <w:t>,</w:t>
      </w:r>
      <w:r w:rsidRPr="0087565E" w:rsidR="002B0DD2">
        <w:t xml:space="preserve"> </w:t>
      </w:r>
      <w:r w:rsidRPr="0087565E" w:rsidR="006453BE">
        <w:t>as well as the necessit</w:t>
      </w:r>
      <w:r w:rsidRPr="0087565E" w:rsidR="002B0DD2">
        <w:t xml:space="preserve">y to make provision for the absence of discrimination </w:t>
      </w:r>
      <w:r w:rsidR="00A344FB">
        <w:t>against them</w:t>
      </w:r>
      <w:r w:rsidRPr="0087565E" w:rsidR="002B0DD2">
        <w:t>. However, in view of their antagonis</w:t>
      </w:r>
      <w:r w:rsidR="00A344FB">
        <w:t>tic relations</w:t>
      </w:r>
      <w:r w:rsidRPr="0087565E" w:rsidR="002B0DD2">
        <w:t xml:space="preserve"> with religious groups</w:t>
      </w:r>
      <w:r w:rsidR="00A344FB">
        <w:t>,</w:t>
      </w:r>
      <w:r w:rsidRPr="0087565E" w:rsidR="002B0DD2">
        <w:t xml:space="preserve"> it </w:t>
      </w:r>
      <w:r w:rsidR="00A344FB">
        <w:t>could prove</w:t>
      </w:r>
      <w:r w:rsidRPr="0087565E" w:rsidR="002B0DD2">
        <w:t xml:space="preserve"> necessary to </w:t>
      </w:r>
      <w:r w:rsidR="00A344FB">
        <w:t>place</w:t>
      </w:r>
      <w:r w:rsidRPr="0087565E" w:rsidR="00A344FB">
        <w:t xml:space="preserve"> </w:t>
      </w:r>
      <w:r w:rsidRPr="0087565E" w:rsidR="002B0DD2">
        <w:t>restrictions on the exercise of their rights.</w:t>
      </w:r>
    </w:p>
    <w:p w:rsidRPr="0087565E" w:rsidR="00734B78" w:rsidRDefault="001E7607">
      <w:pPr>
        <w:pStyle w:val="JuPara"/>
      </w:pPr>
      <w:r w:rsidRPr="0087565E">
        <w:fldChar w:fldCharType="begin"/>
      </w:r>
      <w:r w:rsidRPr="0087565E">
        <w:instrText xml:space="preserve"> SEQ level0 \*arabic </w:instrText>
      </w:r>
      <w:r w:rsidRPr="0087565E">
        <w:fldChar w:fldCharType="separate"/>
      </w:r>
      <w:r w:rsidR="00AA381A">
        <w:rPr>
          <w:noProof/>
        </w:rPr>
        <w:t>105</w:t>
      </w:r>
      <w:r w:rsidRPr="0087565E">
        <w:fldChar w:fldCharType="end"/>
      </w:r>
      <w:r w:rsidRPr="0087565E">
        <w:t>.  </w:t>
      </w:r>
      <w:r w:rsidRPr="0087565E" w:rsidR="00734B78">
        <w:t xml:space="preserve">The applicant, on the contrary, </w:t>
      </w:r>
      <w:r w:rsidRPr="0087565E" w:rsidR="00F94CBA">
        <w:t>alleged that the ban on the events had been discriminatory. Despite the absence of express reference to sexual orientation as grounds for the ban, it was clear that the main reason for its refusal was the official disapproval of the participants</w:t>
      </w:r>
      <w:r w:rsidR="000901A7">
        <w:t>'</w:t>
      </w:r>
      <w:r w:rsidRPr="0087565E" w:rsidR="00F94CBA">
        <w:t xml:space="preserve"> moral standing. The authorities</w:t>
      </w:r>
      <w:r w:rsidR="00A344FB">
        <w:t xml:space="preserve"> had</w:t>
      </w:r>
      <w:r w:rsidRPr="0087565E" w:rsidR="00F94CBA">
        <w:t xml:space="preserve"> relied, in particular, on the disapproval of the events by religious and other groups. In addition to that</w:t>
      </w:r>
      <w:r w:rsidRPr="0087565E" w:rsidR="007B2845">
        <w:t>,</w:t>
      </w:r>
      <w:r w:rsidRPr="0087565E" w:rsidR="00F94CBA">
        <w:t xml:space="preserve"> the </w:t>
      </w:r>
      <w:r w:rsidR="00A344FB">
        <w:t>m</w:t>
      </w:r>
      <w:r w:rsidRPr="0087565E" w:rsidR="00F94CBA">
        <w:t xml:space="preserve">ayor of </w:t>
      </w:r>
      <w:smartTag w:uri="urn:schemas-microsoft-com:office:smarttags" w:element="place">
        <w:smartTag w:uri="urn:schemas-microsoft-com:office:smarttags" w:element="City">
          <w:r w:rsidR="00F94CBA" w:rsidRPr="0087565E">
            <w:t>Moscow</w:t>
          </w:r>
        </w:smartTag>
      </w:smartTag>
      <w:r w:rsidRPr="0087565E" w:rsidR="00F94CBA">
        <w:t xml:space="preserve"> </w:t>
      </w:r>
      <w:r w:rsidR="00A344FB">
        <w:t xml:space="preserve">had </w:t>
      </w:r>
      <w:r w:rsidRPr="0087565E" w:rsidR="00F94CBA">
        <w:t>made a number of discriminatory statements, and there was a clear link between the statements and the ban.</w:t>
      </w:r>
    </w:p>
    <w:p w:rsidRPr="0087565E" w:rsidR="00734B78" w:rsidP="00EE23F9" w:rsidRDefault="00EE23F9">
      <w:pPr>
        <w:pStyle w:val="JuH1"/>
      </w:pPr>
      <w:r w:rsidRPr="0087565E">
        <w:t>2.  The Court</w:t>
      </w:r>
      <w:r w:rsidR="000901A7">
        <w:t>'</w:t>
      </w:r>
      <w:r w:rsidRPr="0087565E">
        <w:t>s assessment</w:t>
      </w:r>
    </w:p>
    <w:p w:rsidRPr="0087565E" w:rsidR="00EE23F9" w:rsidP="00EE23F9" w:rsidRDefault="00EE23F9">
      <w:pPr>
        <w:pStyle w:val="JuPara"/>
      </w:pPr>
      <w:r w:rsidRPr="0087565E">
        <w:fldChar w:fldCharType="begin"/>
      </w:r>
      <w:r w:rsidRPr="0087565E">
        <w:instrText xml:space="preserve"> SEQ level0 \*arabic </w:instrText>
      </w:r>
      <w:r w:rsidRPr="0087565E">
        <w:fldChar w:fldCharType="separate"/>
      </w:r>
      <w:r w:rsidR="00AA381A">
        <w:rPr>
          <w:noProof/>
        </w:rPr>
        <w:t>106</w:t>
      </w:r>
      <w:r w:rsidRPr="0087565E">
        <w:fldChar w:fldCharType="end"/>
      </w:r>
      <w:r w:rsidRPr="0087565E">
        <w:t>.  The Court has repeatedly held that Article 14 is not autonomous but has effect only in relation to Convention rights. This provision complements the other substantive provisions of the Convention and the Protocols. It has no independent existence since it has effect solely in relation to “the enjoyment of the rights and freedoms” safeguarded by those provisions. Alth</w:t>
      </w:r>
      <w:r w:rsidR="00F2213B">
        <w:t xml:space="preserve">ough the application of Article </w:t>
      </w:r>
      <w:r w:rsidRPr="0087565E">
        <w:t xml:space="preserve">14 does not presuppose a breach of those provisions – and to this extent it is autonomous – there can be no room for its application unless the facts at issue fall within the ambit of one or more of the latter (see, among other authorities, </w:t>
      </w:r>
      <w:r w:rsidR="00F2213B">
        <w:rPr>
          <w:rStyle w:val="ju--005fquot----char--char"/>
          <w:i/>
          <w:iCs/>
        </w:rPr>
        <w:t xml:space="preserve">Van </w:t>
      </w:r>
      <w:r w:rsidRPr="0087565E">
        <w:rPr>
          <w:rStyle w:val="ju--005fquot----char--char"/>
          <w:i/>
          <w:iCs/>
        </w:rPr>
        <w:t>Raalte v. Netherlands</w:t>
      </w:r>
      <w:r w:rsidRPr="0087565E">
        <w:t>, 21</w:t>
      </w:r>
      <w:r w:rsidR="00F2213B">
        <w:t xml:space="preserve"> </w:t>
      </w:r>
      <w:r w:rsidRPr="0087565E">
        <w:t>February 1997</w:t>
      </w:r>
      <w:r w:rsidR="00A344FB">
        <w:t xml:space="preserve">, </w:t>
      </w:r>
      <w:r w:rsidRPr="0087565E" w:rsidR="00A344FB">
        <w:t>§ 33</w:t>
      </w:r>
      <w:r w:rsidRPr="0087565E">
        <w:t xml:space="preserve">, </w:t>
      </w:r>
      <w:r w:rsidRPr="0087565E">
        <w:rPr>
          <w:rStyle w:val="ju-005fpara--char"/>
          <w:i/>
          <w:iCs/>
        </w:rPr>
        <w:t>Reports</w:t>
      </w:r>
      <w:r w:rsidRPr="0087565E">
        <w:t xml:space="preserve"> 1997-I, and </w:t>
      </w:r>
      <w:r w:rsidRPr="0087565E">
        <w:rPr>
          <w:rStyle w:val="ju-005fpara--char"/>
          <w:i/>
          <w:iCs/>
        </w:rPr>
        <w:t>Gaygusuz v. Austria</w:t>
      </w:r>
      <w:r w:rsidRPr="0087565E">
        <w:t>, 16</w:t>
      </w:r>
      <w:r w:rsidR="00F2213B">
        <w:t xml:space="preserve"> </w:t>
      </w:r>
      <w:r w:rsidRPr="0087565E">
        <w:t>September 1996</w:t>
      </w:r>
      <w:r w:rsidR="00F2213B">
        <w:t xml:space="preserve">, § </w:t>
      </w:r>
      <w:r w:rsidRPr="0087565E" w:rsidR="00A344FB">
        <w:t>36</w:t>
      </w:r>
      <w:r w:rsidRPr="0087565E">
        <w:t xml:space="preserve">, </w:t>
      </w:r>
      <w:r w:rsidRPr="0087565E">
        <w:rPr>
          <w:rStyle w:val="ju-005fpara--char"/>
          <w:i/>
          <w:iCs/>
        </w:rPr>
        <w:t xml:space="preserve">Reports </w:t>
      </w:r>
      <w:r w:rsidRPr="0087565E">
        <w:t>1996-IV).</w:t>
      </w:r>
    </w:p>
    <w:p w:rsidRPr="0087565E" w:rsidR="00EE23F9" w:rsidP="00EE23F9" w:rsidRDefault="00EE23F9">
      <w:pPr>
        <w:pStyle w:val="JuPara"/>
      </w:pPr>
      <w:r w:rsidRPr="0087565E">
        <w:fldChar w:fldCharType="begin"/>
      </w:r>
      <w:r w:rsidRPr="0087565E">
        <w:instrText xml:space="preserve"> SEQ level0 \*arabic </w:instrText>
      </w:r>
      <w:r w:rsidRPr="0087565E">
        <w:fldChar w:fldCharType="separate"/>
      </w:r>
      <w:r w:rsidR="00AA381A">
        <w:rPr>
          <w:noProof/>
        </w:rPr>
        <w:t>107</w:t>
      </w:r>
      <w:r w:rsidRPr="0087565E">
        <w:fldChar w:fldCharType="end"/>
      </w:r>
      <w:r w:rsidRPr="0087565E">
        <w:t>.  It is common ground between the parties that the facts of the case fall within the scope of Article 11 of the Convention. Hence, Article 14 is applicable to the circumstances of the case.</w:t>
      </w:r>
    </w:p>
    <w:p w:rsidRPr="0087565E" w:rsidR="004D3311" w:rsidRDefault="00644B4E">
      <w:pPr>
        <w:pStyle w:val="JuPara"/>
      </w:pPr>
      <w:r w:rsidRPr="0087565E">
        <w:fldChar w:fldCharType="begin"/>
      </w:r>
      <w:r w:rsidRPr="0087565E">
        <w:instrText xml:space="preserve"> SEQ level0 \*arabic </w:instrText>
      </w:r>
      <w:r w:rsidRPr="0087565E">
        <w:fldChar w:fldCharType="separate"/>
      </w:r>
      <w:r w:rsidR="00AA381A">
        <w:rPr>
          <w:noProof/>
        </w:rPr>
        <w:t>108</w:t>
      </w:r>
      <w:r w:rsidRPr="0087565E">
        <w:fldChar w:fldCharType="end"/>
      </w:r>
      <w:r w:rsidRPr="0087565E" w:rsidR="00F71A6A">
        <w:t xml:space="preserve">.  The Court reiterates that </w:t>
      </w:r>
      <w:r w:rsidRPr="0087565E" w:rsidR="00EE23F9">
        <w:t>s</w:t>
      </w:r>
      <w:r w:rsidRPr="0087565E" w:rsidR="003F170F">
        <w:t>exual orientation is a concept covered by Article 14</w:t>
      </w:r>
      <w:r w:rsidRPr="0087565E" w:rsidR="006F5E74">
        <w:t xml:space="preserve"> (see,</w:t>
      </w:r>
      <w:r w:rsidRPr="0087565E" w:rsidR="006F5E74">
        <w:rPr>
          <w:rStyle w:val="ju-005fpara--char"/>
          <w:i/>
          <w:iCs/>
        </w:rPr>
        <w:t xml:space="preserve"> </w:t>
      </w:r>
      <w:r w:rsidRPr="0087565E" w:rsidR="006F5E74">
        <w:rPr>
          <w:rStyle w:val="ju-005fpara--char"/>
          <w:iCs/>
        </w:rPr>
        <w:t>among other cases,</w:t>
      </w:r>
      <w:r w:rsidRPr="0087565E" w:rsidR="006F5E74">
        <w:t xml:space="preserve"> </w:t>
      </w:r>
      <w:r w:rsidRPr="0087565E" w:rsidR="006F5E74">
        <w:rPr>
          <w:i/>
        </w:rPr>
        <w:t>Kozak v. Poland</w:t>
      </w:r>
      <w:r w:rsidRPr="0087565E" w:rsidR="006F5E74">
        <w:t>, no. 13102/02</w:t>
      </w:r>
      <w:r w:rsidRPr="0087565E" w:rsidR="006F5E74">
        <w:rPr>
          <w:snapToGrid w:val="0"/>
        </w:rPr>
        <w:t>, 2 March 2010</w:t>
      </w:r>
      <w:r w:rsidRPr="0087565E" w:rsidR="006F5E74">
        <w:t>)</w:t>
      </w:r>
      <w:r w:rsidRPr="0087565E" w:rsidR="003F170F">
        <w:t>. Furthermore, when the distinction in question operates in this intimate and vul</w:t>
      </w:r>
      <w:r w:rsidRPr="0087565E" w:rsidR="006F5E74">
        <w:t>nerable sphere of an individual</w:t>
      </w:r>
      <w:r w:rsidR="000901A7">
        <w:t>'</w:t>
      </w:r>
      <w:r w:rsidRPr="0087565E" w:rsidR="003F170F">
        <w:t>s private life, particularly weighty reasons need to</w:t>
      </w:r>
      <w:r w:rsidR="00F2213B">
        <w:t xml:space="preserve"> </w:t>
      </w:r>
      <w:r w:rsidRPr="0087565E" w:rsidR="003F170F">
        <w:t>be advanced before the Court to justify the measure complained of. Where a difference of treatment is based on sex or sexual orientation the margin of appreciation afforded to the State is narrow</w:t>
      </w:r>
      <w:r w:rsidR="003A4F4F">
        <w:t>,</w:t>
      </w:r>
      <w:r w:rsidRPr="0087565E" w:rsidR="003F170F">
        <w:t xml:space="preserve"> and in such situations the principle of proportionality does not merely require the measure chosen </w:t>
      </w:r>
      <w:r w:rsidR="00CF56CE">
        <w:t>to be</w:t>
      </w:r>
      <w:r w:rsidRPr="0087565E" w:rsidR="003F170F">
        <w:t xml:space="preserve"> suit</w:t>
      </w:r>
      <w:r w:rsidR="00CF56CE">
        <w:t>able</w:t>
      </w:r>
      <w:r w:rsidRPr="0087565E" w:rsidR="003F170F">
        <w:t xml:space="preserve"> </w:t>
      </w:r>
      <w:r w:rsidR="003A4F4F">
        <w:t xml:space="preserve">in general </w:t>
      </w:r>
      <w:r w:rsidRPr="0087565E" w:rsidR="003F170F">
        <w:t>for realising the aim sought</w:t>
      </w:r>
      <w:r w:rsidR="00CF56CE">
        <w:t>;</w:t>
      </w:r>
      <w:r w:rsidRPr="0087565E" w:rsidR="003F170F">
        <w:t xml:space="preserve"> it must also be shown that it was necessary in the circumstances. Indeed, if the reasons advanced for a difference in treatment were based solely on the applicant</w:t>
      </w:r>
      <w:r w:rsidR="000901A7">
        <w:t>'</w:t>
      </w:r>
      <w:r w:rsidRPr="0087565E" w:rsidR="003F170F">
        <w:t>s sexual orientation, this would amount to discrimi</w:t>
      </w:r>
      <w:r w:rsidRPr="0087565E" w:rsidR="006F5E74">
        <w:t>nation under the Convention (</w:t>
      </w:r>
      <w:r w:rsidRPr="0087565E" w:rsidR="006F5E74">
        <w:rPr>
          <w:rStyle w:val="ju-005fpara--char"/>
          <w:iCs/>
        </w:rPr>
        <w:t>ibid</w:t>
      </w:r>
      <w:r w:rsidRPr="0087565E" w:rsidR="006F5E74">
        <w:rPr>
          <w:snapToGrid w:val="0"/>
        </w:rPr>
        <w:t>, § 92</w:t>
      </w:r>
      <w:r w:rsidRPr="0087565E" w:rsidR="003F170F">
        <w:t>)</w:t>
      </w:r>
      <w:r w:rsidRPr="0087565E" w:rsidR="006F5E74">
        <w:t>.</w:t>
      </w:r>
    </w:p>
    <w:p w:rsidRPr="0087565E" w:rsidR="000253A1" w:rsidRDefault="00104FF9">
      <w:pPr>
        <w:pStyle w:val="JuPara"/>
      </w:pPr>
      <w:r w:rsidRPr="0087565E">
        <w:fldChar w:fldCharType="begin"/>
      </w:r>
      <w:r w:rsidRPr="0087565E">
        <w:instrText xml:space="preserve"> SEQ level0 \*arabic </w:instrText>
      </w:r>
      <w:r w:rsidRPr="0087565E">
        <w:fldChar w:fldCharType="separate"/>
      </w:r>
      <w:r w:rsidR="00AA381A">
        <w:rPr>
          <w:noProof/>
        </w:rPr>
        <w:t>109</w:t>
      </w:r>
      <w:r w:rsidRPr="0087565E">
        <w:fldChar w:fldCharType="end"/>
      </w:r>
      <w:r w:rsidRPr="0087565E">
        <w:t>.  It has been established above that the main reason for the ban imposed on the events organised by the applicant was the authorities</w:t>
      </w:r>
      <w:r w:rsidR="000901A7">
        <w:t>'</w:t>
      </w:r>
      <w:r w:rsidRPr="0087565E">
        <w:t xml:space="preserve"> disapproval of </w:t>
      </w:r>
      <w:r w:rsidR="00A344FB">
        <w:t>demonstrations</w:t>
      </w:r>
      <w:r w:rsidRPr="0087565E" w:rsidR="00A344FB">
        <w:t xml:space="preserve"> </w:t>
      </w:r>
      <w:r w:rsidRPr="0087565E">
        <w:t xml:space="preserve">which they considered to promote homosexuality (see paragraphs </w:t>
      </w:r>
      <w:r w:rsidRPr="0087565E">
        <w:fldChar w:fldCharType="begin"/>
      </w:r>
      <w:r w:rsidRPr="0087565E">
        <w:instrText xml:space="preserve"> REF  reason1 </w:instrText>
      </w:r>
      <w:r w:rsidRPr="0087565E">
        <w:fldChar w:fldCharType="separate"/>
      </w:r>
      <w:r w:rsidR="00AA381A">
        <w:rPr>
          <w:noProof/>
        </w:rPr>
        <w:t>77</w:t>
      </w:r>
      <w:r w:rsidRPr="0087565E">
        <w:fldChar w:fldCharType="end"/>
      </w:r>
      <w:r w:rsidRPr="0087565E">
        <w:t>-</w:t>
      </w:r>
      <w:r w:rsidRPr="0087565E">
        <w:fldChar w:fldCharType="begin"/>
      </w:r>
      <w:r w:rsidRPr="0087565E">
        <w:instrText xml:space="preserve"> REF  reason2 </w:instrText>
      </w:r>
      <w:r w:rsidRPr="0087565E">
        <w:fldChar w:fldCharType="separate"/>
      </w:r>
      <w:r w:rsidR="00AA381A">
        <w:rPr>
          <w:noProof/>
        </w:rPr>
        <w:t>78</w:t>
      </w:r>
      <w:r w:rsidRPr="0087565E">
        <w:fldChar w:fldCharType="end"/>
      </w:r>
      <w:r w:rsidRPr="0087565E">
        <w:t xml:space="preserve"> and </w:t>
      </w:r>
      <w:r w:rsidRPr="0087565E">
        <w:fldChar w:fldCharType="begin"/>
      </w:r>
      <w:r w:rsidRPr="0087565E">
        <w:instrText xml:space="preserve"> REF  reason3 </w:instrText>
      </w:r>
      <w:r w:rsidRPr="0087565E">
        <w:fldChar w:fldCharType="separate"/>
      </w:r>
      <w:r w:rsidR="00AA381A">
        <w:rPr>
          <w:noProof/>
        </w:rPr>
        <w:t>82</w:t>
      </w:r>
      <w:r w:rsidRPr="0087565E">
        <w:fldChar w:fldCharType="end"/>
      </w:r>
      <w:r w:rsidR="00A344FB">
        <w:t xml:space="preserve"> above</w:t>
      </w:r>
      <w:r w:rsidRPr="0087565E">
        <w:t xml:space="preserve">). In particular, </w:t>
      </w:r>
      <w:r w:rsidR="00CF56CE">
        <w:t>the Court</w:t>
      </w:r>
      <w:r w:rsidRPr="0087565E" w:rsidR="00CF56CE">
        <w:t xml:space="preserve"> </w:t>
      </w:r>
      <w:r w:rsidRPr="0087565E">
        <w:t xml:space="preserve">cannot disregard the strong personal opinions publicly expressed by the </w:t>
      </w:r>
      <w:r w:rsidR="00A344FB">
        <w:t>m</w:t>
      </w:r>
      <w:r w:rsidRPr="0087565E">
        <w:t xml:space="preserve">ayor of </w:t>
      </w:r>
      <w:smartTag w:uri="urn:schemas-microsoft-com:office:smarttags" w:element="place">
        <w:smartTag w:uri="urn:schemas-microsoft-com:office:smarttags" w:element="City">
          <w:r w:rsidRPr="0087565E">
            <w:t>Moscow</w:t>
          </w:r>
        </w:smartTag>
      </w:smartTag>
      <w:r w:rsidRPr="0087565E" w:rsidR="007B2845">
        <w:t xml:space="preserve"> and the undeniable link between these statements and the ban</w:t>
      </w:r>
      <w:r w:rsidRPr="0087565E">
        <w:t>. In the light of the</w:t>
      </w:r>
      <w:r w:rsidRPr="0087565E" w:rsidR="000253A1">
        <w:t xml:space="preserve">se findings the Court </w:t>
      </w:r>
      <w:r w:rsidRPr="0087565E" w:rsidR="00A344FB">
        <w:t xml:space="preserve">also </w:t>
      </w:r>
      <w:r w:rsidRPr="0087565E" w:rsidR="000253A1">
        <w:t xml:space="preserve">considers it established that the applicant suffered discrimination on the grounds of his sexual orientation and that of other participants </w:t>
      </w:r>
      <w:r w:rsidR="00A344FB">
        <w:t>in</w:t>
      </w:r>
      <w:r w:rsidRPr="0087565E" w:rsidR="00A344FB">
        <w:t xml:space="preserve"> </w:t>
      </w:r>
      <w:r w:rsidRPr="0087565E" w:rsidR="000253A1">
        <w:t xml:space="preserve">the proposed events. It further considers that the </w:t>
      </w:r>
      <w:r w:rsidRPr="0087565E" w:rsidR="002B0DD2">
        <w:t>Government did not provide</w:t>
      </w:r>
      <w:r w:rsidR="00A344FB">
        <w:t xml:space="preserve"> any</w:t>
      </w:r>
      <w:r w:rsidRPr="0087565E" w:rsidR="002B0DD2">
        <w:t xml:space="preserve"> justification </w:t>
      </w:r>
      <w:r w:rsidR="00A344FB">
        <w:t>showing that</w:t>
      </w:r>
      <w:r w:rsidRPr="0087565E" w:rsidR="00A344FB">
        <w:t xml:space="preserve"> </w:t>
      </w:r>
      <w:r w:rsidRPr="0087565E" w:rsidR="002B0DD2">
        <w:t xml:space="preserve">the </w:t>
      </w:r>
      <w:r w:rsidRPr="0087565E" w:rsidR="000253A1">
        <w:t>impugned distinction</w:t>
      </w:r>
      <w:r w:rsidRPr="0087565E" w:rsidR="002B0DD2">
        <w:t xml:space="preserve"> </w:t>
      </w:r>
      <w:r w:rsidR="00A344FB">
        <w:t>was</w:t>
      </w:r>
      <w:r w:rsidRPr="0087565E" w:rsidR="000253A1">
        <w:t xml:space="preserve"> compatible with the standards of the Convention.</w:t>
      </w:r>
    </w:p>
    <w:p w:rsidRPr="0087565E" w:rsidR="000253A1" w:rsidP="000253A1" w:rsidRDefault="00644B4E">
      <w:pPr>
        <w:pStyle w:val="JuPara"/>
      </w:pPr>
      <w:r w:rsidRPr="0087565E">
        <w:fldChar w:fldCharType="begin"/>
      </w:r>
      <w:r w:rsidRPr="0087565E">
        <w:instrText xml:space="preserve"> SEQ level0 \*arabic </w:instrText>
      </w:r>
      <w:r w:rsidRPr="0087565E">
        <w:fldChar w:fldCharType="separate"/>
      </w:r>
      <w:r w:rsidR="00AA381A">
        <w:rPr>
          <w:noProof/>
        </w:rPr>
        <w:t>110</w:t>
      </w:r>
      <w:r w:rsidRPr="0087565E">
        <w:fldChar w:fldCharType="end"/>
      </w:r>
      <w:r w:rsidRPr="0087565E" w:rsidR="00F71A6A">
        <w:t xml:space="preserve">.  Accordingly, the Court considers that in the present case there has been a violation of Article </w:t>
      </w:r>
      <w:r w:rsidRPr="0087565E" w:rsidR="000253A1">
        <w:t>14 in conjunction with Art</w:t>
      </w:r>
      <w:r w:rsidR="00F2213B">
        <w:t xml:space="preserve">icle </w:t>
      </w:r>
      <w:r w:rsidRPr="0087565E" w:rsidR="000253A1">
        <w:t>11 of the Convention.</w:t>
      </w:r>
    </w:p>
    <w:p w:rsidRPr="0087565E" w:rsidR="00F71A6A" w:rsidRDefault="00754D2A">
      <w:pPr>
        <w:pStyle w:val="JuHIRoman"/>
      </w:pPr>
      <w:r w:rsidRPr="0087565E">
        <w:t>IV</w:t>
      </w:r>
      <w:r w:rsidRPr="0087565E" w:rsidR="00F71A6A">
        <w:t>.  APPLICATION OF ARTICLE 41 OF THE CONVENTION</w:t>
      </w:r>
    </w:p>
    <w:p w:rsidRPr="0087565E" w:rsidR="00F71A6A" w:rsidRDefault="00644B4E">
      <w:pPr>
        <w:pStyle w:val="JuPara"/>
        <w:keepNext/>
        <w:keepLines/>
      </w:pPr>
      <w:r w:rsidRPr="0087565E">
        <w:fldChar w:fldCharType="begin"/>
      </w:r>
      <w:r w:rsidRPr="0087565E">
        <w:instrText xml:space="preserve"> SEQ level0 \*arabic </w:instrText>
      </w:r>
      <w:r w:rsidRPr="0087565E">
        <w:fldChar w:fldCharType="separate"/>
      </w:r>
      <w:r w:rsidR="00AA381A">
        <w:rPr>
          <w:noProof/>
        </w:rPr>
        <w:t>111</w:t>
      </w:r>
      <w:r w:rsidRPr="0087565E">
        <w:fldChar w:fldCharType="end"/>
      </w:r>
      <w:r w:rsidRPr="0087565E" w:rsidR="00F71A6A">
        <w:t>.  Article 41 of the Convention provides:</w:t>
      </w:r>
    </w:p>
    <w:p w:rsidRPr="0087565E" w:rsidR="00F71A6A" w:rsidRDefault="00F71A6A">
      <w:pPr>
        <w:pStyle w:val="JuQuot"/>
        <w:keepNext/>
        <w:keepLines/>
      </w:pPr>
      <w:r w:rsidRPr="0087565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7565E" w:rsidR="00F71A6A" w:rsidP="00522362" w:rsidRDefault="00F71A6A">
      <w:pPr>
        <w:pStyle w:val="JuHA"/>
        <w:keepLines w:val="0"/>
      </w:pPr>
      <w:r w:rsidRPr="0087565E">
        <w:t>A.  Damage</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112</w:t>
      </w:r>
      <w:r w:rsidRPr="0087565E">
        <w:fldChar w:fldCharType="end"/>
      </w:r>
      <w:r w:rsidRPr="0087565E" w:rsidR="00F71A6A">
        <w:t xml:space="preserve">.  The </w:t>
      </w:r>
      <w:r w:rsidRPr="0087565E">
        <w:t>applicant</w:t>
      </w:r>
      <w:r w:rsidRPr="0087565E" w:rsidR="00F71A6A">
        <w:t xml:space="preserve"> claimed </w:t>
      </w:r>
      <w:r w:rsidRPr="0087565E" w:rsidR="00C2476A">
        <w:t xml:space="preserve">40,000 euros (EUR) in respect of </w:t>
      </w:r>
      <w:r w:rsidRPr="0087565E" w:rsidR="00F71A6A">
        <w:t>non-pecuniary damage.</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113</w:t>
      </w:r>
      <w:r w:rsidRPr="0087565E">
        <w:fldChar w:fldCharType="end"/>
      </w:r>
      <w:r w:rsidRPr="0087565E" w:rsidR="00F71A6A">
        <w:t xml:space="preserve">.  The Government </w:t>
      </w:r>
      <w:r w:rsidRPr="0087565E" w:rsidR="003E36EE">
        <w:t>contested the claim as excessive and unreasonable. They requested the Court</w:t>
      </w:r>
      <w:r w:rsidRPr="0087565E" w:rsidR="00CB023F">
        <w:t>,</w:t>
      </w:r>
      <w:r w:rsidRPr="0087565E" w:rsidR="003E36EE">
        <w:t xml:space="preserve"> if it </w:t>
      </w:r>
      <w:r w:rsidR="00E04D58">
        <w:t>were</w:t>
      </w:r>
      <w:r w:rsidRPr="0087565E" w:rsidR="00E04D58">
        <w:t xml:space="preserve"> </w:t>
      </w:r>
      <w:r w:rsidRPr="0087565E" w:rsidR="003E36EE">
        <w:t>to find a violation in the present case</w:t>
      </w:r>
      <w:r w:rsidRPr="0087565E" w:rsidR="00CB023F">
        <w:t>,</w:t>
      </w:r>
      <w:r w:rsidRPr="0087565E" w:rsidR="003E36EE">
        <w:t xml:space="preserve"> to award the applicant the minimum amount possible.</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114</w:t>
      </w:r>
      <w:r w:rsidRPr="0087565E">
        <w:fldChar w:fldCharType="end"/>
      </w:r>
      <w:r w:rsidRPr="0087565E" w:rsidR="00F71A6A">
        <w:t>.  </w:t>
      </w:r>
      <w:r w:rsidRPr="0087565E" w:rsidR="00352B42">
        <w:t xml:space="preserve">Having regard to the fact that the present case involved banning multiple demonstrations </w:t>
      </w:r>
      <w:r w:rsidR="00352B42">
        <w:t>for</w:t>
      </w:r>
      <w:r w:rsidRPr="0087565E" w:rsidR="00352B42">
        <w:t xml:space="preserve"> three consecutive years in violation of Articles</w:t>
      </w:r>
      <w:r w:rsidR="00352B42">
        <w:t> </w:t>
      </w:r>
      <w:r w:rsidRPr="0087565E" w:rsidR="00352B42">
        <w:t>11, 13 and 14 of the Convention, the Court, ruling on an equitable ba</w:t>
      </w:r>
      <w:r w:rsidR="00352B42">
        <w:t>sis, awards t</w:t>
      </w:r>
      <w:r w:rsidR="00A9125D">
        <w:t>he applicant EUR 12</w:t>
      </w:r>
      <w:r w:rsidRPr="0087565E" w:rsidR="00352B42">
        <w:t>,000 in respect of non-pecuniary damage</w:t>
      </w:r>
      <w:r w:rsidR="00352B42">
        <w:t>.</w:t>
      </w:r>
    </w:p>
    <w:p w:rsidRPr="0087565E" w:rsidR="00F71A6A" w:rsidRDefault="00F71A6A">
      <w:pPr>
        <w:pStyle w:val="JuHA"/>
      </w:pPr>
      <w:r w:rsidRPr="0087565E">
        <w:t>B.  Costs and expenses</w:t>
      </w:r>
    </w:p>
    <w:p w:rsidR="0048041F" w:rsidRDefault="00644B4E">
      <w:pPr>
        <w:pStyle w:val="JuPara"/>
      </w:pPr>
      <w:r w:rsidRPr="0087565E">
        <w:fldChar w:fldCharType="begin"/>
      </w:r>
      <w:r w:rsidRPr="0087565E">
        <w:instrText xml:space="preserve"> SEQ level0 \*arabic </w:instrText>
      </w:r>
      <w:r w:rsidRPr="0087565E">
        <w:fldChar w:fldCharType="separate"/>
      </w:r>
      <w:r w:rsidR="00AA381A">
        <w:rPr>
          <w:noProof/>
        </w:rPr>
        <w:t>115</w:t>
      </w:r>
      <w:r w:rsidRPr="0087565E">
        <w:fldChar w:fldCharType="end"/>
      </w:r>
      <w:r w:rsidRPr="0087565E" w:rsidR="00F71A6A">
        <w:t xml:space="preserve">.  The </w:t>
      </w:r>
      <w:r w:rsidRPr="0087565E">
        <w:t>applicants</w:t>
      </w:r>
      <w:r w:rsidRPr="0087565E" w:rsidR="00F71A6A">
        <w:t xml:space="preserve"> also claimed </w:t>
      </w:r>
      <w:r w:rsidRPr="0087565E" w:rsidR="00BB29C9">
        <w:t>18,700</w:t>
      </w:r>
      <w:r w:rsidR="00A344FB">
        <w:t xml:space="preserve"> Russian</w:t>
      </w:r>
      <w:r w:rsidRPr="0087565E" w:rsidR="00BB29C9">
        <w:t xml:space="preserve"> roubles (approximately EUR 483)</w:t>
      </w:r>
      <w:r w:rsidRPr="0087565E" w:rsidR="00F71A6A">
        <w:t xml:space="preserve"> for the cost</w:t>
      </w:r>
      <w:r w:rsidRPr="0087565E" w:rsidR="00C2476A">
        <w:t xml:space="preserve">s and expenses incurred before </w:t>
      </w:r>
      <w:r w:rsidRPr="0087565E" w:rsidR="00F71A6A">
        <w:t xml:space="preserve">the domestic courts and </w:t>
      </w:r>
      <w:r w:rsidRPr="0087565E" w:rsidR="003E36EE">
        <w:t>EUR 17,027</w:t>
      </w:r>
      <w:r w:rsidR="00A344FB">
        <w:t xml:space="preserve"> for those incurred</w:t>
      </w:r>
      <w:r w:rsidRPr="0087565E" w:rsidR="003E36EE">
        <w:t xml:space="preserve"> </w:t>
      </w:r>
      <w:r w:rsidRPr="0087565E" w:rsidR="00CB023F">
        <w:t xml:space="preserve">in the proceedings </w:t>
      </w:r>
      <w:r w:rsidRPr="0087565E" w:rsidR="003E36EE">
        <w:t>before the Court</w:t>
      </w:r>
      <w:r w:rsidRPr="0087565E" w:rsidR="00F71A6A">
        <w:t>.</w:t>
      </w:r>
      <w:r w:rsidRPr="0087565E" w:rsidR="00C2476A">
        <w:t xml:space="preserve"> He submitted itemised claims, bills and supporting documents.</w:t>
      </w:r>
    </w:p>
    <w:p w:rsidR="0048041F" w:rsidRDefault="00644B4E">
      <w:pPr>
        <w:pStyle w:val="JuPara"/>
      </w:pPr>
      <w:r w:rsidRPr="0087565E">
        <w:fldChar w:fldCharType="begin"/>
      </w:r>
      <w:r w:rsidRPr="0087565E">
        <w:instrText xml:space="preserve"> SEQ level0 \*arabic </w:instrText>
      </w:r>
      <w:r w:rsidRPr="0087565E">
        <w:fldChar w:fldCharType="separate"/>
      </w:r>
      <w:r w:rsidR="00AA381A">
        <w:rPr>
          <w:noProof/>
        </w:rPr>
        <w:t>116</w:t>
      </w:r>
      <w:r w:rsidRPr="0087565E">
        <w:fldChar w:fldCharType="end"/>
      </w:r>
      <w:r w:rsidRPr="0087565E" w:rsidR="00F71A6A">
        <w:t xml:space="preserve">.  The Government </w:t>
      </w:r>
      <w:r w:rsidRPr="0087565E" w:rsidR="003E36EE">
        <w:t xml:space="preserve">considered this part of the claims unsubstantiated. They pointed out </w:t>
      </w:r>
      <w:r w:rsidR="00E04D58">
        <w:t xml:space="preserve">that </w:t>
      </w:r>
      <w:r w:rsidRPr="0087565E" w:rsidR="003E36EE">
        <w:t>the lawyer</w:t>
      </w:r>
      <w:r w:rsidR="000901A7">
        <w:t>'</w:t>
      </w:r>
      <w:r w:rsidRPr="0087565E" w:rsidR="003E36EE">
        <w:t xml:space="preserve">s travel expenses </w:t>
      </w:r>
      <w:r w:rsidR="00A344FB">
        <w:t>for</w:t>
      </w:r>
      <w:r w:rsidRPr="0087565E" w:rsidR="003E36EE">
        <w:t xml:space="preserve"> attending the hearings </w:t>
      </w:r>
      <w:r w:rsidR="00A344FB">
        <w:t>in</w:t>
      </w:r>
      <w:r w:rsidRPr="0087565E" w:rsidR="00A344FB">
        <w:t xml:space="preserve"> </w:t>
      </w:r>
      <w:r w:rsidRPr="0087565E" w:rsidR="003E36EE">
        <w:t>the domestic courts were unrelated to the proceedings before the Court</w:t>
      </w:r>
      <w:r w:rsidRPr="0087565E" w:rsidR="00CB023F">
        <w:t xml:space="preserve"> and </w:t>
      </w:r>
      <w:r w:rsidR="00A344FB">
        <w:t xml:space="preserve">were </w:t>
      </w:r>
      <w:r w:rsidRPr="0087565E" w:rsidR="00CB023F">
        <w:t>therefore not eligible for reimbursement</w:t>
      </w:r>
      <w:r w:rsidRPr="0087565E" w:rsidR="003E36EE">
        <w:t xml:space="preserve">. They </w:t>
      </w:r>
      <w:r w:rsidR="00A344FB">
        <w:t>further</w:t>
      </w:r>
      <w:r w:rsidRPr="0087565E" w:rsidR="00A344FB">
        <w:t xml:space="preserve"> </w:t>
      </w:r>
      <w:r w:rsidR="00A344FB">
        <w:t>argued</w:t>
      </w:r>
      <w:r w:rsidRPr="0087565E" w:rsidR="00A344FB">
        <w:t xml:space="preserve"> </w:t>
      </w:r>
      <w:r w:rsidRPr="0087565E" w:rsidR="003E36EE">
        <w:t xml:space="preserve">that these costs and expenses </w:t>
      </w:r>
      <w:r w:rsidR="00A344FB">
        <w:t>could</w:t>
      </w:r>
      <w:r w:rsidRPr="0087565E" w:rsidR="00A344FB">
        <w:t xml:space="preserve"> </w:t>
      </w:r>
      <w:r w:rsidRPr="0087565E" w:rsidR="003E36EE">
        <w:t>not be regarded as “actually and necessarily incurred”, given that the three applications form</w:t>
      </w:r>
      <w:r w:rsidR="00A344FB">
        <w:t>ing</w:t>
      </w:r>
      <w:r w:rsidRPr="0087565E" w:rsidR="003E36EE">
        <w:t xml:space="preserve"> part of this case were very similar and did not require the lawyer to develop a separate line of argument for each case.</w:t>
      </w:r>
    </w:p>
    <w:p w:rsidR="0048041F" w:rsidRDefault="00644B4E">
      <w:pPr>
        <w:pStyle w:val="JuPara"/>
      </w:pPr>
      <w:r w:rsidRPr="0087565E">
        <w:fldChar w:fldCharType="begin"/>
      </w:r>
      <w:r w:rsidRPr="0087565E">
        <w:instrText xml:space="preserve"> SEQ level0 \*arabic </w:instrText>
      </w:r>
      <w:r w:rsidRPr="0087565E">
        <w:fldChar w:fldCharType="separate"/>
      </w:r>
      <w:r w:rsidR="00AA381A">
        <w:rPr>
          <w:noProof/>
        </w:rPr>
        <w:t>117</w:t>
      </w:r>
      <w:r w:rsidRPr="0087565E">
        <w:fldChar w:fldCharType="end"/>
      </w:r>
      <w:r w:rsidRPr="0087565E" w:rsidR="00F71A6A">
        <w:t>.  </w:t>
      </w:r>
      <w:r w:rsidRPr="0087565E">
        <w:t>According to the Court</w:t>
      </w:r>
      <w:r w:rsidR="000901A7">
        <w:t>'</w:t>
      </w:r>
      <w:r w:rsidRPr="0087565E">
        <w:t xml:space="preserve">s case-law, an applicant is entitled to the reimbursement of costs and expenses only in so far as it has been shown that these have been actually and necessarily incurred and were reasonable as to quantum. </w:t>
      </w:r>
      <w:r w:rsidRPr="0087565E" w:rsidR="0031175D">
        <w:t xml:space="preserve">The Court notes that the costs and expenses relate to three consecutive sets of domestic proceedings and were incurred over </w:t>
      </w:r>
      <w:r w:rsidR="00A344FB">
        <w:t>a</w:t>
      </w:r>
      <w:r w:rsidRPr="0087565E" w:rsidR="00A344FB">
        <w:t xml:space="preserve"> </w:t>
      </w:r>
      <w:r w:rsidRPr="0087565E" w:rsidR="0031175D">
        <w:t>period of three years. Throughout these years the applicant was represented by Mr</w:t>
      </w:r>
      <w:r w:rsidR="00A344FB">
        <w:t> </w:t>
      </w:r>
      <w:r w:rsidRPr="0087565E" w:rsidR="0031175D">
        <w:t xml:space="preserve">Bartenev, the lawyer who also represented him before the Court. Although the three applications have been joined in one case and therefore the applicant was </w:t>
      </w:r>
      <w:r w:rsidR="00A344FB">
        <w:t>dispensed from the requirement to submit</w:t>
      </w:r>
      <w:r w:rsidRPr="0087565E" w:rsidR="0031175D">
        <w:t xml:space="preserve"> separate sets of</w:t>
      </w:r>
      <w:r w:rsidRPr="0087565E" w:rsidR="00984DC4">
        <w:t xml:space="preserve"> comments </w:t>
      </w:r>
      <w:r w:rsidR="00A344FB">
        <w:t>on</w:t>
      </w:r>
      <w:r w:rsidRPr="0087565E" w:rsidR="00A344FB">
        <w:t xml:space="preserve"> </w:t>
      </w:r>
      <w:r w:rsidRPr="0087565E" w:rsidR="00984DC4">
        <w:t>the Government</w:t>
      </w:r>
      <w:r w:rsidR="000901A7">
        <w:t>'</w:t>
      </w:r>
      <w:r w:rsidRPr="0087565E" w:rsidR="00984DC4">
        <w:t>s</w:t>
      </w:r>
      <w:r w:rsidRPr="0087565E" w:rsidR="0031175D">
        <w:t xml:space="preserve"> observations for each of them, the original applications and the accompanying documents </w:t>
      </w:r>
      <w:r w:rsidRPr="0087565E" w:rsidR="00984DC4">
        <w:t>had to be prepared</w:t>
      </w:r>
      <w:r w:rsidRPr="0087565E" w:rsidR="0031175D">
        <w:t xml:space="preserve"> separately. The amounts incurred by the applicant on account of legal fees do not appear excessive or disproportionate to the work performed. </w:t>
      </w:r>
      <w:r w:rsidRPr="0087565E">
        <w:t>In the present case, regard</w:t>
      </w:r>
      <w:r w:rsidRPr="0087565E" w:rsidR="00F73D18">
        <w:t xml:space="preserve"> </w:t>
      </w:r>
      <w:r w:rsidRPr="0087565E" w:rsidR="005F7A10">
        <w:t xml:space="preserve">being had to the documents in its possession and </w:t>
      </w:r>
      <w:r w:rsidRPr="0087565E">
        <w:t>the above criteria</w:t>
      </w:r>
      <w:r w:rsidRPr="0087565E" w:rsidR="00F73D18">
        <w:t xml:space="preserve">, </w:t>
      </w:r>
      <w:r w:rsidRPr="0087565E" w:rsidR="0031175D">
        <w:t xml:space="preserve">the Court </w:t>
      </w:r>
      <w:r w:rsidRPr="0087565E" w:rsidR="00F71A6A">
        <w:t xml:space="preserve">considers it reasonable to award the </w:t>
      </w:r>
      <w:r w:rsidRPr="0087565E" w:rsidR="0031175D">
        <w:t>applicant the amount</w:t>
      </w:r>
      <w:r w:rsidRPr="0087565E" w:rsidR="00BB29C9">
        <w:t>s</w:t>
      </w:r>
      <w:r w:rsidR="00A344FB">
        <w:t xml:space="preserve"> claimed</w:t>
      </w:r>
      <w:r w:rsidRPr="0087565E" w:rsidR="00BB29C9">
        <w:t xml:space="preserve"> in full</w:t>
      </w:r>
      <w:r w:rsidRPr="0087565E" w:rsidR="0031175D">
        <w:t xml:space="preserve">. </w:t>
      </w:r>
      <w:r w:rsidRPr="0087565E" w:rsidR="006325FE">
        <w:t xml:space="preserve">It makes an </w:t>
      </w:r>
      <w:r w:rsidRPr="0087565E" w:rsidR="00BB29C9">
        <w:t xml:space="preserve">aggregate </w:t>
      </w:r>
      <w:r w:rsidRPr="0087565E" w:rsidR="006325FE">
        <w:t xml:space="preserve">award of EUR </w:t>
      </w:r>
      <w:r w:rsidRPr="0087565E" w:rsidR="00BB29C9">
        <w:t>17</w:t>
      </w:r>
      <w:r w:rsidRPr="0087565E" w:rsidR="006325FE">
        <w:t>,</w:t>
      </w:r>
      <w:r w:rsidRPr="0087565E" w:rsidR="00BB29C9">
        <w:t>510</w:t>
      </w:r>
      <w:r w:rsidRPr="0087565E" w:rsidR="006325FE">
        <w:t xml:space="preserve">, </w:t>
      </w:r>
      <w:r w:rsidRPr="0087565E" w:rsidR="00BB29C9">
        <w:t>plus</w:t>
      </w:r>
      <w:r w:rsidRPr="0087565E" w:rsidR="00A2768D">
        <w:t xml:space="preserve"> any </w:t>
      </w:r>
      <w:r w:rsidRPr="0087565E" w:rsidR="00E70ABC">
        <w:t xml:space="preserve">tax that may be </w:t>
      </w:r>
      <w:r w:rsidRPr="0087565E" w:rsidR="006325FE">
        <w:t>chargeable to the applicant</w:t>
      </w:r>
      <w:r w:rsidRPr="0087565E" w:rsidR="00F71A6A">
        <w:t>.</w:t>
      </w:r>
    </w:p>
    <w:p w:rsidRPr="0087565E" w:rsidR="00F71A6A" w:rsidRDefault="00F71A6A">
      <w:pPr>
        <w:pStyle w:val="JuHA"/>
      </w:pPr>
      <w:r w:rsidRPr="0087565E">
        <w:t>C.  Default interest</w:t>
      </w:r>
    </w:p>
    <w:p w:rsidRPr="0087565E" w:rsidR="00F71A6A" w:rsidRDefault="00644B4E">
      <w:pPr>
        <w:pStyle w:val="JuPara"/>
      </w:pPr>
      <w:r w:rsidRPr="0087565E">
        <w:fldChar w:fldCharType="begin"/>
      </w:r>
      <w:r w:rsidRPr="0087565E">
        <w:instrText xml:space="preserve"> SEQ level0 \*arabic </w:instrText>
      </w:r>
      <w:r w:rsidRPr="0087565E">
        <w:fldChar w:fldCharType="separate"/>
      </w:r>
      <w:r w:rsidR="00AA381A">
        <w:rPr>
          <w:noProof/>
        </w:rPr>
        <w:t>118</w:t>
      </w:r>
      <w:r w:rsidRPr="0087565E">
        <w:fldChar w:fldCharType="end"/>
      </w:r>
      <w:r w:rsidRPr="0087565E" w:rsidR="00F71A6A">
        <w:t>.  The Court considers it appropriate that the default interest should be based on the marginal lending rate of the European Central Bank, to which should be added three percentage points.</w:t>
      </w:r>
    </w:p>
    <w:p w:rsidRPr="0087565E" w:rsidR="00F71A6A" w:rsidRDefault="00F71A6A">
      <w:pPr>
        <w:pStyle w:val="JuHHead"/>
      </w:pPr>
      <w:r w:rsidRPr="0087565E">
        <w:t xml:space="preserve">FOR THESE REASONS, THE COURT </w:t>
      </w:r>
      <w:r w:rsidRPr="0087565E" w:rsidR="00644B4E">
        <w:t>UNANIMOUSLY</w:t>
      </w:r>
    </w:p>
    <w:p w:rsidRPr="0087565E" w:rsidR="00F71A6A" w:rsidRDefault="00F71A6A">
      <w:pPr>
        <w:pStyle w:val="JuList"/>
      </w:pPr>
      <w:r w:rsidRPr="0087565E">
        <w:t>1.  </w:t>
      </w:r>
      <w:r w:rsidRPr="0087565E">
        <w:rPr>
          <w:i/>
        </w:rPr>
        <w:t>Declares</w:t>
      </w:r>
      <w:r w:rsidRPr="0087565E">
        <w:t xml:space="preserve"> the </w:t>
      </w:r>
      <w:r w:rsidRPr="0087565E" w:rsidR="00644B4E">
        <w:t>applications</w:t>
      </w:r>
      <w:r w:rsidRPr="0087565E">
        <w:t xml:space="preserve"> admissible;</w:t>
      </w:r>
    </w:p>
    <w:p w:rsidRPr="0087565E" w:rsidR="00F71A6A" w:rsidRDefault="00F71A6A">
      <w:pPr>
        <w:pStyle w:val="JuList"/>
      </w:pPr>
    </w:p>
    <w:p w:rsidRPr="0087565E" w:rsidR="00F71A6A" w:rsidRDefault="00F71A6A">
      <w:pPr>
        <w:pStyle w:val="JuList"/>
      </w:pPr>
      <w:r w:rsidRPr="0087565E">
        <w:t>2.  </w:t>
      </w:r>
      <w:r w:rsidRPr="0087565E">
        <w:rPr>
          <w:i/>
        </w:rPr>
        <w:t>Holds</w:t>
      </w:r>
      <w:r w:rsidRPr="0087565E">
        <w:t xml:space="preserve"> that there has been a violation of Article </w:t>
      </w:r>
      <w:r w:rsidRPr="0087565E" w:rsidR="00B35DBD">
        <w:t>11</w:t>
      </w:r>
      <w:r w:rsidRPr="0087565E">
        <w:t xml:space="preserve"> of the Convention;</w:t>
      </w:r>
    </w:p>
    <w:p w:rsidRPr="0087565E" w:rsidR="00F71A6A" w:rsidRDefault="00F71A6A">
      <w:pPr>
        <w:pStyle w:val="JuList"/>
      </w:pPr>
    </w:p>
    <w:p w:rsidRPr="0087565E" w:rsidR="00B35DBD" w:rsidP="00B35DBD" w:rsidRDefault="00B35DBD">
      <w:pPr>
        <w:pStyle w:val="JuList"/>
      </w:pPr>
      <w:r w:rsidRPr="0087565E">
        <w:t>3</w:t>
      </w:r>
      <w:r w:rsidRPr="0087565E" w:rsidR="00F71A6A">
        <w:t>.  </w:t>
      </w:r>
      <w:r w:rsidRPr="0087565E" w:rsidR="00F71A6A">
        <w:rPr>
          <w:i/>
        </w:rPr>
        <w:t>Holds</w:t>
      </w:r>
      <w:r w:rsidRPr="0087565E" w:rsidR="00F71A6A">
        <w:t xml:space="preserve"> </w:t>
      </w:r>
      <w:r w:rsidRPr="0087565E">
        <w:t>that there has been a violation of Article 13 in conjunction with Article 11 of the Convention;</w:t>
      </w:r>
    </w:p>
    <w:p w:rsidRPr="0087565E" w:rsidR="00F71A6A" w:rsidRDefault="00F71A6A">
      <w:pPr>
        <w:pStyle w:val="JuList"/>
      </w:pPr>
    </w:p>
    <w:p w:rsidRPr="0087565E" w:rsidR="00F71A6A" w:rsidRDefault="00B35DBD">
      <w:pPr>
        <w:pStyle w:val="JuList"/>
      </w:pPr>
      <w:r w:rsidRPr="0087565E">
        <w:t>4</w:t>
      </w:r>
      <w:r w:rsidRPr="0087565E" w:rsidR="00F71A6A">
        <w:t>.  </w:t>
      </w:r>
      <w:r w:rsidRPr="0087565E" w:rsidR="00F71A6A">
        <w:rPr>
          <w:i/>
        </w:rPr>
        <w:t>Holds</w:t>
      </w:r>
      <w:r w:rsidRPr="0087565E" w:rsidR="00644B4E">
        <w:t xml:space="preserve"> </w:t>
      </w:r>
      <w:r w:rsidRPr="0087565E" w:rsidR="00F71A6A">
        <w:t xml:space="preserve">that there has been a violation of Article </w:t>
      </w:r>
      <w:r w:rsidRPr="0087565E">
        <w:t>14</w:t>
      </w:r>
      <w:r w:rsidRPr="0087565E" w:rsidR="00F71A6A">
        <w:t xml:space="preserve"> </w:t>
      </w:r>
      <w:r w:rsidRPr="0087565E">
        <w:t xml:space="preserve">in conjunction with Article 11 </w:t>
      </w:r>
      <w:r w:rsidRPr="0087565E" w:rsidR="00F71A6A">
        <w:t>of the Convention;</w:t>
      </w:r>
    </w:p>
    <w:p w:rsidRPr="0087565E" w:rsidR="00F71A6A" w:rsidRDefault="00F71A6A">
      <w:pPr>
        <w:pStyle w:val="JuList"/>
      </w:pPr>
    </w:p>
    <w:p w:rsidRPr="0087565E" w:rsidR="00EA0005" w:rsidP="00EA0005" w:rsidRDefault="00EA0005">
      <w:pPr>
        <w:pStyle w:val="JuList"/>
      </w:pPr>
      <w:r w:rsidRPr="0087565E">
        <w:t>5.  </w:t>
      </w:r>
      <w:r w:rsidRPr="0087565E">
        <w:rPr>
          <w:i/>
        </w:rPr>
        <w:t>Holds</w:t>
      </w:r>
    </w:p>
    <w:p w:rsidRPr="0087565E" w:rsidR="00EA0005" w:rsidP="00EA0005" w:rsidRDefault="00EA0005">
      <w:pPr>
        <w:pStyle w:val="JuLista"/>
      </w:pPr>
      <w:r w:rsidRPr="0087565E">
        <w:t>(a)  that the respondent State is to pay the applicant, within three months from the date on which the judgment becomes final in accordance with Article 44</w:t>
      </w:r>
      <w:r w:rsidR="00F2213B">
        <w:t xml:space="preserve"> </w:t>
      </w:r>
      <w:r w:rsidRPr="0087565E">
        <w:t>§</w:t>
      </w:r>
      <w:r w:rsidR="00F2213B">
        <w:t xml:space="preserve"> </w:t>
      </w:r>
      <w:r w:rsidRPr="0087565E">
        <w:t>2 of the Convention the following amounts, to be converted into Russian roubles at the rate applicable at the date of settlement:</w:t>
      </w:r>
    </w:p>
    <w:p w:rsidRPr="0087565E" w:rsidR="00EA0005" w:rsidP="0048041F" w:rsidRDefault="00A9125D">
      <w:pPr>
        <w:pStyle w:val="JuListi"/>
      </w:pPr>
      <w:r>
        <w:t>(i)  EUR 12</w:t>
      </w:r>
      <w:r w:rsidRPr="0087565E" w:rsidR="00EA0005">
        <w:t>,000 (</w:t>
      </w:r>
      <w:r>
        <w:t>twelve</w:t>
      </w:r>
      <w:r w:rsidR="00EA0005">
        <w:t xml:space="preserve"> </w:t>
      </w:r>
      <w:r w:rsidRPr="0087565E" w:rsidR="00EA0005">
        <w:t>thousand euros), plus any tax that may be chargeable, in respect of non-pecuniary damage</w:t>
      </w:r>
      <w:r w:rsidR="00EA0005">
        <w:t>;</w:t>
      </w:r>
    </w:p>
    <w:p w:rsidRPr="0087565E" w:rsidR="00EA0005" w:rsidP="0048041F" w:rsidRDefault="00EA0005">
      <w:pPr>
        <w:pStyle w:val="JuListi"/>
      </w:pPr>
      <w:r w:rsidRPr="0087565E">
        <w:t>(ii)  EUR 17,510 (seventeen thousand five hundred and ten euros) in respect of costs and expenses, plus any tax that may be chargeable to the applicant;</w:t>
      </w:r>
    </w:p>
    <w:p w:rsidR="00F71A6A" w:rsidRDefault="00EA0005">
      <w:pPr>
        <w:pStyle w:val="JuLista"/>
      </w:pPr>
      <w:r w:rsidRPr="0087565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7565E" w:rsidR="009E7972" w:rsidRDefault="009E7972">
      <w:pPr>
        <w:pStyle w:val="JuLista"/>
      </w:pPr>
    </w:p>
    <w:p w:rsidRPr="0087565E" w:rsidR="00F71A6A" w:rsidRDefault="00084707">
      <w:pPr>
        <w:pStyle w:val="JuList"/>
      </w:pPr>
      <w:r w:rsidRPr="0087565E">
        <w:t>6</w:t>
      </w:r>
      <w:r w:rsidRPr="0087565E" w:rsidR="00F71A6A">
        <w:t>.  </w:t>
      </w:r>
      <w:r w:rsidRPr="0087565E" w:rsidR="00F71A6A">
        <w:rPr>
          <w:i/>
        </w:rPr>
        <w:t>Dismisses</w:t>
      </w:r>
      <w:r w:rsidRPr="0087565E" w:rsidR="00644B4E">
        <w:t xml:space="preserve"> </w:t>
      </w:r>
      <w:r w:rsidRPr="0087565E" w:rsidR="00F71A6A">
        <w:t xml:space="preserve">the remainder of the </w:t>
      </w:r>
      <w:r w:rsidR="00DC1BD7">
        <w:t>applicant</w:t>
      </w:r>
      <w:r w:rsidR="000901A7">
        <w:t>'</w:t>
      </w:r>
      <w:r w:rsidR="00DC1BD7">
        <w:t>s</w:t>
      </w:r>
      <w:r w:rsidRPr="0087565E" w:rsidR="00F71A6A">
        <w:t xml:space="preserve"> claim for just satisfaction.</w:t>
      </w:r>
    </w:p>
    <w:p w:rsidRPr="0087565E" w:rsidR="00325C2B" w:rsidP="00325C2B" w:rsidRDefault="00F71A6A">
      <w:pPr>
        <w:pStyle w:val="JuParaLast"/>
      </w:pPr>
      <w:r w:rsidRPr="0087565E">
        <w:t xml:space="preserve">Done in English, and notified in writing on </w:t>
      </w:r>
      <w:r w:rsidR="00F2213B">
        <w:t>21 October 2010</w:t>
      </w:r>
      <w:r w:rsidRPr="0087565E">
        <w:t>, pursuant to Rule</w:t>
      </w:r>
      <w:r w:rsidRPr="0087565E" w:rsidR="0011665B">
        <w:t xml:space="preserve"> </w:t>
      </w:r>
      <w:r w:rsidRPr="0087565E">
        <w:t>77</w:t>
      </w:r>
      <w:r w:rsidRPr="0087565E" w:rsidR="0011665B">
        <w:t xml:space="preserve"> </w:t>
      </w:r>
      <w:r w:rsidRPr="0087565E">
        <w:t>§§</w:t>
      </w:r>
      <w:r w:rsidRPr="0087565E" w:rsidR="0011665B">
        <w:t xml:space="preserve"> </w:t>
      </w:r>
      <w:r w:rsidRPr="0087565E">
        <w:t>2 and</w:t>
      </w:r>
      <w:r w:rsidRPr="0087565E" w:rsidR="0011665B">
        <w:t xml:space="preserve"> </w:t>
      </w:r>
      <w:r w:rsidRPr="0087565E">
        <w:t>3 of the Rules of Court.</w:t>
      </w:r>
    </w:p>
    <w:p w:rsidRPr="0087565E" w:rsidR="0079187F" w:rsidP="00C01E1C" w:rsidRDefault="00325C2B">
      <w:pPr>
        <w:pStyle w:val="JuSigned"/>
        <w:keepNext/>
        <w:keepLines/>
      </w:pPr>
      <w:r w:rsidRPr="0087565E">
        <w:tab/>
      </w:r>
      <w:r w:rsidRPr="00652CAF" w:rsidR="00F2213B">
        <w:t>André Wampach</w:t>
      </w:r>
      <w:r w:rsidRPr="0087565E" w:rsidR="00A8381C">
        <w:tab/>
      </w:r>
      <w:r w:rsidRPr="0087565E" w:rsidR="00084707">
        <w:t>Christos Rozakis</w:t>
      </w:r>
      <w:r w:rsidRPr="0087565E" w:rsidR="00A8381C">
        <w:br/>
      </w:r>
      <w:r w:rsidRPr="0087565E" w:rsidR="00A8381C">
        <w:tab/>
      </w:r>
      <w:r w:rsidRPr="00652CAF" w:rsidR="00F2213B">
        <w:t>Deputy Registrar</w:t>
      </w:r>
      <w:r w:rsidRPr="0087565E" w:rsidR="00A8381C">
        <w:tab/>
        <w:t>President</w:t>
      </w:r>
    </w:p>
    <w:sectPr w:rsidRPr="0087565E" w:rsidR="0079187F" w:rsidSect="00C910FE">
      <w:headerReference w:type="even" r:id="rId17"/>
      <w:headerReference w:type="default" r:id="rId18"/>
      <w:footerReference w:type="default" r:id="rId19"/>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3334" w:rsidRDefault="00C93334">
      <w:r>
        <w:separator/>
      </w:r>
    </w:p>
  </w:endnote>
  <w:endnote w:type="continuationSeparator" w:id="0">
    <w:p w:rsidR="00C93334" w:rsidRDefault="00C93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34" w:rsidRPr="00150BFA" w:rsidRDefault="00C93334" w:rsidP="00C910FE">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C93334" w:rsidRDefault="00C9333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34" w:rsidRPr="00150BFA" w:rsidRDefault="00C93334" w:rsidP="00C910FE">
    <w:pPr>
      <w:jc w:val="center"/>
      <w:rPr>
        <w:sz w:val="4"/>
        <w:szCs w:val="4"/>
      </w:rPr>
    </w:pPr>
  </w:p>
  <w:p w:rsidR="00C93334" w:rsidRDefault="00C933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3334" w:rsidRDefault="00C93334">
      <w:r>
        <w:separator/>
      </w:r>
    </w:p>
  </w:footnote>
  <w:footnote w:type="continuationSeparator" w:id="0">
    <w:p w:rsidR="00C93334" w:rsidRDefault="00C933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34" w:rsidRPr="00C00F0F" w:rsidRDefault="00C93334">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C93334" w:rsidRDefault="00C93334" w:rsidP="00C910FE">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34" w:rsidRDefault="00C93334">
    <w:pPr>
      <w:pStyle w:val="JuHeader"/>
    </w:pPr>
    <w:r>
      <w:rPr>
        <w:rStyle w:val="PageNumber"/>
      </w:rPr>
      <w:fldChar w:fldCharType="begin"/>
    </w:r>
    <w:r>
      <w:rPr>
        <w:rStyle w:val="PageNumber"/>
      </w:rPr>
      <w:instrText xml:space="preserve"> PAGE </w:instrText>
    </w:r>
    <w:r>
      <w:rPr>
        <w:rStyle w:val="PageNumber"/>
      </w:rPr>
      <w:fldChar w:fldCharType="separate"/>
    </w:r>
    <w:r w:rsidR="000901A7">
      <w:rPr>
        <w:rStyle w:val="PageNumber"/>
        <w:noProof/>
      </w:rPr>
      <w:t>24</w:t>
    </w:r>
    <w:r>
      <w:rPr>
        <w:rStyle w:val="PageNumber"/>
      </w:rPr>
      <w:fldChar w:fldCharType="end"/>
    </w:r>
    <w:r>
      <w:tab/>
      <w:t xml:space="preserve">ALEKSEYEV v. </w:t>
    </w:r>
    <w:smartTag w:uri="urn:schemas-microsoft-com:office:smarttags" w:element="place">
      <w:smartTag w:uri="urn:schemas-microsoft-com:office:smarttags" w:element="country-region">
        <w:r>
          <w:t>RUSSIA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3334" w:rsidRDefault="00C93334">
    <w:pPr>
      <w:pStyle w:val="JuHeader"/>
    </w:pPr>
    <w:r>
      <w:tab/>
      <w:t xml:space="preserve">ALEKSEYEV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901A7">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TRANSMISSION" w:val="BY E-TRANSMISSION ONLY"/>
    <w:docVar w:name="L4_1Annex" w:val="0"/>
    <w:docVar w:name="L4_1Anonymity" w:val="0"/>
    <w:docVar w:name="SignForeName" w:val="0"/>
  </w:docVars>
  <w:rsids>
    <w:rsidRoot w:val="00644B4E"/>
    <w:rsid w:val="00000062"/>
    <w:rsid w:val="000033C7"/>
    <w:rsid w:val="00012FC2"/>
    <w:rsid w:val="000166BB"/>
    <w:rsid w:val="000214ED"/>
    <w:rsid w:val="000242A3"/>
    <w:rsid w:val="0002519C"/>
    <w:rsid w:val="000253A1"/>
    <w:rsid w:val="000338FF"/>
    <w:rsid w:val="00035885"/>
    <w:rsid w:val="00036527"/>
    <w:rsid w:val="0003679E"/>
    <w:rsid w:val="00052BCA"/>
    <w:rsid w:val="00055AC1"/>
    <w:rsid w:val="000726F6"/>
    <w:rsid w:val="00076A67"/>
    <w:rsid w:val="00082D86"/>
    <w:rsid w:val="00083488"/>
    <w:rsid w:val="00084707"/>
    <w:rsid w:val="00085837"/>
    <w:rsid w:val="00085B3A"/>
    <w:rsid w:val="000901A7"/>
    <w:rsid w:val="00090C82"/>
    <w:rsid w:val="000A4509"/>
    <w:rsid w:val="000B4A93"/>
    <w:rsid w:val="000B58F1"/>
    <w:rsid w:val="000D6108"/>
    <w:rsid w:val="000D6A42"/>
    <w:rsid w:val="000E1449"/>
    <w:rsid w:val="000F699D"/>
    <w:rsid w:val="00104A51"/>
    <w:rsid w:val="00104AD1"/>
    <w:rsid w:val="00104FF9"/>
    <w:rsid w:val="00111D99"/>
    <w:rsid w:val="001159F6"/>
    <w:rsid w:val="0011665B"/>
    <w:rsid w:val="00126213"/>
    <w:rsid w:val="001345EA"/>
    <w:rsid w:val="00134D35"/>
    <w:rsid w:val="001367F2"/>
    <w:rsid w:val="00153D2D"/>
    <w:rsid w:val="00163CED"/>
    <w:rsid w:val="00164020"/>
    <w:rsid w:val="00173EFB"/>
    <w:rsid w:val="0018103C"/>
    <w:rsid w:val="001812B2"/>
    <w:rsid w:val="001900C1"/>
    <w:rsid w:val="00197C29"/>
    <w:rsid w:val="001A0EBE"/>
    <w:rsid w:val="001B62B1"/>
    <w:rsid w:val="001B74F7"/>
    <w:rsid w:val="001C1A3D"/>
    <w:rsid w:val="001D1EA4"/>
    <w:rsid w:val="001D64C5"/>
    <w:rsid w:val="001E69BF"/>
    <w:rsid w:val="001E7607"/>
    <w:rsid w:val="001F5586"/>
    <w:rsid w:val="00210522"/>
    <w:rsid w:val="00213E71"/>
    <w:rsid w:val="00225BE5"/>
    <w:rsid w:val="002266CD"/>
    <w:rsid w:val="00235E11"/>
    <w:rsid w:val="00252B31"/>
    <w:rsid w:val="002629A6"/>
    <w:rsid w:val="0027606C"/>
    <w:rsid w:val="00297942"/>
    <w:rsid w:val="002A44C9"/>
    <w:rsid w:val="002B0DD2"/>
    <w:rsid w:val="002B4D3D"/>
    <w:rsid w:val="002B5FA2"/>
    <w:rsid w:val="002B6628"/>
    <w:rsid w:val="002C4313"/>
    <w:rsid w:val="002D1EE0"/>
    <w:rsid w:val="002F0509"/>
    <w:rsid w:val="002F162F"/>
    <w:rsid w:val="002F6FE9"/>
    <w:rsid w:val="003044AC"/>
    <w:rsid w:val="00304EB4"/>
    <w:rsid w:val="0031175D"/>
    <w:rsid w:val="00311ECA"/>
    <w:rsid w:val="0031573C"/>
    <w:rsid w:val="0032093A"/>
    <w:rsid w:val="00325C2B"/>
    <w:rsid w:val="003274AD"/>
    <w:rsid w:val="0033014B"/>
    <w:rsid w:val="00332547"/>
    <w:rsid w:val="00336887"/>
    <w:rsid w:val="00337600"/>
    <w:rsid w:val="00340F9F"/>
    <w:rsid w:val="00341A5D"/>
    <w:rsid w:val="00350FD9"/>
    <w:rsid w:val="00351B4F"/>
    <w:rsid w:val="00352B42"/>
    <w:rsid w:val="003616BC"/>
    <w:rsid w:val="00367003"/>
    <w:rsid w:val="00371277"/>
    <w:rsid w:val="0038537B"/>
    <w:rsid w:val="00394D1E"/>
    <w:rsid w:val="003A4F4F"/>
    <w:rsid w:val="003A6E71"/>
    <w:rsid w:val="003A6EA9"/>
    <w:rsid w:val="003A701F"/>
    <w:rsid w:val="003B50D7"/>
    <w:rsid w:val="003D6C2F"/>
    <w:rsid w:val="003E2006"/>
    <w:rsid w:val="003E319C"/>
    <w:rsid w:val="003E36EE"/>
    <w:rsid w:val="003F0318"/>
    <w:rsid w:val="003F170F"/>
    <w:rsid w:val="003F3BFD"/>
    <w:rsid w:val="003F48E1"/>
    <w:rsid w:val="00401C5B"/>
    <w:rsid w:val="004043B2"/>
    <w:rsid w:val="0040485F"/>
    <w:rsid w:val="0040570E"/>
    <w:rsid w:val="00407803"/>
    <w:rsid w:val="0042114E"/>
    <w:rsid w:val="0042253F"/>
    <w:rsid w:val="00432A7E"/>
    <w:rsid w:val="00457A18"/>
    <w:rsid w:val="004603B9"/>
    <w:rsid w:val="00460FAD"/>
    <w:rsid w:val="0048041F"/>
    <w:rsid w:val="004851E5"/>
    <w:rsid w:val="00485A6F"/>
    <w:rsid w:val="004920B1"/>
    <w:rsid w:val="00492DF3"/>
    <w:rsid w:val="00497B65"/>
    <w:rsid w:val="004A2F51"/>
    <w:rsid w:val="004C2D12"/>
    <w:rsid w:val="004D3311"/>
    <w:rsid w:val="004D70E7"/>
    <w:rsid w:val="004E5DFC"/>
    <w:rsid w:val="004F6866"/>
    <w:rsid w:val="0050096C"/>
    <w:rsid w:val="00501BFC"/>
    <w:rsid w:val="00516EBF"/>
    <w:rsid w:val="005217C8"/>
    <w:rsid w:val="00522362"/>
    <w:rsid w:val="00530760"/>
    <w:rsid w:val="005345A1"/>
    <w:rsid w:val="00540167"/>
    <w:rsid w:val="005419B6"/>
    <w:rsid w:val="00543D8A"/>
    <w:rsid w:val="00546F49"/>
    <w:rsid w:val="00560B1D"/>
    <w:rsid w:val="0056730F"/>
    <w:rsid w:val="0056771C"/>
    <w:rsid w:val="005777BA"/>
    <w:rsid w:val="00577E6A"/>
    <w:rsid w:val="00583C04"/>
    <w:rsid w:val="0058584F"/>
    <w:rsid w:val="00596503"/>
    <w:rsid w:val="005A0446"/>
    <w:rsid w:val="005B0C2C"/>
    <w:rsid w:val="005B0CC8"/>
    <w:rsid w:val="005B16A8"/>
    <w:rsid w:val="005B4233"/>
    <w:rsid w:val="005B58CC"/>
    <w:rsid w:val="005B7E8E"/>
    <w:rsid w:val="005C1929"/>
    <w:rsid w:val="005C1956"/>
    <w:rsid w:val="005C2C88"/>
    <w:rsid w:val="005C41CB"/>
    <w:rsid w:val="005D145F"/>
    <w:rsid w:val="005E32FA"/>
    <w:rsid w:val="005E384F"/>
    <w:rsid w:val="005F1EDD"/>
    <w:rsid w:val="005F7A10"/>
    <w:rsid w:val="006038A5"/>
    <w:rsid w:val="006111FF"/>
    <w:rsid w:val="0062787C"/>
    <w:rsid w:val="006325FE"/>
    <w:rsid w:val="00636897"/>
    <w:rsid w:val="00640B82"/>
    <w:rsid w:val="00644B4E"/>
    <w:rsid w:val="006453BE"/>
    <w:rsid w:val="00651146"/>
    <w:rsid w:val="00655126"/>
    <w:rsid w:val="006639B6"/>
    <w:rsid w:val="00673515"/>
    <w:rsid w:val="00690233"/>
    <w:rsid w:val="00695E08"/>
    <w:rsid w:val="00697F14"/>
    <w:rsid w:val="006A3D9D"/>
    <w:rsid w:val="006A5D7C"/>
    <w:rsid w:val="006A5F94"/>
    <w:rsid w:val="006B2E9F"/>
    <w:rsid w:val="006C2B52"/>
    <w:rsid w:val="006C35C5"/>
    <w:rsid w:val="006C6BC8"/>
    <w:rsid w:val="006C7526"/>
    <w:rsid w:val="006D661E"/>
    <w:rsid w:val="006E511D"/>
    <w:rsid w:val="006E6D33"/>
    <w:rsid w:val="006F5412"/>
    <w:rsid w:val="006F5E74"/>
    <w:rsid w:val="00702087"/>
    <w:rsid w:val="00710FE3"/>
    <w:rsid w:val="00714132"/>
    <w:rsid w:val="007156E0"/>
    <w:rsid w:val="00717931"/>
    <w:rsid w:val="00730053"/>
    <w:rsid w:val="00730433"/>
    <w:rsid w:val="00731B16"/>
    <w:rsid w:val="00734B78"/>
    <w:rsid w:val="007352DD"/>
    <w:rsid w:val="007371FB"/>
    <w:rsid w:val="00737464"/>
    <w:rsid w:val="00750E5E"/>
    <w:rsid w:val="00750F40"/>
    <w:rsid w:val="0075465E"/>
    <w:rsid w:val="00754D2A"/>
    <w:rsid w:val="00756D5B"/>
    <w:rsid w:val="00771064"/>
    <w:rsid w:val="0077789B"/>
    <w:rsid w:val="0078062F"/>
    <w:rsid w:val="007822D1"/>
    <w:rsid w:val="007827E7"/>
    <w:rsid w:val="0079187F"/>
    <w:rsid w:val="007932E0"/>
    <w:rsid w:val="00793509"/>
    <w:rsid w:val="007A357A"/>
    <w:rsid w:val="007A665E"/>
    <w:rsid w:val="007A6DBA"/>
    <w:rsid w:val="007B1ADC"/>
    <w:rsid w:val="007B2845"/>
    <w:rsid w:val="007B3F16"/>
    <w:rsid w:val="007C0E89"/>
    <w:rsid w:val="007C1CE3"/>
    <w:rsid w:val="007C3A40"/>
    <w:rsid w:val="007D0D75"/>
    <w:rsid w:val="007D2BA9"/>
    <w:rsid w:val="007D34F6"/>
    <w:rsid w:val="007E1A80"/>
    <w:rsid w:val="007E570D"/>
    <w:rsid w:val="007F499C"/>
    <w:rsid w:val="00806CB3"/>
    <w:rsid w:val="00806E5F"/>
    <w:rsid w:val="00807883"/>
    <w:rsid w:val="00811433"/>
    <w:rsid w:val="00836912"/>
    <w:rsid w:val="00846856"/>
    <w:rsid w:val="00853345"/>
    <w:rsid w:val="008579FD"/>
    <w:rsid w:val="00875468"/>
    <w:rsid w:val="0087565E"/>
    <w:rsid w:val="0087573E"/>
    <w:rsid w:val="00876302"/>
    <w:rsid w:val="0088267E"/>
    <w:rsid w:val="0088315D"/>
    <w:rsid w:val="00886BB5"/>
    <w:rsid w:val="008917AB"/>
    <w:rsid w:val="00896B06"/>
    <w:rsid w:val="008B5EFF"/>
    <w:rsid w:val="008B76F6"/>
    <w:rsid w:val="008C1340"/>
    <w:rsid w:val="008C6F68"/>
    <w:rsid w:val="008E05A3"/>
    <w:rsid w:val="008E1939"/>
    <w:rsid w:val="008E1EA4"/>
    <w:rsid w:val="008F063A"/>
    <w:rsid w:val="008F478C"/>
    <w:rsid w:val="0090074A"/>
    <w:rsid w:val="00916AEC"/>
    <w:rsid w:val="00930F10"/>
    <w:rsid w:val="0093221D"/>
    <w:rsid w:val="00932C7B"/>
    <w:rsid w:val="0094239F"/>
    <w:rsid w:val="00950DB3"/>
    <w:rsid w:val="00956501"/>
    <w:rsid w:val="00965BD4"/>
    <w:rsid w:val="0097636B"/>
    <w:rsid w:val="00977180"/>
    <w:rsid w:val="00984DC4"/>
    <w:rsid w:val="0098535B"/>
    <w:rsid w:val="009868A8"/>
    <w:rsid w:val="00995F44"/>
    <w:rsid w:val="00996099"/>
    <w:rsid w:val="009A0A9D"/>
    <w:rsid w:val="009A5940"/>
    <w:rsid w:val="009B039E"/>
    <w:rsid w:val="009C63AC"/>
    <w:rsid w:val="009D4B87"/>
    <w:rsid w:val="009E7972"/>
    <w:rsid w:val="009F1865"/>
    <w:rsid w:val="009F18CE"/>
    <w:rsid w:val="009F40DB"/>
    <w:rsid w:val="009F5625"/>
    <w:rsid w:val="009F7C41"/>
    <w:rsid w:val="00A012A5"/>
    <w:rsid w:val="00A038BD"/>
    <w:rsid w:val="00A135BE"/>
    <w:rsid w:val="00A2383E"/>
    <w:rsid w:val="00A242A6"/>
    <w:rsid w:val="00A2768D"/>
    <w:rsid w:val="00A32B64"/>
    <w:rsid w:val="00A32B81"/>
    <w:rsid w:val="00A344FB"/>
    <w:rsid w:val="00A35009"/>
    <w:rsid w:val="00A3541A"/>
    <w:rsid w:val="00A5331A"/>
    <w:rsid w:val="00A80135"/>
    <w:rsid w:val="00A8381C"/>
    <w:rsid w:val="00A8443B"/>
    <w:rsid w:val="00A848A4"/>
    <w:rsid w:val="00A9125D"/>
    <w:rsid w:val="00A954AD"/>
    <w:rsid w:val="00A96462"/>
    <w:rsid w:val="00AA0A20"/>
    <w:rsid w:val="00AA2948"/>
    <w:rsid w:val="00AA381A"/>
    <w:rsid w:val="00AB1285"/>
    <w:rsid w:val="00AB2166"/>
    <w:rsid w:val="00AC134B"/>
    <w:rsid w:val="00AD57B2"/>
    <w:rsid w:val="00AD61C0"/>
    <w:rsid w:val="00AD6EDE"/>
    <w:rsid w:val="00AE2B70"/>
    <w:rsid w:val="00AE2F4F"/>
    <w:rsid w:val="00AF2ECB"/>
    <w:rsid w:val="00B008A5"/>
    <w:rsid w:val="00B0594B"/>
    <w:rsid w:val="00B23F9C"/>
    <w:rsid w:val="00B35DBD"/>
    <w:rsid w:val="00B3608A"/>
    <w:rsid w:val="00B44AEB"/>
    <w:rsid w:val="00B64488"/>
    <w:rsid w:val="00B65E88"/>
    <w:rsid w:val="00B65EF1"/>
    <w:rsid w:val="00B662B2"/>
    <w:rsid w:val="00B6763B"/>
    <w:rsid w:val="00B710C8"/>
    <w:rsid w:val="00B81192"/>
    <w:rsid w:val="00B921A8"/>
    <w:rsid w:val="00BA0500"/>
    <w:rsid w:val="00BA3547"/>
    <w:rsid w:val="00BB29C9"/>
    <w:rsid w:val="00BC13E1"/>
    <w:rsid w:val="00BD19AE"/>
    <w:rsid w:val="00BD2EAD"/>
    <w:rsid w:val="00BE50FE"/>
    <w:rsid w:val="00BE5958"/>
    <w:rsid w:val="00BF09EC"/>
    <w:rsid w:val="00BF5C76"/>
    <w:rsid w:val="00C01E1C"/>
    <w:rsid w:val="00C1077C"/>
    <w:rsid w:val="00C13BAE"/>
    <w:rsid w:val="00C2476A"/>
    <w:rsid w:val="00C27EF9"/>
    <w:rsid w:val="00C30671"/>
    <w:rsid w:val="00C31CA5"/>
    <w:rsid w:val="00C329B0"/>
    <w:rsid w:val="00C3680D"/>
    <w:rsid w:val="00C43B8A"/>
    <w:rsid w:val="00C5246D"/>
    <w:rsid w:val="00C66E63"/>
    <w:rsid w:val="00C67795"/>
    <w:rsid w:val="00C76E6C"/>
    <w:rsid w:val="00C81BB0"/>
    <w:rsid w:val="00C910FE"/>
    <w:rsid w:val="00C93334"/>
    <w:rsid w:val="00C948AE"/>
    <w:rsid w:val="00C96EBF"/>
    <w:rsid w:val="00CA17D0"/>
    <w:rsid w:val="00CA7364"/>
    <w:rsid w:val="00CB023F"/>
    <w:rsid w:val="00CB27C3"/>
    <w:rsid w:val="00CD5D90"/>
    <w:rsid w:val="00CE1C9D"/>
    <w:rsid w:val="00CE333D"/>
    <w:rsid w:val="00CF05B2"/>
    <w:rsid w:val="00CF166A"/>
    <w:rsid w:val="00CF3A0E"/>
    <w:rsid w:val="00CF56CE"/>
    <w:rsid w:val="00CF57BF"/>
    <w:rsid w:val="00CF7F8D"/>
    <w:rsid w:val="00D0137D"/>
    <w:rsid w:val="00D01C2E"/>
    <w:rsid w:val="00D102A7"/>
    <w:rsid w:val="00D15473"/>
    <w:rsid w:val="00D15684"/>
    <w:rsid w:val="00D32689"/>
    <w:rsid w:val="00D33169"/>
    <w:rsid w:val="00D35159"/>
    <w:rsid w:val="00D353F4"/>
    <w:rsid w:val="00D357B5"/>
    <w:rsid w:val="00D56B10"/>
    <w:rsid w:val="00D63793"/>
    <w:rsid w:val="00D82BE3"/>
    <w:rsid w:val="00D90810"/>
    <w:rsid w:val="00D953AC"/>
    <w:rsid w:val="00DA17C4"/>
    <w:rsid w:val="00DA3374"/>
    <w:rsid w:val="00DB19A5"/>
    <w:rsid w:val="00DB51D6"/>
    <w:rsid w:val="00DB6D67"/>
    <w:rsid w:val="00DB6F9D"/>
    <w:rsid w:val="00DB780E"/>
    <w:rsid w:val="00DC1BD7"/>
    <w:rsid w:val="00DC2093"/>
    <w:rsid w:val="00DC5C22"/>
    <w:rsid w:val="00DD29DF"/>
    <w:rsid w:val="00DE5E8F"/>
    <w:rsid w:val="00E04D58"/>
    <w:rsid w:val="00E232FD"/>
    <w:rsid w:val="00E32971"/>
    <w:rsid w:val="00E338EA"/>
    <w:rsid w:val="00E41407"/>
    <w:rsid w:val="00E526A4"/>
    <w:rsid w:val="00E53103"/>
    <w:rsid w:val="00E61757"/>
    <w:rsid w:val="00E70ABC"/>
    <w:rsid w:val="00E74826"/>
    <w:rsid w:val="00E80867"/>
    <w:rsid w:val="00E81663"/>
    <w:rsid w:val="00E84003"/>
    <w:rsid w:val="00E864E6"/>
    <w:rsid w:val="00E90638"/>
    <w:rsid w:val="00E9155E"/>
    <w:rsid w:val="00EA0005"/>
    <w:rsid w:val="00EA718A"/>
    <w:rsid w:val="00EB12B5"/>
    <w:rsid w:val="00EB41E9"/>
    <w:rsid w:val="00ED12C3"/>
    <w:rsid w:val="00ED3AC7"/>
    <w:rsid w:val="00ED5C39"/>
    <w:rsid w:val="00EE23F9"/>
    <w:rsid w:val="00EE47FF"/>
    <w:rsid w:val="00EE7911"/>
    <w:rsid w:val="00EF00E8"/>
    <w:rsid w:val="00EF2384"/>
    <w:rsid w:val="00F1682D"/>
    <w:rsid w:val="00F17B7D"/>
    <w:rsid w:val="00F2213B"/>
    <w:rsid w:val="00F43FF3"/>
    <w:rsid w:val="00F473B8"/>
    <w:rsid w:val="00F5124B"/>
    <w:rsid w:val="00F61E45"/>
    <w:rsid w:val="00F706C3"/>
    <w:rsid w:val="00F71A6A"/>
    <w:rsid w:val="00F73D18"/>
    <w:rsid w:val="00F87DBD"/>
    <w:rsid w:val="00F94CBA"/>
    <w:rsid w:val="00FA3776"/>
    <w:rsid w:val="00FB1464"/>
    <w:rsid w:val="00FB2587"/>
    <w:rsid w:val="00FC48CA"/>
    <w:rsid w:val="00FD14F2"/>
    <w:rsid w:val="00FD3E2F"/>
    <w:rsid w:val="00FE0667"/>
    <w:rsid w:val="00FE6E31"/>
    <w:rsid w:val="00FF52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link w:val="JuJudgesChar"/>
    <w:rsid w:val="009B039E"/>
    <w:pPr>
      <w:tabs>
        <w:tab w:val="left" w:pos="567"/>
        <w:tab w:val="left" w:pos="1134"/>
      </w:tabs>
    </w:pPr>
  </w:style>
  <w:style w:type="character" w:customStyle="1" w:styleId="JuParaChar">
    <w:name w:val="Ju_Para Char"/>
    <w:basedOn w:val="DefaultParagraphFont"/>
    <w:link w:val="JuPara"/>
    <w:rsid w:val="00B921A8"/>
    <w:rPr>
      <w:sz w:val="24"/>
      <w:lang w:val="en-GB" w:eastAsia="fr-FR" w:bidi="ar-SA"/>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link w:val="JuSignedChar"/>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link w:val="JuCaseChar"/>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customStyle="1" w:styleId="JuSignedChar">
    <w:name w:val="Ju_Signed Char"/>
    <w:basedOn w:val="DefaultParagraphFont"/>
    <w:link w:val="JuSigned"/>
    <w:rsid w:val="000726F6"/>
    <w:rPr>
      <w:sz w:val="24"/>
      <w:lang w:val="en-GB" w:eastAsia="fr-FR" w:bidi="ar-SA"/>
    </w:rPr>
  </w:style>
  <w:style w:type="character" w:customStyle="1" w:styleId="JuJudgesChar">
    <w:name w:val="Ju_Judges Char"/>
    <w:basedOn w:val="DefaultParagraphFont"/>
    <w:link w:val="JuJudges"/>
    <w:locked/>
    <w:rsid w:val="00D15473"/>
    <w:rPr>
      <w:sz w:val="24"/>
      <w:lang w:val="en-GB" w:eastAsia="fr-FR" w:bidi="ar-SA"/>
    </w:rPr>
  </w:style>
  <w:style w:type="character" w:customStyle="1" w:styleId="JuCaseChar">
    <w:name w:val="Ju_Case Char"/>
    <w:basedOn w:val="JuParaChar"/>
    <w:link w:val="JuCase"/>
    <w:rsid w:val="00B921A8"/>
    <w:rPr>
      <w:b/>
      <w:sz w:val="24"/>
      <w:lang w:val="en-GB" w:eastAsia="fr-FR" w:bidi="ar-SA"/>
    </w:rPr>
  </w:style>
  <w:style w:type="character" w:customStyle="1" w:styleId="JuParaCar">
    <w:name w:val="Ju_Para Car"/>
    <w:basedOn w:val="DefaultParagraphFont"/>
    <w:rsid w:val="00F73D18"/>
    <w:rPr>
      <w:sz w:val="24"/>
      <w:lang w:val="en-GB" w:eastAsia="fr-FR" w:bidi="ar-SA"/>
    </w:rPr>
  </w:style>
  <w:style w:type="character" w:styleId="Hyperlink">
    <w:name w:val="Hyperlink"/>
    <w:basedOn w:val="DefaultParagraphFont"/>
    <w:rsid w:val="00644B4E"/>
    <w:rPr>
      <w:color w:val="0000FF"/>
      <w:u w:val="single"/>
    </w:rPr>
  </w:style>
  <w:style w:type="paragraph" w:customStyle="1" w:styleId="ju-005fh-005fa">
    <w:name w:val="ju-005fh-005fa"/>
    <w:basedOn w:val="Normal"/>
    <w:rsid w:val="00BF5C76"/>
    <w:pPr>
      <w:suppressAutoHyphens w:val="0"/>
      <w:spacing w:before="100" w:beforeAutospacing="1" w:after="100" w:afterAutospacing="1"/>
    </w:pPr>
    <w:rPr>
      <w:szCs w:val="24"/>
      <w:lang w:eastAsia="en-GB"/>
    </w:rPr>
  </w:style>
  <w:style w:type="paragraph" w:customStyle="1" w:styleId="ju-005fpara">
    <w:name w:val="ju-005fpara"/>
    <w:basedOn w:val="Normal"/>
    <w:rsid w:val="00BF5C76"/>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B710C8"/>
    <w:pPr>
      <w:suppressAutoHyphens w:val="0"/>
      <w:spacing w:before="100" w:beforeAutospacing="1" w:after="100" w:afterAutospacing="1"/>
    </w:pPr>
    <w:rPr>
      <w:szCs w:val="24"/>
      <w:lang w:eastAsia="en-GB"/>
    </w:rPr>
  </w:style>
  <w:style w:type="paragraph" w:styleId="BodyText">
    <w:name w:val="Body Text"/>
    <w:basedOn w:val="Normal"/>
    <w:rsid w:val="00F1682D"/>
    <w:pPr>
      <w:suppressAutoHyphens w:val="0"/>
      <w:spacing w:before="100" w:beforeAutospacing="1" w:after="100" w:afterAutospacing="1"/>
    </w:pPr>
    <w:rPr>
      <w:szCs w:val="24"/>
      <w:lang w:eastAsia="en-GB"/>
    </w:rPr>
  </w:style>
  <w:style w:type="character" w:customStyle="1" w:styleId="ju-005fpara--char">
    <w:name w:val="ju-005fpara--char"/>
    <w:basedOn w:val="DefaultParagraphFont"/>
    <w:rsid w:val="005F1EDD"/>
  </w:style>
  <w:style w:type="paragraph" w:customStyle="1" w:styleId="JuParaChar1Char">
    <w:name w:val="Ju_Para Char1 Char"/>
    <w:basedOn w:val="Normal"/>
    <w:rsid w:val="00C67795"/>
    <w:pPr>
      <w:ind w:firstLine="284"/>
      <w:jc w:val="both"/>
    </w:pPr>
  </w:style>
  <w:style w:type="character" w:customStyle="1" w:styleId="ju--005fpara----char--char">
    <w:name w:val="ju--005fpara----char--char"/>
    <w:basedOn w:val="DefaultParagraphFont"/>
    <w:rsid w:val="00C67795"/>
  </w:style>
  <w:style w:type="paragraph" w:customStyle="1" w:styleId="ju-005fpara-002cleft-002cfirst-0020line-003a-0020-00200-0020cm">
    <w:name w:val="ju-005fpara-002cleft-002cfirst-0020line-003a-0020-00200-0020cm"/>
    <w:basedOn w:val="Normal"/>
    <w:rsid w:val="0090074A"/>
    <w:pPr>
      <w:suppressAutoHyphens w:val="0"/>
      <w:spacing w:before="100" w:beforeAutospacing="1" w:after="100" w:afterAutospacing="1"/>
    </w:pPr>
    <w:rPr>
      <w:szCs w:val="24"/>
      <w:lang w:eastAsia="en-GB"/>
    </w:rPr>
  </w:style>
  <w:style w:type="character" w:customStyle="1" w:styleId="ju-005fpara-002cleft-002cfirst-0020line-003a-0020-00200-0020cm--char">
    <w:name w:val="ju-005fpara-002cleft-002cfirst-0020line-003a-0020-00200-0020cm--char"/>
    <w:basedOn w:val="DefaultParagraphFont"/>
    <w:rsid w:val="0090074A"/>
  </w:style>
  <w:style w:type="character" w:customStyle="1" w:styleId="ju--005fquot----char--char">
    <w:name w:val="ju--005fquot----char--char"/>
    <w:basedOn w:val="DefaultParagraphFont"/>
    <w:rsid w:val="00EE23F9"/>
  </w:style>
  <w:style w:type="paragraph" w:customStyle="1" w:styleId="ju-005flist-005fa">
    <w:name w:val="ju-005flist-005fa"/>
    <w:basedOn w:val="Normal"/>
    <w:rsid w:val="00084707"/>
    <w:pPr>
      <w:suppressAutoHyphens w:val="0"/>
      <w:spacing w:before="100" w:beforeAutospacing="1" w:after="100" w:afterAutospacing="1"/>
    </w:pPr>
    <w:rPr>
      <w:szCs w:val="24"/>
      <w:lang w:eastAsia="en-GB"/>
    </w:rPr>
  </w:style>
  <w:style w:type="paragraph" w:customStyle="1" w:styleId="ju-005flist-005fi">
    <w:name w:val="ju-005flist-005fi"/>
    <w:basedOn w:val="Normal"/>
    <w:rsid w:val="00084707"/>
    <w:pPr>
      <w:suppressAutoHyphens w:val="0"/>
      <w:spacing w:before="100" w:beforeAutospacing="1" w:after="100" w:afterAutospacing="1"/>
    </w:pPr>
    <w:rPr>
      <w:szCs w:val="24"/>
      <w:lang w:eastAsia="en-GB"/>
    </w:rPr>
  </w:style>
  <w:style w:type="character" w:styleId="Strong">
    <w:name w:val="Strong"/>
    <w:basedOn w:val="DefaultParagraphFont"/>
    <w:qFormat/>
    <w:rsid w:val="00B65E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576235">
      <w:bodyDiv w:val="1"/>
      <w:marLeft w:val="0"/>
      <w:marRight w:val="0"/>
      <w:marTop w:val="0"/>
      <w:marBottom w:val="0"/>
      <w:divBdr>
        <w:top w:val="none" w:sz="0" w:space="0" w:color="auto"/>
        <w:left w:val="none" w:sz="0" w:space="0" w:color="auto"/>
        <w:bottom w:val="none" w:sz="0" w:space="0" w:color="auto"/>
        <w:right w:val="none" w:sz="0" w:space="0" w:color="auto"/>
      </w:divBdr>
    </w:div>
    <w:div w:id="132140211">
      <w:bodyDiv w:val="1"/>
      <w:marLeft w:val="0"/>
      <w:marRight w:val="0"/>
      <w:marTop w:val="0"/>
      <w:marBottom w:val="0"/>
      <w:divBdr>
        <w:top w:val="none" w:sz="0" w:space="0" w:color="auto"/>
        <w:left w:val="none" w:sz="0" w:space="0" w:color="auto"/>
        <w:bottom w:val="none" w:sz="0" w:space="0" w:color="auto"/>
        <w:right w:val="none" w:sz="0" w:space="0" w:color="auto"/>
      </w:divBdr>
    </w:div>
    <w:div w:id="151216503">
      <w:bodyDiv w:val="1"/>
      <w:marLeft w:val="0"/>
      <w:marRight w:val="0"/>
      <w:marTop w:val="0"/>
      <w:marBottom w:val="0"/>
      <w:divBdr>
        <w:top w:val="none" w:sz="0" w:space="0" w:color="auto"/>
        <w:left w:val="none" w:sz="0" w:space="0" w:color="auto"/>
        <w:bottom w:val="none" w:sz="0" w:space="0" w:color="auto"/>
        <w:right w:val="none" w:sz="0" w:space="0" w:color="auto"/>
      </w:divBdr>
    </w:div>
    <w:div w:id="270599575">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626938334">
      <w:bodyDiv w:val="1"/>
      <w:marLeft w:val="0"/>
      <w:marRight w:val="0"/>
      <w:marTop w:val="0"/>
      <w:marBottom w:val="0"/>
      <w:divBdr>
        <w:top w:val="none" w:sz="0" w:space="0" w:color="auto"/>
        <w:left w:val="none" w:sz="0" w:space="0" w:color="auto"/>
        <w:bottom w:val="none" w:sz="0" w:space="0" w:color="auto"/>
        <w:right w:val="none" w:sz="0" w:space="0" w:color="auto"/>
      </w:divBdr>
    </w:div>
    <w:div w:id="735131007">
      <w:bodyDiv w:val="1"/>
      <w:marLeft w:val="0"/>
      <w:marRight w:val="0"/>
      <w:marTop w:val="0"/>
      <w:marBottom w:val="0"/>
      <w:divBdr>
        <w:top w:val="none" w:sz="0" w:space="0" w:color="auto"/>
        <w:left w:val="none" w:sz="0" w:space="0" w:color="auto"/>
        <w:bottom w:val="none" w:sz="0" w:space="0" w:color="auto"/>
        <w:right w:val="none" w:sz="0" w:space="0" w:color="auto"/>
      </w:divBdr>
    </w:div>
    <w:div w:id="750278761">
      <w:bodyDiv w:val="1"/>
      <w:marLeft w:val="0"/>
      <w:marRight w:val="0"/>
      <w:marTop w:val="0"/>
      <w:marBottom w:val="0"/>
      <w:divBdr>
        <w:top w:val="none" w:sz="0" w:space="0" w:color="auto"/>
        <w:left w:val="none" w:sz="0" w:space="0" w:color="auto"/>
        <w:bottom w:val="none" w:sz="0" w:space="0" w:color="auto"/>
        <w:right w:val="none" w:sz="0" w:space="0" w:color="auto"/>
      </w:divBdr>
    </w:div>
    <w:div w:id="842941396">
      <w:bodyDiv w:val="1"/>
      <w:marLeft w:val="0"/>
      <w:marRight w:val="0"/>
      <w:marTop w:val="0"/>
      <w:marBottom w:val="0"/>
      <w:divBdr>
        <w:top w:val="none" w:sz="0" w:space="0" w:color="auto"/>
        <w:left w:val="none" w:sz="0" w:space="0" w:color="auto"/>
        <w:bottom w:val="none" w:sz="0" w:space="0" w:color="auto"/>
        <w:right w:val="none" w:sz="0" w:space="0" w:color="auto"/>
      </w:divBdr>
    </w:div>
    <w:div w:id="1063942560">
      <w:bodyDiv w:val="1"/>
      <w:marLeft w:val="0"/>
      <w:marRight w:val="0"/>
      <w:marTop w:val="0"/>
      <w:marBottom w:val="0"/>
      <w:divBdr>
        <w:top w:val="none" w:sz="0" w:space="0" w:color="auto"/>
        <w:left w:val="none" w:sz="0" w:space="0" w:color="auto"/>
        <w:bottom w:val="none" w:sz="0" w:space="0" w:color="auto"/>
        <w:right w:val="none" w:sz="0" w:space="0" w:color="auto"/>
      </w:divBdr>
    </w:div>
    <w:div w:id="1107233212">
      <w:bodyDiv w:val="1"/>
      <w:marLeft w:val="0"/>
      <w:marRight w:val="0"/>
      <w:marTop w:val="0"/>
      <w:marBottom w:val="0"/>
      <w:divBdr>
        <w:top w:val="none" w:sz="0" w:space="0" w:color="auto"/>
        <w:left w:val="none" w:sz="0" w:space="0" w:color="auto"/>
        <w:bottom w:val="none" w:sz="0" w:space="0" w:color="auto"/>
        <w:right w:val="none" w:sz="0" w:space="0" w:color="auto"/>
      </w:divBdr>
    </w:div>
    <w:div w:id="1162964556">
      <w:bodyDiv w:val="1"/>
      <w:marLeft w:val="0"/>
      <w:marRight w:val="0"/>
      <w:marTop w:val="0"/>
      <w:marBottom w:val="0"/>
      <w:divBdr>
        <w:top w:val="none" w:sz="0" w:space="0" w:color="auto"/>
        <w:left w:val="none" w:sz="0" w:space="0" w:color="auto"/>
        <w:bottom w:val="none" w:sz="0" w:space="0" w:color="auto"/>
        <w:right w:val="none" w:sz="0" w:space="0" w:color="auto"/>
      </w:divBdr>
    </w:div>
    <w:div w:id="1283804602">
      <w:bodyDiv w:val="1"/>
      <w:marLeft w:val="0"/>
      <w:marRight w:val="0"/>
      <w:marTop w:val="0"/>
      <w:marBottom w:val="0"/>
      <w:divBdr>
        <w:top w:val="none" w:sz="0" w:space="0" w:color="auto"/>
        <w:left w:val="none" w:sz="0" w:space="0" w:color="auto"/>
        <w:bottom w:val="none" w:sz="0" w:space="0" w:color="auto"/>
        <w:right w:val="none" w:sz="0" w:space="0" w:color="auto"/>
      </w:divBdr>
    </w:div>
    <w:div w:id="1359888717">
      <w:bodyDiv w:val="1"/>
      <w:marLeft w:val="0"/>
      <w:marRight w:val="0"/>
      <w:marTop w:val="0"/>
      <w:marBottom w:val="0"/>
      <w:divBdr>
        <w:top w:val="none" w:sz="0" w:space="0" w:color="auto"/>
        <w:left w:val="none" w:sz="0" w:space="0" w:color="auto"/>
        <w:bottom w:val="none" w:sz="0" w:space="0" w:color="auto"/>
        <w:right w:val="none" w:sz="0" w:space="0" w:color="auto"/>
      </w:divBdr>
    </w:div>
    <w:div w:id="1368146231">
      <w:bodyDiv w:val="1"/>
      <w:marLeft w:val="0"/>
      <w:marRight w:val="0"/>
      <w:marTop w:val="0"/>
      <w:marBottom w:val="0"/>
      <w:divBdr>
        <w:top w:val="none" w:sz="0" w:space="0" w:color="auto"/>
        <w:left w:val="none" w:sz="0" w:space="0" w:color="auto"/>
        <w:bottom w:val="none" w:sz="0" w:space="0" w:color="auto"/>
        <w:right w:val="none" w:sz="0" w:space="0" w:color="auto"/>
      </w:divBdr>
    </w:div>
    <w:div w:id="1368876590">
      <w:bodyDiv w:val="1"/>
      <w:marLeft w:val="0"/>
      <w:marRight w:val="0"/>
      <w:marTop w:val="0"/>
      <w:marBottom w:val="0"/>
      <w:divBdr>
        <w:top w:val="none" w:sz="0" w:space="0" w:color="auto"/>
        <w:left w:val="none" w:sz="0" w:space="0" w:color="auto"/>
        <w:bottom w:val="none" w:sz="0" w:space="0" w:color="auto"/>
        <w:right w:val="none" w:sz="0" w:space="0" w:color="auto"/>
      </w:divBdr>
    </w:div>
    <w:div w:id="1631478310">
      <w:bodyDiv w:val="1"/>
      <w:marLeft w:val="0"/>
      <w:marRight w:val="0"/>
      <w:marTop w:val="0"/>
      <w:marBottom w:val="0"/>
      <w:divBdr>
        <w:top w:val="none" w:sz="0" w:space="0" w:color="auto"/>
        <w:left w:val="none" w:sz="0" w:space="0" w:color="auto"/>
        <w:bottom w:val="none" w:sz="0" w:space="0" w:color="auto"/>
        <w:right w:val="none" w:sz="0" w:space="0" w:color="auto"/>
      </w:divBdr>
      <w:divsChild>
        <w:div w:id="2067531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23" Type="http://schemas.openxmlformats.org/officeDocument/2006/relationships/customXml" Target="../customXml/item2.xml"/><Relationship Id="rId10"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14" Type="http://schemas.openxmlformats.org/officeDocument/2006/relationships/hyperlink" Target="http://egarant.ru/doc.jsp?pg=7&amp;listurn=%28%23zt%3D%223776423978%22%29%26%26%28%23zc%3D%2254-FZ%22%7C%23zc%3D%2254-FZ%22%29&amp;listhow=zp&amp;listasc=0&amp;listsort=1&amp;listcd=10&amp;listmd=13&amp;listfile=search-properties&amp;urn=urn:garant:doc:xml:gz:12035831&amp;search=1" TargetMode="External"/><Relationship Id="rId22"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6E5E4D-161F-4AF3-8C6E-EAEC8EB2F281}"/>
</file>

<file path=customXml/itemProps2.xml><?xml version="1.0" encoding="utf-8"?>
<ds:datastoreItem xmlns:ds="http://schemas.openxmlformats.org/officeDocument/2006/customXml" ds:itemID="{731083D8-5BEB-4A81-8864-366569F7FBE7}"/>
</file>

<file path=customXml/itemProps3.xml><?xml version="1.0" encoding="utf-8"?>
<ds:datastoreItem xmlns:ds="http://schemas.openxmlformats.org/officeDocument/2006/customXml" ds:itemID="{05D15EB6-E513-46EB-8D49-52AD37591C96}"/>
</file>

<file path=docProps/app.xml><?xml version="1.0" encoding="utf-8"?>
<Properties xmlns="http://schemas.openxmlformats.org/officeDocument/2006/extended-properties" xmlns:vt="http://schemas.openxmlformats.org/officeDocument/2006/docPropsVTypes">
  <Template>Normal.dotm</Template>
  <TotalTime>2</TotalTime>
  <Pages>1</Pages>
  <Words>12450</Words>
  <Characters>70968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83252</CharactersWithSpaces>
  <SharedDoc>false</SharedDoc>
  <HLinks>
    <vt:vector size="48" baseType="variant">
      <vt:variant>
        <vt:i4>3932213</vt:i4>
      </vt:variant>
      <vt:variant>
        <vt:i4>171</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207#207</vt:lpwstr>
      </vt:variant>
      <vt:variant>
        <vt:i4>3932211</vt:i4>
      </vt:variant>
      <vt:variant>
        <vt:i4>168</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201#201</vt:lpwstr>
      </vt:variant>
      <vt:variant>
        <vt:i4>3932213</vt:i4>
      </vt:variant>
      <vt:variant>
        <vt:i4>165</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207#207</vt:lpwstr>
      </vt:variant>
      <vt:variant>
        <vt:i4>3932208</vt:i4>
      </vt:variant>
      <vt:variant>
        <vt:i4>162</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202#202</vt:lpwstr>
      </vt:variant>
      <vt:variant>
        <vt:i4>3932215</vt:i4>
      </vt:variant>
      <vt:variant>
        <vt:i4>159</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205#205</vt:lpwstr>
      </vt:variant>
      <vt:variant>
        <vt:i4>3932214</vt:i4>
      </vt:variant>
      <vt:variant>
        <vt:i4>156</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204#204</vt:lpwstr>
      </vt:variant>
      <vt:variant>
        <vt:i4>3932209</vt:i4>
      </vt:variant>
      <vt:variant>
        <vt:i4>153</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203#203</vt:lpwstr>
      </vt:variant>
      <vt:variant>
        <vt:i4>3932213</vt:i4>
      </vt:variant>
      <vt:variant>
        <vt:i4>150</vt:i4>
      </vt:variant>
      <vt:variant>
        <vt:i4>0</vt:i4>
      </vt:variant>
      <vt:variant>
        <vt:i4>5</vt:i4>
      </vt:variant>
      <vt:variant>
        <vt:lpwstr>http://egarant.ru/doc.jsp?pg=7&amp;listurn=%28%23zt%3D%223776423978%22%29%26%26%28%23zc%3D%2254-FZ%22%7C%23zc%3D%2254-FZ%22%29&amp;listhow=zp&amp;listasc=0&amp;listsort=1&amp;listcd=10&amp;listmd=13&amp;listfile=search-properties&amp;urn=urn:garant:doc:xml:gz:12035831&amp;search=1</vt:lpwstr>
      </vt:variant>
      <vt:variant>
        <vt:lpwstr>207#207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2010-10-06T09:09:00Z</cp:lastPrinted>
  <dcterms:created xsi:type="dcterms:W3CDTF">2020-03-12T13:57:00Z</dcterms:created>
  <dcterms:modified xsi:type="dcterms:W3CDTF">2020-03-12T13:57:00Z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